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870" w:rsidRPr="000E600A" w:rsidRDefault="0065219D" w:rsidP="006D3870">
      <w:pPr>
        <w:keepNext/>
        <w:pBdr>
          <w:bottom w:val="single" w:sz="6" w:space="1" w:color="auto"/>
        </w:pBdr>
        <w:tabs>
          <w:tab w:val="left" w:pos="2552"/>
        </w:tabs>
        <w:spacing w:after="120"/>
        <w:rPr>
          <w:rFonts w:ascii="Arial" w:hAnsi="Arial" w:cs="Arial"/>
          <w:b/>
          <w:sz w:val="24"/>
          <w:lang w:eastAsia="ja-JP"/>
        </w:rPr>
      </w:pPr>
      <w:bookmarkStart w:id="0" w:name="_GoBack"/>
      <w:bookmarkEnd w:id="0"/>
      <w:r>
        <w:rPr>
          <w:rFonts w:ascii="Arial" w:hAnsi="Arial" w:cs="Arial"/>
          <w:b/>
          <w:sz w:val="24"/>
        </w:rPr>
        <w:t xml:space="preserve">3GPP TSG RAN </w:t>
      </w:r>
      <w:r w:rsidR="00A9066A">
        <w:rPr>
          <w:rFonts w:ascii="Arial" w:hAnsi="Arial" w:cs="Arial" w:hint="eastAsia"/>
          <w:b/>
          <w:sz w:val="24"/>
          <w:lang w:eastAsia="ja-JP"/>
        </w:rPr>
        <w:t xml:space="preserve">WG 1 </w:t>
      </w:r>
      <w:r w:rsidR="000F71AE">
        <w:rPr>
          <w:rFonts w:ascii="Arial" w:hAnsi="Arial" w:cs="Arial"/>
          <w:b/>
          <w:sz w:val="24"/>
          <w:lang w:eastAsia="ja-JP"/>
        </w:rPr>
        <w:t xml:space="preserve">Channel Model </w:t>
      </w:r>
      <w:proofErr w:type="spellStart"/>
      <w:r w:rsidR="000F71AE">
        <w:rPr>
          <w:rFonts w:ascii="Arial" w:hAnsi="Arial" w:cs="Arial"/>
          <w:b/>
          <w:sz w:val="24"/>
          <w:lang w:eastAsia="ja-JP"/>
        </w:rPr>
        <w:t>AdHoc</w:t>
      </w:r>
      <w:proofErr w:type="spellEnd"/>
      <w:r w:rsidR="000F71AE">
        <w:rPr>
          <w:rFonts w:ascii="Arial" w:hAnsi="Arial" w:cs="Arial"/>
          <w:b/>
          <w:sz w:val="24"/>
          <w:lang w:eastAsia="ja-JP"/>
        </w:rPr>
        <w:t xml:space="preserve"> </w:t>
      </w:r>
      <w:r w:rsidR="000F71AE">
        <w:rPr>
          <w:rFonts w:ascii="Arial" w:hAnsi="Arial" w:cs="Arial"/>
          <w:b/>
          <w:sz w:val="24"/>
        </w:rPr>
        <w:t xml:space="preserve">Meeting  </w:t>
      </w:r>
      <w:r w:rsidR="006D3870" w:rsidRPr="00711B3B">
        <w:rPr>
          <w:rFonts w:ascii="Arial" w:hAnsi="Arial" w:cs="Arial"/>
          <w:b/>
          <w:sz w:val="24"/>
        </w:rPr>
        <w:t xml:space="preserve">               </w:t>
      </w:r>
      <w:r w:rsidR="000F71AE">
        <w:rPr>
          <w:rFonts w:ascii="Arial" w:hAnsi="Arial" w:cs="Arial"/>
          <w:b/>
          <w:sz w:val="24"/>
        </w:rPr>
        <w:t xml:space="preserve">                </w:t>
      </w:r>
      <w:r w:rsidR="00A9066A" w:rsidRPr="007A65EF">
        <w:rPr>
          <w:rFonts w:ascii="Arial" w:hAnsi="Arial" w:cs="Arial"/>
          <w:b/>
          <w:sz w:val="24"/>
        </w:rPr>
        <w:t>R</w:t>
      </w:r>
      <w:r w:rsidR="00A9066A" w:rsidRPr="007A65EF">
        <w:rPr>
          <w:rFonts w:ascii="Arial" w:hAnsi="Arial" w:cs="Arial"/>
          <w:b/>
          <w:sz w:val="24"/>
          <w:lang w:eastAsia="ja-JP"/>
        </w:rPr>
        <w:t>1</w:t>
      </w:r>
      <w:r w:rsidR="006D3870" w:rsidRPr="007A65EF">
        <w:rPr>
          <w:rFonts w:ascii="Arial" w:hAnsi="Arial" w:cs="Arial"/>
          <w:b/>
          <w:sz w:val="24"/>
        </w:rPr>
        <w:t>-</w:t>
      </w:r>
      <w:r w:rsidR="00A0298D" w:rsidRPr="007A65EF">
        <w:rPr>
          <w:rFonts w:ascii="Arial" w:hAnsi="Arial" w:cs="Arial"/>
          <w:b/>
          <w:sz w:val="24"/>
        </w:rPr>
        <w:t>1</w:t>
      </w:r>
      <w:r w:rsidR="00A0298D" w:rsidRPr="007A65EF">
        <w:rPr>
          <w:rFonts w:ascii="Arial" w:hAnsi="Arial" w:cs="Arial"/>
          <w:b/>
          <w:sz w:val="24"/>
          <w:lang w:eastAsia="ja-JP"/>
        </w:rPr>
        <w:t>6</w:t>
      </w:r>
      <w:r w:rsidR="00A0298D">
        <w:rPr>
          <w:rFonts w:ascii="Arial" w:hAnsi="Arial" w:cs="Arial"/>
          <w:b/>
          <w:sz w:val="24"/>
          <w:lang w:eastAsia="ja-JP"/>
        </w:rPr>
        <w:t>1694</w:t>
      </w:r>
    </w:p>
    <w:p w:rsidR="0065219D" w:rsidRDefault="001C0D39" w:rsidP="006D3870">
      <w:pPr>
        <w:keepNext/>
        <w:pBdr>
          <w:bottom w:val="single" w:sz="6" w:space="1" w:color="auto"/>
        </w:pBdr>
        <w:tabs>
          <w:tab w:val="left" w:pos="2552"/>
        </w:tabs>
        <w:spacing w:after="120"/>
        <w:rPr>
          <w:rFonts w:ascii="Arial" w:hAnsi="Arial" w:cs="Arial"/>
          <w:b/>
          <w:sz w:val="24"/>
        </w:rPr>
      </w:pPr>
      <w:r>
        <w:rPr>
          <w:rFonts w:ascii="Arial" w:hAnsi="Arial" w:cs="Arial"/>
          <w:b/>
          <w:sz w:val="24"/>
        </w:rPr>
        <w:t>Ljubljana, Slovenia, Mar</w:t>
      </w:r>
      <w:r w:rsidR="00A9066A" w:rsidRPr="00A9066A">
        <w:rPr>
          <w:rFonts w:ascii="Arial" w:hAnsi="Arial" w:cs="Arial"/>
          <w:b/>
          <w:sz w:val="24"/>
        </w:rPr>
        <w:t xml:space="preserve">. </w:t>
      </w:r>
      <w:r>
        <w:rPr>
          <w:rFonts w:ascii="Arial" w:hAnsi="Arial" w:cs="Arial"/>
          <w:b/>
          <w:sz w:val="24"/>
        </w:rPr>
        <w:t>14 - 16</w:t>
      </w:r>
      <w:r w:rsidR="00A9066A" w:rsidRPr="00A9066A">
        <w:rPr>
          <w:rFonts w:ascii="Arial" w:hAnsi="Arial" w:cs="Arial"/>
          <w:b/>
          <w:sz w:val="24"/>
        </w:rPr>
        <w:t>, 2016</w:t>
      </w:r>
    </w:p>
    <w:p w:rsidR="00D87740" w:rsidRDefault="00D87740" w:rsidP="009A750E">
      <w:pPr>
        <w:keepNext/>
        <w:pBdr>
          <w:bottom w:val="single" w:sz="6" w:space="1" w:color="auto"/>
        </w:pBdr>
        <w:tabs>
          <w:tab w:val="left" w:pos="2552"/>
        </w:tabs>
        <w:spacing w:after="120"/>
        <w:ind w:left="2520" w:hanging="2520"/>
        <w:rPr>
          <w:rFonts w:ascii="Arial" w:hAnsi="Arial" w:cs="Arial"/>
          <w:b/>
          <w:sz w:val="24"/>
          <w:lang w:eastAsia="ja-JP"/>
        </w:rPr>
      </w:pPr>
      <w:r w:rsidRPr="00F45C27">
        <w:rPr>
          <w:rFonts w:ascii="Arial" w:hAnsi="Arial" w:cs="Arial"/>
          <w:b/>
          <w:sz w:val="24"/>
        </w:rPr>
        <w:t>Title:</w:t>
      </w:r>
      <w:r w:rsidRPr="00F45C27">
        <w:rPr>
          <w:rFonts w:ascii="Arial" w:hAnsi="Arial" w:cs="Arial"/>
          <w:b/>
          <w:sz w:val="24"/>
        </w:rPr>
        <w:tab/>
      </w:r>
      <w:r w:rsidR="008E4E53">
        <w:rPr>
          <w:rFonts w:ascii="Arial" w:hAnsi="Arial" w:cs="Arial"/>
          <w:b/>
          <w:sz w:val="24"/>
        </w:rPr>
        <w:t>Modelling of atmospheric loss</w:t>
      </w:r>
    </w:p>
    <w:p w:rsidR="006D3870" w:rsidRPr="00711B3B" w:rsidRDefault="009A750E" w:rsidP="009A750E">
      <w:pPr>
        <w:keepNext/>
        <w:pBdr>
          <w:bottom w:val="single" w:sz="6" w:space="1" w:color="auto"/>
        </w:pBdr>
        <w:tabs>
          <w:tab w:val="left" w:pos="2552"/>
        </w:tabs>
        <w:spacing w:after="120"/>
        <w:ind w:left="2520" w:hanging="2520"/>
        <w:rPr>
          <w:rFonts w:ascii="Arial" w:eastAsia="Malgun Gothic" w:hAnsi="Arial" w:cs="Arial"/>
          <w:b/>
          <w:sz w:val="24"/>
          <w:lang w:eastAsia="ko-KR"/>
        </w:rPr>
      </w:pPr>
      <w:r>
        <w:rPr>
          <w:rFonts w:ascii="Arial" w:hAnsi="Arial" w:cs="Arial"/>
          <w:b/>
          <w:sz w:val="24"/>
        </w:rPr>
        <w:t>Source:</w:t>
      </w:r>
      <w:r>
        <w:rPr>
          <w:rFonts w:ascii="Arial" w:hAnsi="Arial" w:cs="Arial"/>
          <w:b/>
          <w:sz w:val="24"/>
        </w:rPr>
        <w:tab/>
      </w:r>
      <w:r w:rsidR="00A0298D" w:rsidRPr="00A0298D">
        <w:rPr>
          <w:rFonts w:ascii="Arial" w:hAnsi="Arial" w:cs="Arial"/>
          <w:b/>
          <w:sz w:val="24"/>
        </w:rPr>
        <w:t xml:space="preserve">Ericsson, Nokia Networks, AT&amp;T, CMCC, ETRI, Huawei, </w:t>
      </w:r>
      <w:proofErr w:type="spellStart"/>
      <w:r w:rsidR="00A0298D" w:rsidRPr="00A0298D">
        <w:rPr>
          <w:rFonts w:ascii="Arial" w:hAnsi="Arial" w:cs="Arial"/>
          <w:b/>
          <w:sz w:val="24"/>
        </w:rPr>
        <w:t>HiSilicon</w:t>
      </w:r>
      <w:proofErr w:type="spellEnd"/>
      <w:r w:rsidR="00A0298D" w:rsidRPr="00A0298D">
        <w:rPr>
          <w:rFonts w:ascii="Arial" w:hAnsi="Arial" w:cs="Arial"/>
          <w:b/>
          <w:sz w:val="24"/>
        </w:rPr>
        <w:t>, Intel, KT Corporation, NTT DOCOMO, Qualcomm, Samsung</w:t>
      </w:r>
    </w:p>
    <w:p w:rsidR="006D3870" w:rsidRPr="00711B3B" w:rsidRDefault="006D3870" w:rsidP="006D3870">
      <w:pPr>
        <w:keepNext/>
        <w:pBdr>
          <w:bottom w:val="single" w:sz="6" w:space="1" w:color="auto"/>
        </w:pBdr>
        <w:tabs>
          <w:tab w:val="left" w:pos="2552"/>
        </w:tabs>
        <w:spacing w:after="120"/>
        <w:rPr>
          <w:rFonts w:ascii="Arial" w:hAnsi="Arial" w:cs="Arial"/>
          <w:b/>
          <w:sz w:val="24"/>
          <w:lang w:eastAsia="ja-JP"/>
        </w:rPr>
      </w:pPr>
      <w:r w:rsidRPr="00711B3B">
        <w:rPr>
          <w:rFonts w:ascii="Arial" w:hAnsi="Arial" w:cs="Arial"/>
          <w:b/>
          <w:sz w:val="24"/>
        </w:rPr>
        <w:t>Agenda Item:</w:t>
      </w:r>
      <w:r w:rsidRPr="00711B3B">
        <w:rPr>
          <w:rFonts w:ascii="Arial" w:hAnsi="Arial" w:cs="Arial"/>
          <w:b/>
          <w:sz w:val="24"/>
        </w:rPr>
        <w:tab/>
      </w:r>
      <w:r w:rsidR="001D4CD9">
        <w:rPr>
          <w:rFonts w:ascii="Arial" w:hAnsi="Arial" w:cs="Arial"/>
          <w:b/>
          <w:sz w:val="24"/>
          <w:lang w:eastAsia="ja-JP"/>
        </w:rPr>
        <w:t>7</w:t>
      </w:r>
    </w:p>
    <w:p w:rsidR="006D3870" w:rsidRPr="00711B3B" w:rsidRDefault="006D3870" w:rsidP="006D3870">
      <w:pPr>
        <w:keepNext/>
        <w:pBdr>
          <w:bottom w:val="single" w:sz="6" w:space="1" w:color="auto"/>
        </w:pBdr>
        <w:tabs>
          <w:tab w:val="left" w:pos="2552"/>
        </w:tabs>
        <w:spacing w:after="120"/>
        <w:rPr>
          <w:rFonts w:ascii="Arial" w:hAnsi="Arial" w:cs="Arial"/>
          <w:b/>
          <w:sz w:val="24"/>
          <w:lang w:eastAsia="ja-JP"/>
        </w:rPr>
      </w:pPr>
      <w:r w:rsidRPr="00711B3B">
        <w:rPr>
          <w:rFonts w:ascii="Arial" w:hAnsi="Arial" w:cs="Arial"/>
          <w:b/>
          <w:sz w:val="24"/>
        </w:rPr>
        <w:t>Document for:</w:t>
      </w:r>
      <w:r w:rsidRPr="00F45C27">
        <w:rPr>
          <w:rFonts w:ascii="Arial" w:hAnsi="Arial" w:cs="Arial"/>
          <w:b/>
          <w:sz w:val="24"/>
          <w:lang w:eastAsia="ja-JP"/>
        </w:rPr>
        <w:tab/>
        <w:t>Discussion</w:t>
      </w:r>
      <w:r w:rsidR="002064B8" w:rsidRPr="00CC70F8">
        <w:rPr>
          <w:rFonts w:ascii="Arial" w:hAnsi="Arial" w:cs="Arial"/>
          <w:b/>
          <w:sz w:val="24"/>
          <w:lang w:eastAsia="ja-JP"/>
        </w:rPr>
        <w:t xml:space="preserve"> and decision</w:t>
      </w:r>
    </w:p>
    <w:p w:rsidR="006D3870" w:rsidRPr="00F45C27" w:rsidRDefault="006D3870" w:rsidP="00FC231E">
      <w:pPr>
        <w:pStyle w:val="ListParagraph"/>
        <w:numPr>
          <w:ilvl w:val="0"/>
          <w:numId w:val="2"/>
        </w:numPr>
        <w:spacing w:before="240" w:after="120"/>
        <w:ind w:left="360"/>
        <w:outlineLvl w:val="0"/>
        <w:rPr>
          <w:szCs w:val="32"/>
        </w:rPr>
      </w:pPr>
      <w:r w:rsidRPr="00F45C27">
        <w:rPr>
          <w:rFonts w:ascii="Arial" w:hAnsi="Arial"/>
          <w:sz w:val="32"/>
          <w:szCs w:val="32"/>
        </w:rPr>
        <w:t>Introduction</w:t>
      </w:r>
    </w:p>
    <w:p w:rsidR="00B04346" w:rsidRDefault="004C595C" w:rsidP="00873FB4">
      <w:pPr>
        <w:jc w:val="both"/>
        <w:rPr>
          <w:rFonts w:ascii="Arial" w:hAnsi="Arial" w:cs="Arial"/>
          <w:sz w:val="22"/>
          <w:szCs w:val="22"/>
          <w:lang w:eastAsia="ja-JP"/>
        </w:rPr>
      </w:pPr>
      <w:r>
        <w:rPr>
          <w:rFonts w:ascii="Arial" w:hAnsi="Arial" w:cs="Arial"/>
          <w:sz w:val="22"/>
          <w:szCs w:val="22"/>
          <w:lang w:eastAsia="ja-JP"/>
        </w:rPr>
        <w:t>At the RAN</w:t>
      </w:r>
      <w:r w:rsidR="00D87740">
        <w:rPr>
          <w:rFonts w:ascii="Arial" w:hAnsi="Arial" w:cs="Arial" w:hint="eastAsia"/>
          <w:sz w:val="22"/>
          <w:szCs w:val="22"/>
          <w:lang w:eastAsia="ja-JP"/>
        </w:rPr>
        <w:t>#69</w:t>
      </w:r>
      <w:r w:rsidR="0065219D" w:rsidRPr="00C526FC">
        <w:rPr>
          <w:rFonts w:ascii="Arial" w:hAnsi="Arial" w:cs="Arial"/>
          <w:sz w:val="22"/>
          <w:szCs w:val="22"/>
          <w:lang w:eastAsia="ja-JP"/>
        </w:rPr>
        <w:t xml:space="preserve">, a study item </w:t>
      </w:r>
      <w:r w:rsidR="008C125C" w:rsidRPr="00C526FC">
        <w:rPr>
          <w:rFonts w:ascii="Arial" w:hAnsi="Arial" w:cs="Arial"/>
          <w:sz w:val="22"/>
          <w:szCs w:val="22"/>
          <w:lang w:eastAsia="ja-JP"/>
        </w:rPr>
        <w:t xml:space="preserve">(SI) </w:t>
      </w:r>
      <w:r w:rsidR="0065219D" w:rsidRPr="00C526FC">
        <w:rPr>
          <w:rFonts w:ascii="Arial" w:hAnsi="Arial" w:cs="Arial"/>
          <w:sz w:val="22"/>
          <w:szCs w:val="22"/>
          <w:lang w:eastAsia="ja-JP"/>
        </w:rPr>
        <w:t xml:space="preserve">for </w:t>
      </w:r>
      <w:r w:rsidRPr="00C526FC">
        <w:rPr>
          <w:rFonts w:ascii="Arial" w:hAnsi="Arial" w:cs="Arial"/>
          <w:sz w:val="22"/>
          <w:szCs w:val="22"/>
          <w:lang w:eastAsia="ja-JP"/>
        </w:rPr>
        <w:t>channel mode</w:t>
      </w:r>
      <w:r w:rsidR="00A10804">
        <w:rPr>
          <w:rFonts w:ascii="Arial" w:hAnsi="Arial" w:cs="Arial" w:hint="eastAsia"/>
          <w:sz w:val="22"/>
          <w:szCs w:val="22"/>
          <w:lang w:eastAsia="ja-JP"/>
        </w:rPr>
        <w:t>l</w:t>
      </w:r>
      <w:r w:rsidRPr="00C526FC">
        <w:rPr>
          <w:rFonts w:ascii="Arial" w:hAnsi="Arial" w:cs="Arial"/>
          <w:sz w:val="22"/>
          <w:szCs w:val="22"/>
          <w:lang w:eastAsia="ja-JP"/>
        </w:rPr>
        <w:t xml:space="preserve">ling </w:t>
      </w:r>
      <w:r w:rsidR="00A10804">
        <w:rPr>
          <w:rFonts w:ascii="Arial" w:hAnsi="Arial" w:cs="Arial" w:hint="eastAsia"/>
          <w:sz w:val="22"/>
          <w:szCs w:val="22"/>
          <w:lang w:eastAsia="ja-JP"/>
        </w:rPr>
        <w:t>of</w:t>
      </w:r>
      <w:r w:rsidR="00A10804" w:rsidRPr="00C526FC">
        <w:rPr>
          <w:rFonts w:ascii="Arial" w:hAnsi="Arial" w:cs="Arial"/>
          <w:sz w:val="22"/>
          <w:szCs w:val="22"/>
          <w:lang w:eastAsia="ja-JP"/>
        </w:rPr>
        <w:t xml:space="preserve"> </w:t>
      </w:r>
      <w:r w:rsidRPr="00C526FC">
        <w:rPr>
          <w:rFonts w:ascii="Arial" w:hAnsi="Arial" w:cs="Arial"/>
          <w:sz w:val="22"/>
          <w:szCs w:val="22"/>
          <w:lang w:eastAsia="ja-JP"/>
        </w:rPr>
        <w:t xml:space="preserve">frequency spectrum above 6 GHz </w:t>
      </w:r>
      <w:r w:rsidR="00340E6E" w:rsidRPr="00C526FC">
        <w:rPr>
          <w:rFonts w:ascii="Arial" w:hAnsi="Arial" w:cs="Arial"/>
          <w:sz w:val="22"/>
          <w:szCs w:val="22"/>
          <w:lang w:eastAsia="ja-JP"/>
        </w:rPr>
        <w:t>was</w:t>
      </w:r>
      <w:r w:rsidRPr="00C526FC">
        <w:rPr>
          <w:rFonts w:ascii="Arial" w:hAnsi="Arial" w:cs="Arial"/>
          <w:sz w:val="22"/>
          <w:szCs w:val="22"/>
          <w:lang w:eastAsia="ja-JP"/>
        </w:rPr>
        <w:t xml:space="preserve"> approved</w:t>
      </w:r>
      <w:r w:rsidR="00340E6E" w:rsidRPr="00C526FC">
        <w:rPr>
          <w:rFonts w:ascii="Arial" w:hAnsi="Arial" w:cs="Arial"/>
          <w:sz w:val="22"/>
          <w:szCs w:val="22"/>
          <w:lang w:eastAsia="ja-JP"/>
        </w:rPr>
        <w:t xml:space="preserve"> </w:t>
      </w:r>
      <w:r w:rsidR="00340E6E" w:rsidRPr="00EE3208">
        <w:rPr>
          <w:rFonts w:ascii="Arial" w:hAnsi="Arial" w:cs="Arial"/>
          <w:sz w:val="22"/>
          <w:szCs w:val="22"/>
          <w:lang w:eastAsia="ja-JP"/>
        </w:rPr>
        <w:t>[1]</w:t>
      </w:r>
      <w:r w:rsidR="00340E6E" w:rsidRPr="00C526FC">
        <w:rPr>
          <w:rFonts w:ascii="Arial" w:hAnsi="Arial" w:cs="Arial"/>
          <w:sz w:val="22"/>
          <w:szCs w:val="22"/>
          <w:lang w:eastAsia="ja-JP"/>
        </w:rPr>
        <w:t>.</w:t>
      </w:r>
      <w:r w:rsidR="00A87932">
        <w:rPr>
          <w:rFonts w:ascii="Arial" w:hAnsi="Arial" w:cs="Arial"/>
          <w:sz w:val="22"/>
          <w:szCs w:val="22"/>
          <w:lang w:eastAsia="ja-JP"/>
        </w:rPr>
        <w:t xml:space="preserve"> In the following RAN1#84, </w:t>
      </w:r>
      <w:r w:rsidR="00873FB4">
        <w:rPr>
          <w:rFonts w:ascii="Arial" w:hAnsi="Arial" w:cs="Arial"/>
          <w:sz w:val="22"/>
          <w:szCs w:val="22"/>
          <w:lang w:eastAsia="ja-JP"/>
        </w:rPr>
        <w:t xml:space="preserve">a set of </w:t>
      </w:r>
      <w:r w:rsidR="009644A0">
        <w:rPr>
          <w:rFonts w:ascii="Arial" w:hAnsi="Arial" w:cs="Arial"/>
          <w:sz w:val="22"/>
          <w:szCs w:val="22"/>
          <w:lang w:eastAsia="ja-JP"/>
        </w:rPr>
        <w:t xml:space="preserve">scenarios </w:t>
      </w:r>
      <w:r w:rsidR="00873FB4">
        <w:rPr>
          <w:rFonts w:ascii="Arial" w:hAnsi="Arial" w:cs="Arial"/>
          <w:sz w:val="22"/>
          <w:szCs w:val="22"/>
          <w:lang w:eastAsia="ja-JP"/>
        </w:rPr>
        <w:t>were agreed [</w:t>
      </w:r>
      <w:r w:rsidR="00C121A8">
        <w:rPr>
          <w:rFonts w:ascii="Arial" w:hAnsi="Arial" w:cs="Arial"/>
          <w:sz w:val="22"/>
          <w:szCs w:val="22"/>
          <w:lang w:eastAsia="ja-JP"/>
        </w:rPr>
        <w:t>2</w:t>
      </w:r>
      <w:r w:rsidR="00873FB4">
        <w:rPr>
          <w:rFonts w:ascii="Arial" w:hAnsi="Arial" w:cs="Arial"/>
          <w:sz w:val="22"/>
          <w:szCs w:val="22"/>
          <w:lang w:eastAsia="ja-JP"/>
        </w:rPr>
        <w:t xml:space="preserve">] which includes </w:t>
      </w:r>
      <w:proofErr w:type="gramStart"/>
      <w:r w:rsidR="00873FB4">
        <w:rPr>
          <w:rFonts w:ascii="Arial" w:hAnsi="Arial" w:cs="Arial"/>
          <w:sz w:val="22"/>
          <w:szCs w:val="22"/>
          <w:lang w:eastAsia="ja-JP"/>
        </w:rPr>
        <w:t>Urban</w:t>
      </w:r>
      <w:proofErr w:type="gramEnd"/>
      <w:r w:rsidR="00873FB4">
        <w:rPr>
          <w:rFonts w:ascii="Arial" w:hAnsi="Arial" w:cs="Arial"/>
          <w:sz w:val="22"/>
          <w:szCs w:val="22"/>
          <w:lang w:eastAsia="ja-JP"/>
        </w:rPr>
        <w:t xml:space="preserve"> </w:t>
      </w:r>
      <w:proofErr w:type="spellStart"/>
      <w:r w:rsidR="00873FB4">
        <w:rPr>
          <w:rFonts w:ascii="Arial" w:hAnsi="Arial" w:cs="Arial"/>
          <w:sz w:val="22"/>
          <w:szCs w:val="22"/>
          <w:lang w:eastAsia="ja-JP"/>
        </w:rPr>
        <w:t>macrocell</w:t>
      </w:r>
      <w:proofErr w:type="spellEnd"/>
      <w:r w:rsidR="00873FB4">
        <w:rPr>
          <w:rFonts w:ascii="Arial" w:hAnsi="Arial" w:cs="Arial"/>
          <w:sz w:val="22"/>
          <w:szCs w:val="22"/>
          <w:lang w:eastAsia="ja-JP"/>
        </w:rPr>
        <w:t xml:space="preserve"> and Urban microcell</w:t>
      </w:r>
      <w:r w:rsidR="001C2275">
        <w:rPr>
          <w:rFonts w:ascii="Arial" w:hAnsi="Arial" w:cs="Arial"/>
          <w:sz w:val="22"/>
          <w:szCs w:val="22"/>
          <w:lang w:eastAsia="ja-JP"/>
        </w:rPr>
        <w:t xml:space="preserve">. </w:t>
      </w:r>
      <w:r w:rsidR="001D4CD9">
        <w:rPr>
          <w:rFonts w:ascii="Arial" w:hAnsi="Arial" w:cs="Arial"/>
          <w:sz w:val="22"/>
          <w:szCs w:val="22"/>
          <w:lang w:eastAsia="ja-JP"/>
        </w:rPr>
        <w:t xml:space="preserve"> </w:t>
      </w:r>
      <w:r w:rsidR="001C2275">
        <w:rPr>
          <w:rFonts w:ascii="Arial" w:hAnsi="Arial" w:cs="Arial"/>
          <w:sz w:val="22"/>
          <w:szCs w:val="22"/>
          <w:lang w:eastAsia="ja-JP"/>
        </w:rPr>
        <w:t xml:space="preserve">In these scenarios, </w:t>
      </w:r>
      <w:r w:rsidR="001D4CD9">
        <w:rPr>
          <w:rFonts w:ascii="Arial" w:hAnsi="Arial" w:cs="Arial"/>
          <w:sz w:val="22"/>
          <w:szCs w:val="22"/>
          <w:lang w:eastAsia="ja-JP"/>
        </w:rPr>
        <w:t>the link distances could potentially be up to hundreds of meters and interference may need to be modelled from transmitters that are up to a few kilometre</w:t>
      </w:r>
      <w:r w:rsidR="001C2275">
        <w:rPr>
          <w:rFonts w:ascii="Arial" w:hAnsi="Arial" w:cs="Arial"/>
          <w:sz w:val="22"/>
          <w:szCs w:val="22"/>
          <w:lang w:eastAsia="ja-JP"/>
        </w:rPr>
        <w:t>s</w:t>
      </w:r>
      <w:r w:rsidR="001D4CD9">
        <w:rPr>
          <w:rFonts w:ascii="Arial" w:hAnsi="Arial" w:cs="Arial"/>
          <w:sz w:val="22"/>
          <w:szCs w:val="22"/>
          <w:lang w:eastAsia="ja-JP"/>
        </w:rPr>
        <w:t xml:space="preserve"> distant</w:t>
      </w:r>
      <w:r w:rsidR="00873FB4">
        <w:rPr>
          <w:rFonts w:ascii="Arial" w:hAnsi="Arial" w:cs="Arial"/>
          <w:sz w:val="22"/>
          <w:szCs w:val="22"/>
          <w:lang w:eastAsia="ja-JP"/>
        </w:rPr>
        <w:t xml:space="preserve">. </w:t>
      </w:r>
      <w:r w:rsidR="00B04346">
        <w:rPr>
          <w:rFonts w:ascii="Arial" w:hAnsi="Arial" w:cs="Arial"/>
          <w:sz w:val="22"/>
          <w:szCs w:val="22"/>
          <w:lang w:eastAsia="ja-JP"/>
        </w:rPr>
        <w:t xml:space="preserve">The path loss model as a function of frequency will be a key component of the channel model. It is known that </w:t>
      </w:r>
      <w:r w:rsidR="001D4CD9">
        <w:rPr>
          <w:rFonts w:ascii="Arial" w:hAnsi="Arial" w:cs="Arial"/>
          <w:sz w:val="22"/>
          <w:szCs w:val="22"/>
          <w:lang w:eastAsia="ja-JP"/>
        </w:rPr>
        <w:t xml:space="preserve">atmospheric losses can become significant at higher </w:t>
      </w:r>
      <w:r w:rsidR="00B04346">
        <w:rPr>
          <w:rFonts w:ascii="Arial" w:hAnsi="Arial" w:cs="Arial"/>
          <w:sz w:val="22"/>
          <w:szCs w:val="22"/>
          <w:lang w:eastAsia="ja-JP"/>
        </w:rPr>
        <w:t>frequencies</w:t>
      </w:r>
      <w:r w:rsidR="00B3716C">
        <w:rPr>
          <w:rFonts w:ascii="Arial" w:hAnsi="Arial" w:cs="Arial"/>
          <w:sz w:val="22"/>
          <w:szCs w:val="22"/>
          <w:lang w:eastAsia="ja-JP"/>
        </w:rPr>
        <w:t xml:space="preserve"> and longer ranges</w:t>
      </w:r>
      <w:r w:rsidR="00B04346">
        <w:rPr>
          <w:rFonts w:ascii="Arial" w:hAnsi="Arial" w:cs="Arial"/>
          <w:sz w:val="22"/>
          <w:szCs w:val="22"/>
          <w:lang w:eastAsia="ja-JP"/>
        </w:rPr>
        <w:t xml:space="preserve">. In this contribution we discuss some considerations </w:t>
      </w:r>
      <w:r w:rsidR="001C2275">
        <w:rPr>
          <w:rFonts w:ascii="Arial" w:hAnsi="Arial" w:cs="Arial"/>
          <w:sz w:val="22"/>
          <w:szCs w:val="22"/>
          <w:lang w:eastAsia="ja-JP"/>
        </w:rPr>
        <w:t xml:space="preserve">for the </w:t>
      </w:r>
      <w:r w:rsidR="001D4CD9">
        <w:rPr>
          <w:rFonts w:ascii="Arial" w:hAnsi="Arial" w:cs="Arial"/>
          <w:sz w:val="22"/>
          <w:szCs w:val="22"/>
          <w:lang w:eastAsia="ja-JP"/>
        </w:rPr>
        <w:t>atmospheric</w:t>
      </w:r>
      <w:r w:rsidR="00B04346">
        <w:rPr>
          <w:rFonts w:ascii="Arial" w:hAnsi="Arial" w:cs="Arial"/>
          <w:sz w:val="22"/>
          <w:szCs w:val="22"/>
          <w:lang w:eastAsia="ja-JP"/>
        </w:rPr>
        <w:t xml:space="preserve"> </w:t>
      </w:r>
      <w:r w:rsidR="001C2275">
        <w:rPr>
          <w:rFonts w:ascii="Arial" w:hAnsi="Arial" w:cs="Arial"/>
          <w:sz w:val="22"/>
          <w:szCs w:val="22"/>
          <w:lang w:eastAsia="ja-JP"/>
        </w:rPr>
        <w:t xml:space="preserve">and rainfall </w:t>
      </w:r>
      <w:r w:rsidR="00B04346">
        <w:rPr>
          <w:rFonts w:ascii="Arial" w:hAnsi="Arial" w:cs="Arial"/>
          <w:sz w:val="22"/>
          <w:szCs w:val="22"/>
          <w:lang w:eastAsia="ja-JP"/>
        </w:rPr>
        <w:t>loss</w:t>
      </w:r>
      <w:r w:rsidR="001D4CD9">
        <w:rPr>
          <w:rFonts w:ascii="Arial" w:hAnsi="Arial" w:cs="Arial"/>
          <w:sz w:val="22"/>
          <w:szCs w:val="22"/>
          <w:lang w:eastAsia="ja-JP"/>
        </w:rPr>
        <w:t>es</w:t>
      </w:r>
      <w:r w:rsidR="00B04346">
        <w:rPr>
          <w:rFonts w:ascii="Arial" w:hAnsi="Arial" w:cs="Arial"/>
          <w:sz w:val="22"/>
          <w:szCs w:val="22"/>
          <w:lang w:eastAsia="ja-JP"/>
        </w:rPr>
        <w:t xml:space="preserve"> and whether this should be modelled explicitly.</w:t>
      </w:r>
    </w:p>
    <w:p w:rsidR="001917E3" w:rsidRPr="000915A2" w:rsidRDefault="001D4CD9" w:rsidP="000915A2">
      <w:pPr>
        <w:pStyle w:val="ListParagraph"/>
        <w:numPr>
          <w:ilvl w:val="0"/>
          <w:numId w:val="2"/>
        </w:numPr>
        <w:spacing w:before="240" w:after="120"/>
        <w:ind w:left="360"/>
        <w:outlineLvl w:val="0"/>
        <w:rPr>
          <w:szCs w:val="32"/>
        </w:rPr>
      </w:pPr>
      <w:r>
        <w:rPr>
          <w:rFonts w:ascii="Arial" w:hAnsi="Arial"/>
          <w:sz w:val="32"/>
          <w:szCs w:val="32"/>
          <w:lang w:eastAsia="ja-JP"/>
        </w:rPr>
        <w:t>Atmospheric</w:t>
      </w:r>
      <w:r w:rsidR="00B04346">
        <w:rPr>
          <w:rFonts w:ascii="Arial" w:hAnsi="Arial"/>
          <w:sz w:val="32"/>
          <w:szCs w:val="32"/>
          <w:lang w:eastAsia="ja-JP"/>
        </w:rPr>
        <w:t xml:space="preserve"> loss</w:t>
      </w:r>
      <w:r>
        <w:rPr>
          <w:rFonts w:ascii="Arial" w:hAnsi="Arial"/>
          <w:sz w:val="32"/>
          <w:szCs w:val="32"/>
          <w:lang w:eastAsia="ja-JP"/>
        </w:rPr>
        <w:t>es</w:t>
      </w:r>
      <w:r w:rsidR="00B04346">
        <w:rPr>
          <w:rFonts w:ascii="Arial" w:hAnsi="Arial"/>
          <w:sz w:val="32"/>
          <w:szCs w:val="32"/>
          <w:lang w:eastAsia="ja-JP"/>
        </w:rPr>
        <w:t xml:space="preserve"> at higher frequencies</w:t>
      </w:r>
    </w:p>
    <w:p w:rsidR="00D278A5" w:rsidRDefault="00D278A5" w:rsidP="002A7D66">
      <w:pPr>
        <w:rPr>
          <w:rFonts w:ascii="Arial" w:hAnsi="Arial" w:cs="Arial"/>
          <w:sz w:val="22"/>
          <w:szCs w:val="22"/>
          <w:lang w:eastAsia="ja-JP"/>
        </w:rPr>
      </w:pPr>
      <w:r w:rsidRPr="00D278A5">
        <w:rPr>
          <w:rFonts w:ascii="Arial" w:hAnsi="Arial" w:cs="Arial"/>
          <w:noProof/>
          <w:sz w:val="22"/>
          <w:szCs w:val="22"/>
          <w:lang w:val="en-US"/>
        </w:rPr>
        <w:drawing>
          <wp:inline distT="0" distB="0" distL="0" distR="0" wp14:anchorId="0980DEA3" wp14:editId="2FE9BB87">
            <wp:extent cx="5972810" cy="4433570"/>
            <wp:effectExtent l="0" t="0" r="8890" b="5080"/>
            <wp:docPr id="51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4"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2810" cy="4433570"/>
                    </a:xfrm>
                    <a:prstGeom prst="rect">
                      <a:avLst/>
                    </a:prstGeom>
                    <a:noFill/>
                    <a:ln>
                      <a:noFill/>
                    </a:ln>
                    <a:effectLst/>
                    <a:extLst/>
                  </pic:spPr>
                </pic:pic>
              </a:graphicData>
            </a:graphic>
          </wp:inline>
        </w:drawing>
      </w:r>
    </w:p>
    <w:p w:rsidR="00D13122" w:rsidRPr="00D13122" w:rsidRDefault="00D13122" w:rsidP="00D13122">
      <w:pPr>
        <w:pStyle w:val="Caption"/>
        <w:rPr>
          <w:rFonts w:ascii="Arial" w:eastAsia="MS Mincho" w:hAnsi="Arial" w:cs="Arial"/>
          <w:b w:val="0"/>
          <w:bCs w:val="0"/>
          <w:sz w:val="22"/>
          <w:szCs w:val="22"/>
          <w:lang w:eastAsia="ja-JP"/>
        </w:rPr>
      </w:pPr>
      <w:bookmarkStart w:id="1" w:name="_Ref445186319"/>
      <w:proofErr w:type="gramStart"/>
      <w:r w:rsidRPr="00D13122">
        <w:rPr>
          <w:rFonts w:ascii="Arial" w:eastAsia="MS Mincho" w:hAnsi="Arial" w:cs="Arial"/>
          <w:b w:val="0"/>
          <w:bCs w:val="0"/>
          <w:sz w:val="22"/>
          <w:szCs w:val="22"/>
          <w:lang w:eastAsia="ja-JP"/>
        </w:rPr>
        <w:t xml:space="preserve">Figure </w:t>
      </w:r>
      <w:proofErr w:type="gramEnd"/>
      <w:r w:rsidR="00C45164" w:rsidRPr="00D13122">
        <w:rPr>
          <w:rFonts w:ascii="Arial" w:eastAsia="MS Mincho" w:hAnsi="Arial" w:cs="Arial"/>
          <w:b w:val="0"/>
          <w:bCs w:val="0"/>
          <w:sz w:val="22"/>
          <w:szCs w:val="22"/>
          <w:lang w:eastAsia="ja-JP"/>
        </w:rPr>
        <w:fldChar w:fldCharType="begin"/>
      </w:r>
      <w:r w:rsidRPr="00D13122">
        <w:rPr>
          <w:rFonts w:ascii="Arial" w:eastAsia="MS Mincho" w:hAnsi="Arial" w:cs="Arial"/>
          <w:b w:val="0"/>
          <w:bCs w:val="0"/>
          <w:sz w:val="22"/>
          <w:szCs w:val="22"/>
          <w:lang w:eastAsia="ja-JP"/>
        </w:rPr>
        <w:instrText xml:space="preserve"> SEQ Figure \* ARABIC </w:instrText>
      </w:r>
      <w:r w:rsidR="00C45164" w:rsidRPr="00D13122">
        <w:rPr>
          <w:rFonts w:ascii="Arial" w:eastAsia="MS Mincho" w:hAnsi="Arial" w:cs="Arial"/>
          <w:b w:val="0"/>
          <w:bCs w:val="0"/>
          <w:sz w:val="22"/>
          <w:szCs w:val="22"/>
          <w:lang w:eastAsia="ja-JP"/>
        </w:rPr>
        <w:fldChar w:fldCharType="separate"/>
      </w:r>
      <w:r w:rsidRPr="00D13122">
        <w:rPr>
          <w:rFonts w:ascii="Arial" w:eastAsia="MS Mincho" w:hAnsi="Arial" w:cs="Arial"/>
          <w:b w:val="0"/>
          <w:bCs w:val="0"/>
          <w:sz w:val="22"/>
          <w:szCs w:val="22"/>
          <w:lang w:eastAsia="ja-JP"/>
        </w:rPr>
        <w:t>1</w:t>
      </w:r>
      <w:r w:rsidR="00C45164" w:rsidRPr="00D13122">
        <w:rPr>
          <w:rFonts w:ascii="Arial" w:eastAsia="MS Mincho" w:hAnsi="Arial" w:cs="Arial"/>
          <w:b w:val="0"/>
          <w:bCs w:val="0"/>
          <w:sz w:val="22"/>
          <w:szCs w:val="22"/>
          <w:lang w:eastAsia="ja-JP"/>
        </w:rPr>
        <w:fldChar w:fldCharType="end"/>
      </w:r>
      <w:bookmarkEnd w:id="1"/>
      <w:proofErr w:type="gramStart"/>
      <w:r w:rsidRPr="00D13122">
        <w:rPr>
          <w:rFonts w:ascii="Arial" w:eastAsia="MS Mincho" w:hAnsi="Arial" w:cs="Arial"/>
          <w:b w:val="0"/>
          <w:bCs w:val="0"/>
          <w:sz w:val="22"/>
          <w:szCs w:val="22"/>
          <w:lang w:eastAsia="ja-JP"/>
        </w:rPr>
        <w:t xml:space="preserve"> Attenuation by atmospheric gases in the 0-1000 GHz range.</w:t>
      </w:r>
      <w:proofErr w:type="gramEnd"/>
      <w:r w:rsidRPr="00D13122">
        <w:rPr>
          <w:rFonts w:ascii="Arial" w:eastAsia="MS Mincho" w:hAnsi="Arial" w:cs="Arial"/>
          <w:b w:val="0"/>
          <w:bCs w:val="0"/>
          <w:sz w:val="22"/>
          <w:szCs w:val="22"/>
          <w:lang w:eastAsia="ja-JP"/>
        </w:rPr>
        <w:t xml:space="preserve"> Source: Rec ITU-R P.676-9 (02/2012) Attenuation by atmospheric gases</w:t>
      </w:r>
    </w:p>
    <w:p w:rsidR="00D278A5" w:rsidRDefault="00D278A5" w:rsidP="00A213F1">
      <w:pPr>
        <w:jc w:val="center"/>
        <w:rPr>
          <w:rFonts w:ascii="Arial" w:hAnsi="Arial" w:cs="Arial"/>
          <w:sz w:val="22"/>
          <w:szCs w:val="22"/>
          <w:lang w:eastAsia="ja-JP"/>
        </w:rPr>
      </w:pPr>
      <w:r w:rsidRPr="00D278A5">
        <w:rPr>
          <w:rFonts w:ascii="Arial" w:hAnsi="Arial" w:cs="Arial"/>
          <w:noProof/>
          <w:sz w:val="22"/>
          <w:szCs w:val="22"/>
          <w:lang w:val="en-US"/>
        </w:rPr>
        <w:lastRenderedPageBreak/>
        <w:drawing>
          <wp:inline distT="0" distB="0" distL="0" distR="0" wp14:anchorId="5D8A57E0" wp14:editId="1F5A076A">
            <wp:extent cx="4114800" cy="3084569"/>
            <wp:effectExtent l="0" t="0" r="0" b="1905"/>
            <wp:docPr id="61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15384" cy="3085007"/>
                    </a:xfrm>
                    <a:prstGeom prst="rect">
                      <a:avLst/>
                    </a:prstGeom>
                    <a:noFill/>
                    <a:ln>
                      <a:noFill/>
                    </a:ln>
                    <a:effectLst/>
                    <a:extLst/>
                  </pic:spPr>
                </pic:pic>
              </a:graphicData>
            </a:graphic>
          </wp:inline>
        </w:drawing>
      </w:r>
    </w:p>
    <w:p w:rsidR="00D13122" w:rsidRDefault="00D13122" w:rsidP="00D13122">
      <w:pPr>
        <w:pStyle w:val="Caption"/>
        <w:rPr>
          <w:rFonts w:ascii="Arial" w:eastAsia="MS Mincho" w:hAnsi="Arial" w:cs="Arial"/>
          <w:b w:val="0"/>
          <w:bCs w:val="0"/>
          <w:sz w:val="22"/>
          <w:szCs w:val="22"/>
          <w:lang w:eastAsia="ja-JP"/>
        </w:rPr>
      </w:pPr>
      <w:bookmarkStart w:id="2" w:name="_Ref445217232"/>
      <w:r w:rsidRPr="00D13122">
        <w:rPr>
          <w:rFonts w:ascii="Arial" w:eastAsia="MS Mincho" w:hAnsi="Arial" w:cs="Arial"/>
          <w:b w:val="0"/>
          <w:bCs w:val="0"/>
          <w:sz w:val="22"/>
          <w:szCs w:val="22"/>
          <w:lang w:eastAsia="ja-JP"/>
        </w:rPr>
        <w:t xml:space="preserve">Figure </w:t>
      </w:r>
      <w:r w:rsidR="00C45164" w:rsidRPr="00D13122">
        <w:rPr>
          <w:rFonts w:ascii="Arial" w:eastAsia="MS Mincho" w:hAnsi="Arial" w:cs="Arial"/>
          <w:b w:val="0"/>
          <w:bCs w:val="0"/>
          <w:sz w:val="22"/>
          <w:szCs w:val="22"/>
          <w:lang w:eastAsia="ja-JP"/>
        </w:rPr>
        <w:fldChar w:fldCharType="begin"/>
      </w:r>
      <w:r w:rsidRPr="00D13122">
        <w:rPr>
          <w:rFonts w:ascii="Arial" w:eastAsia="MS Mincho" w:hAnsi="Arial" w:cs="Arial"/>
          <w:b w:val="0"/>
          <w:bCs w:val="0"/>
          <w:sz w:val="22"/>
          <w:szCs w:val="22"/>
          <w:lang w:eastAsia="ja-JP"/>
        </w:rPr>
        <w:instrText xml:space="preserve"> SEQ Figure \* ARABIC </w:instrText>
      </w:r>
      <w:r w:rsidR="00C45164" w:rsidRPr="00D13122">
        <w:rPr>
          <w:rFonts w:ascii="Arial" w:eastAsia="MS Mincho" w:hAnsi="Arial" w:cs="Arial"/>
          <w:b w:val="0"/>
          <w:bCs w:val="0"/>
          <w:sz w:val="22"/>
          <w:szCs w:val="22"/>
          <w:lang w:eastAsia="ja-JP"/>
        </w:rPr>
        <w:fldChar w:fldCharType="separate"/>
      </w:r>
      <w:r w:rsidRPr="00D13122">
        <w:rPr>
          <w:rFonts w:ascii="Arial" w:eastAsia="MS Mincho" w:hAnsi="Arial" w:cs="Arial"/>
          <w:b w:val="0"/>
          <w:bCs w:val="0"/>
          <w:sz w:val="22"/>
          <w:szCs w:val="22"/>
          <w:lang w:eastAsia="ja-JP"/>
        </w:rPr>
        <w:t>2</w:t>
      </w:r>
      <w:r w:rsidR="00C45164" w:rsidRPr="00D13122">
        <w:rPr>
          <w:rFonts w:ascii="Arial" w:eastAsia="MS Mincho" w:hAnsi="Arial" w:cs="Arial"/>
          <w:b w:val="0"/>
          <w:bCs w:val="0"/>
          <w:sz w:val="22"/>
          <w:szCs w:val="22"/>
          <w:lang w:eastAsia="ja-JP"/>
        </w:rPr>
        <w:fldChar w:fldCharType="end"/>
      </w:r>
      <w:bookmarkEnd w:id="2"/>
      <w:proofErr w:type="gramStart"/>
      <w:r w:rsidRPr="00D13122">
        <w:rPr>
          <w:rFonts w:ascii="Arial" w:eastAsia="MS Mincho" w:hAnsi="Arial" w:cs="Arial"/>
          <w:b w:val="0"/>
          <w:bCs w:val="0"/>
          <w:sz w:val="22"/>
          <w:szCs w:val="22"/>
          <w:lang w:eastAsia="ja-JP"/>
        </w:rPr>
        <w:t xml:space="preserve"> Rain attenuation for different rain intensities</w:t>
      </w:r>
      <w:proofErr w:type="gramEnd"/>
      <w:r w:rsidRPr="00D13122">
        <w:rPr>
          <w:rFonts w:ascii="Arial" w:eastAsia="MS Mincho" w:hAnsi="Arial" w:cs="Arial"/>
          <w:b w:val="0"/>
          <w:bCs w:val="0"/>
          <w:sz w:val="22"/>
          <w:szCs w:val="22"/>
          <w:lang w:eastAsia="ja-JP"/>
        </w:rPr>
        <w:t>. Source: Rec ITU-R P.838-2 Specific attenuation model for rain for use in prediction methods</w:t>
      </w:r>
    </w:p>
    <w:p w:rsidR="00C531F2" w:rsidRDefault="00C45164" w:rsidP="001C2275">
      <w:pPr>
        <w:rPr>
          <w:rFonts w:ascii="Arial" w:hAnsi="Arial" w:cs="Arial"/>
          <w:sz w:val="22"/>
          <w:szCs w:val="22"/>
          <w:lang w:eastAsia="ja-JP"/>
        </w:rPr>
      </w:pPr>
      <w:r>
        <w:rPr>
          <w:rFonts w:ascii="Arial" w:hAnsi="Arial" w:cs="Arial"/>
          <w:sz w:val="22"/>
          <w:szCs w:val="22"/>
          <w:lang w:eastAsia="ja-JP"/>
        </w:rPr>
        <w:fldChar w:fldCharType="begin"/>
      </w:r>
      <w:r w:rsidR="00A85AA1">
        <w:rPr>
          <w:rFonts w:ascii="Arial" w:hAnsi="Arial" w:cs="Arial"/>
          <w:sz w:val="22"/>
          <w:szCs w:val="22"/>
          <w:lang w:eastAsia="ja-JP"/>
        </w:rPr>
        <w:instrText xml:space="preserve"> REF _Ref445186319 \h </w:instrText>
      </w:r>
      <w:r>
        <w:rPr>
          <w:rFonts w:ascii="Arial" w:hAnsi="Arial" w:cs="Arial"/>
          <w:sz w:val="22"/>
          <w:szCs w:val="22"/>
          <w:lang w:eastAsia="ja-JP"/>
        </w:rPr>
      </w:r>
      <w:r>
        <w:rPr>
          <w:rFonts w:ascii="Arial" w:hAnsi="Arial" w:cs="Arial"/>
          <w:sz w:val="22"/>
          <w:szCs w:val="22"/>
          <w:lang w:eastAsia="ja-JP"/>
        </w:rPr>
        <w:fldChar w:fldCharType="separate"/>
      </w:r>
      <w:r w:rsidR="00A85AA1" w:rsidRPr="00D13122">
        <w:rPr>
          <w:rFonts w:ascii="Arial" w:hAnsi="Arial" w:cs="Arial"/>
          <w:sz w:val="22"/>
          <w:szCs w:val="22"/>
          <w:lang w:eastAsia="ja-JP"/>
        </w:rPr>
        <w:t>Figure 1</w:t>
      </w:r>
      <w:r>
        <w:rPr>
          <w:rFonts w:ascii="Arial" w:hAnsi="Arial" w:cs="Arial"/>
          <w:sz w:val="22"/>
          <w:szCs w:val="22"/>
          <w:lang w:eastAsia="ja-JP"/>
        </w:rPr>
        <w:fldChar w:fldCharType="end"/>
      </w:r>
      <w:r w:rsidR="00A85AA1">
        <w:rPr>
          <w:rFonts w:ascii="Arial" w:hAnsi="Arial" w:cs="Arial"/>
          <w:sz w:val="22"/>
          <w:szCs w:val="22"/>
          <w:lang w:eastAsia="ja-JP"/>
        </w:rPr>
        <w:t xml:space="preserve"> </w:t>
      </w:r>
      <w:r w:rsidR="001C2275" w:rsidRPr="001C2275">
        <w:rPr>
          <w:rFonts w:ascii="Arial" w:hAnsi="Arial" w:cs="Arial"/>
          <w:sz w:val="22"/>
          <w:szCs w:val="22"/>
          <w:lang w:eastAsia="ja-JP"/>
        </w:rPr>
        <w:t>illustrates the measured atmospheric effects for normal and dry air compiled for the ITU.  These are expressed in terms of dB/</w:t>
      </w:r>
      <w:r w:rsidR="00B3716C">
        <w:rPr>
          <w:rFonts w:ascii="Arial" w:hAnsi="Arial" w:cs="Arial"/>
          <w:sz w:val="22"/>
          <w:szCs w:val="22"/>
          <w:lang w:eastAsia="ja-JP"/>
        </w:rPr>
        <w:t>k</w:t>
      </w:r>
      <w:r w:rsidR="001C2275" w:rsidRPr="001C2275">
        <w:rPr>
          <w:rFonts w:ascii="Arial" w:hAnsi="Arial" w:cs="Arial"/>
          <w:sz w:val="22"/>
          <w:szCs w:val="22"/>
          <w:lang w:eastAsia="ja-JP"/>
        </w:rPr>
        <w:t>m of path length.  It can be see</w:t>
      </w:r>
      <w:r w:rsidR="00A85AA1">
        <w:rPr>
          <w:rFonts w:ascii="Arial" w:hAnsi="Arial" w:cs="Arial"/>
          <w:sz w:val="22"/>
          <w:szCs w:val="22"/>
          <w:lang w:eastAsia="ja-JP"/>
        </w:rPr>
        <w:t>n</w:t>
      </w:r>
      <w:r w:rsidR="001C2275" w:rsidRPr="001C2275">
        <w:rPr>
          <w:rFonts w:ascii="Arial" w:hAnsi="Arial" w:cs="Arial"/>
          <w:sz w:val="22"/>
          <w:szCs w:val="22"/>
          <w:lang w:eastAsia="ja-JP"/>
        </w:rPr>
        <w:t xml:space="preserve"> that for the </w:t>
      </w:r>
      <w:proofErr w:type="spellStart"/>
      <w:r w:rsidR="001C2275" w:rsidRPr="001C2275">
        <w:rPr>
          <w:rFonts w:ascii="Arial" w:hAnsi="Arial" w:cs="Arial"/>
          <w:sz w:val="22"/>
          <w:szCs w:val="22"/>
          <w:lang w:eastAsia="ja-JP"/>
        </w:rPr>
        <w:t>mmWave</w:t>
      </w:r>
      <w:proofErr w:type="spellEnd"/>
      <w:r w:rsidR="001C2275" w:rsidRPr="001C2275">
        <w:rPr>
          <w:rFonts w:ascii="Arial" w:hAnsi="Arial" w:cs="Arial"/>
          <w:sz w:val="22"/>
          <w:szCs w:val="22"/>
          <w:lang w:eastAsia="ja-JP"/>
        </w:rPr>
        <w:t xml:space="preserve"> bands below about 100 GHz, the attenuation is dominated by the oxyge</w:t>
      </w:r>
      <w:r w:rsidR="00A85AA1">
        <w:rPr>
          <w:rFonts w:ascii="Arial" w:hAnsi="Arial" w:cs="Arial"/>
          <w:sz w:val="22"/>
          <w:szCs w:val="22"/>
          <w:lang w:eastAsia="ja-JP"/>
        </w:rPr>
        <w:t>n absorption peak at about 60 GH</w:t>
      </w:r>
      <w:r w:rsidR="001C2275" w:rsidRPr="001C2275">
        <w:rPr>
          <w:rFonts w:ascii="Arial" w:hAnsi="Arial" w:cs="Arial"/>
          <w:sz w:val="22"/>
          <w:szCs w:val="22"/>
          <w:lang w:eastAsia="ja-JP"/>
        </w:rPr>
        <w:t xml:space="preserve">z.  </w:t>
      </w:r>
      <w:r w:rsidR="00A85AA1">
        <w:rPr>
          <w:rFonts w:ascii="Arial" w:hAnsi="Arial" w:cs="Arial"/>
          <w:sz w:val="22"/>
          <w:szCs w:val="22"/>
          <w:lang w:eastAsia="ja-JP"/>
        </w:rPr>
        <w:t xml:space="preserve">This peak is </w:t>
      </w:r>
      <w:proofErr w:type="gramStart"/>
      <w:r w:rsidR="00A85AA1">
        <w:rPr>
          <w:rFonts w:ascii="Arial" w:hAnsi="Arial" w:cs="Arial"/>
          <w:sz w:val="22"/>
          <w:szCs w:val="22"/>
          <w:lang w:eastAsia="ja-JP"/>
        </w:rPr>
        <w:t>about 15 dB/km</w:t>
      </w:r>
      <w:proofErr w:type="gramEnd"/>
      <w:r w:rsidR="00A85AA1">
        <w:rPr>
          <w:rFonts w:ascii="Arial" w:hAnsi="Arial" w:cs="Arial"/>
          <w:sz w:val="22"/>
          <w:szCs w:val="22"/>
          <w:lang w:eastAsia="ja-JP"/>
        </w:rPr>
        <w:t xml:space="preserve"> or about 0.015 dB/metre.  For the other frequencies below 100 GHz, the absorption is about ten times less (or </w:t>
      </w:r>
      <w:proofErr w:type="gramStart"/>
      <w:r w:rsidR="00A85AA1">
        <w:rPr>
          <w:rFonts w:ascii="Arial" w:hAnsi="Arial" w:cs="Arial"/>
          <w:sz w:val="22"/>
          <w:szCs w:val="22"/>
          <w:lang w:eastAsia="ja-JP"/>
        </w:rPr>
        <w:t>0.001 dB/metre</w:t>
      </w:r>
      <w:proofErr w:type="gramEnd"/>
      <w:r w:rsidR="00A85AA1">
        <w:rPr>
          <w:rFonts w:ascii="Arial" w:hAnsi="Arial" w:cs="Arial"/>
          <w:sz w:val="22"/>
          <w:szCs w:val="22"/>
          <w:lang w:eastAsia="ja-JP"/>
        </w:rPr>
        <w:t xml:space="preserve">).  In dry air the loss is much lower.  For distances of tens of meters in the </w:t>
      </w:r>
      <w:proofErr w:type="spellStart"/>
      <w:proofErr w:type="gramStart"/>
      <w:r w:rsidR="00A85AA1">
        <w:rPr>
          <w:rFonts w:ascii="Arial" w:hAnsi="Arial" w:cs="Arial"/>
          <w:sz w:val="22"/>
          <w:szCs w:val="22"/>
          <w:lang w:eastAsia="ja-JP"/>
        </w:rPr>
        <w:t>InH</w:t>
      </w:r>
      <w:proofErr w:type="spellEnd"/>
      <w:proofErr w:type="gramEnd"/>
      <w:r w:rsidR="00A85AA1">
        <w:rPr>
          <w:rFonts w:ascii="Arial" w:hAnsi="Arial" w:cs="Arial"/>
          <w:sz w:val="22"/>
          <w:szCs w:val="22"/>
          <w:lang w:eastAsia="ja-JP"/>
        </w:rPr>
        <w:t xml:space="preserve"> and </w:t>
      </w:r>
      <w:proofErr w:type="spellStart"/>
      <w:r w:rsidR="00A85AA1">
        <w:rPr>
          <w:rFonts w:ascii="Arial" w:hAnsi="Arial" w:cs="Arial"/>
          <w:sz w:val="22"/>
          <w:szCs w:val="22"/>
          <w:lang w:eastAsia="ja-JP"/>
        </w:rPr>
        <w:t>UMi</w:t>
      </w:r>
      <w:proofErr w:type="spellEnd"/>
      <w:r w:rsidR="00A85AA1">
        <w:rPr>
          <w:rFonts w:ascii="Arial" w:hAnsi="Arial" w:cs="Arial"/>
          <w:sz w:val="22"/>
          <w:szCs w:val="22"/>
          <w:lang w:eastAsia="ja-JP"/>
        </w:rPr>
        <w:t xml:space="preserve"> these losses are not significant compared to other effects of the environment (e.g. clutter and buildings). For 100</w:t>
      </w:r>
      <w:r w:rsidR="00B3716C">
        <w:rPr>
          <w:rFonts w:ascii="Arial" w:hAnsi="Arial" w:cs="Arial"/>
          <w:sz w:val="22"/>
          <w:szCs w:val="22"/>
          <w:lang w:eastAsia="ja-JP"/>
        </w:rPr>
        <w:t>+</w:t>
      </w:r>
      <w:r w:rsidR="00A85AA1">
        <w:rPr>
          <w:rFonts w:ascii="Arial" w:hAnsi="Arial" w:cs="Arial"/>
          <w:sz w:val="22"/>
          <w:szCs w:val="22"/>
          <w:lang w:eastAsia="ja-JP"/>
        </w:rPr>
        <w:t xml:space="preserve"> metre ranges in the </w:t>
      </w:r>
      <w:proofErr w:type="spellStart"/>
      <w:r w:rsidR="00A85AA1">
        <w:rPr>
          <w:rFonts w:ascii="Arial" w:hAnsi="Arial" w:cs="Arial"/>
          <w:sz w:val="22"/>
          <w:szCs w:val="22"/>
          <w:lang w:eastAsia="ja-JP"/>
        </w:rPr>
        <w:t>UMa</w:t>
      </w:r>
      <w:proofErr w:type="spellEnd"/>
      <w:r w:rsidR="00A85AA1">
        <w:rPr>
          <w:rFonts w:ascii="Arial" w:hAnsi="Arial" w:cs="Arial"/>
          <w:sz w:val="22"/>
          <w:szCs w:val="22"/>
          <w:lang w:eastAsia="ja-JP"/>
        </w:rPr>
        <w:t xml:space="preserve"> </w:t>
      </w:r>
      <w:r w:rsidR="00C531F2">
        <w:rPr>
          <w:rFonts w:ascii="Arial" w:hAnsi="Arial" w:cs="Arial"/>
          <w:sz w:val="22"/>
          <w:szCs w:val="22"/>
          <w:lang w:eastAsia="ja-JP"/>
        </w:rPr>
        <w:t xml:space="preserve">scenario the 1.5 dB </w:t>
      </w:r>
      <w:proofErr w:type="gramStart"/>
      <w:r w:rsidR="00C531F2">
        <w:rPr>
          <w:rFonts w:ascii="Arial" w:hAnsi="Arial" w:cs="Arial"/>
          <w:sz w:val="22"/>
          <w:szCs w:val="22"/>
          <w:lang w:eastAsia="ja-JP"/>
        </w:rPr>
        <w:t>loss</w:t>
      </w:r>
      <w:proofErr w:type="gramEnd"/>
      <w:r w:rsidR="00C531F2">
        <w:rPr>
          <w:rFonts w:ascii="Arial" w:hAnsi="Arial" w:cs="Arial"/>
          <w:sz w:val="22"/>
          <w:szCs w:val="22"/>
          <w:lang w:eastAsia="ja-JP"/>
        </w:rPr>
        <w:t xml:space="preserve"> is of small consequence compared to other effects.</w:t>
      </w:r>
    </w:p>
    <w:p w:rsidR="001C2275" w:rsidRDefault="00C45164" w:rsidP="001C2275">
      <w:pPr>
        <w:rPr>
          <w:rFonts w:ascii="Arial" w:hAnsi="Arial" w:cs="Arial"/>
          <w:sz w:val="22"/>
          <w:szCs w:val="22"/>
          <w:lang w:eastAsia="ja-JP"/>
        </w:rPr>
      </w:pPr>
      <w:r>
        <w:rPr>
          <w:rFonts w:ascii="Arial" w:hAnsi="Arial" w:cs="Arial"/>
          <w:sz w:val="22"/>
          <w:szCs w:val="22"/>
          <w:lang w:eastAsia="ja-JP"/>
        </w:rPr>
        <w:fldChar w:fldCharType="begin"/>
      </w:r>
      <w:r w:rsidR="00C531F2">
        <w:rPr>
          <w:rFonts w:ascii="Arial" w:hAnsi="Arial" w:cs="Arial"/>
          <w:sz w:val="22"/>
          <w:szCs w:val="22"/>
          <w:lang w:eastAsia="ja-JP"/>
        </w:rPr>
        <w:instrText xml:space="preserve"> REF _Ref445217232 \h </w:instrText>
      </w:r>
      <w:r>
        <w:rPr>
          <w:rFonts w:ascii="Arial" w:hAnsi="Arial" w:cs="Arial"/>
          <w:sz w:val="22"/>
          <w:szCs w:val="22"/>
          <w:lang w:eastAsia="ja-JP"/>
        </w:rPr>
      </w:r>
      <w:r>
        <w:rPr>
          <w:rFonts w:ascii="Arial" w:hAnsi="Arial" w:cs="Arial"/>
          <w:sz w:val="22"/>
          <w:szCs w:val="22"/>
          <w:lang w:eastAsia="ja-JP"/>
        </w:rPr>
        <w:fldChar w:fldCharType="separate"/>
      </w:r>
      <w:r w:rsidR="00C531F2" w:rsidRPr="00D13122">
        <w:rPr>
          <w:rFonts w:ascii="Arial" w:hAnsi="Arial" w:cs="Arial"/>
          <w:sz w:val="22"/>
          <w:szCs w:val="22"/>
          <w:lang w:eastAsia="ja-JP"/>
        </w:rPr>
        <w:t>Figure 2</w:t>
      </w:r>
      <w:r>
        <w:rPr>
          <w:rFonts w:ascii="Arial" w:hAnsi="Arial" w:cs="Arial"/>
          <w:sz w:val="22"/>
          <w:szCs w:val="22"/>
          <w:lang w:eastAsia="ja-JP"/>
        </w:rPr>
        <w:fldChar w:fldCharType="end"/>
      </w:r>
      <w:r w:rsidR="00C531F2">
        <w:rPr>
          <w:rFonts w:ascii="Arial" w:hAnsi="Arial" w:cs="Arial"/>
          <w:sz w:val="22"/>
          <w:szCs w:val="22"/>
          <w:lang w:eastAsia="ja-JP"/>
        </w:rPr>
        <w:t xml:space="preserve"> </w:t>
      </w:r>
      <w:r w:rsidR="00C531F2" w:rsidRPr="001C2275">
        <w:rPr>
          <w:rFonts w:ascii="Arial" w:hAnsi="Arial" w:cs="Arial"/>
          <w:sz w:val="22"/>
          <w:szCs w:val="22"/>
          <w:lang w:eastAsia="ja-JP"/>
        </w:rPr>
        <w:t xml:space="preserve">illustrates the measured </w:t>
      </w:r>
      <w:r w:rsidR="00C531F2">
        <w:rPr>
          <w:rFonts w:ascii="Arial" w:hAnsi="Arial" w:cs="Arial"/>
          <w:sz w:val="22"/>
          <w:szCs w:val="22"/>
          <w:lang w:eastAsia="ja-JP"/>
        </w:rPr>
        <w:t>rain</w:t>
      </w:r>
      <w:r w:rsidR="00B3716C">
        <w:rPr>
          <w:rFonts w:ascii="Arial" w:hAnsi="Arial" w:cs="Arial"/>
          <w:sz w:val="22"/>
          <w:szCs w:val="22"/>
          <w:lang w:eastAsia="ja-JP"/>
        </w:rPr>
        <w:t xml:space="preserve"> attenuation</w:t>
      </w:r>
      <w:r w:rsidR="00C531F2" w:rsidRPr="001C2275">
        <w:rPr>
          <w:rFonts w:ascii="Arial" w:hAnsi="Arial" w:cs="Arial"/>
          <w:sz w:val="22"/>
          <w:szCs w:val="22"/>
          <w:lang w:eastAsia="ja-JP"/>
        </w:rPr>
        <w:t xml:space="preserve"> for </w:t>
      </w:r>
      <w:r w:rsidR="00C531F2">
        <w:rPr>
          <w:rFonts w:ascii="Arial" w:hAnsi="Arial" w:cs="Arial"/>
          <w:sz w:val="22"/>
          <w:szCs w:val="22"/>
          <w:lang w:eastAsia="ja-JP"/>
        </w:rPr>
        <w:t xml:space="preserve">various </w:t>
      </w:r>
      <w:r w:rsidR="00B3716C">
        <w:rPr>
          <w:rFonts w:ascii="Arial" w:hAnsi="Arial" w:cs="Arial"/>
          <w:sz w:val="22"/>
          <w:szCs w:val="22"/>
          <w:lang w:eastAsia="ja-JP"/>
        </w:rPr>
        <w:t>rain-</w:t>
      </w:r>
      <w:r w:rsidR="00C531F2">
        <w:rPr>
          <w:rFonts w:ascii="Arial" w:hAnsi="Arial" w:cs="Arial"/>
          <w:sz w:val="22"/>
          <w:szCs w:val="22"/>
          <w:lang w:eastAsia="ja-JP"/>
        </w:rPr>
        <w:t>rates</w:t>
      </w:r>
      <w:r w:rsidR="00C531F2" w:rsidRPr="001C2275">
        <w:rPr>
          <w:rFonts w:ascii="Arial" w:hAnsi="Arial" w:cs="Arial"/>
          <w:sz w:val="22"/>
          <w:szCs w:val="22"/>
          <w:lang w:eastAsia="ja-JP"/>
        </w:rPr>
        <w:t xml:space="preserve"> compiled for the ITU.  These are expressed in terms of dB/</w:t>
      </w:r>
      <w:r w:rsidR="00A0298D">
        <w:rPr>
          <w:rFonts w:ascii="Arial" w:hAnsi="Arial" w:cs="Arial"/>
          <w:sz w:val="22"/>
          <w:szCs w:val="22"/>
          <w:lang w:eastAsia="ja-JP"/>
        </w:rPr>
        <w:t>k</w:t>
      </w:r>
      <w:r w:rsidR="00C531F2" w:rsidRPr="001C2275">
        <w:rPr>
          <w:rFonts w:ascii="Arial" w:hAnsi="Arial" w:cs="Arial"/>
          <w:sz w:val="22"/>
          <w:szCs w:val="22"/>
          <w:lang w:eastAsia="ja-JP"/>
        </w:rPr>
        <w:t xml:space="preserve">m of path length.  </w:t>
      </w:r>
      <w:r w:rsidR="00C531F2">
        <w:rPr>
          <w:rFonts w:ascii="Arial" w:hAnsi="Arial" w:cs="Arial"/>
          <w:sz w:val="22"/>
          <w:szCs w:val="22"/>
          <w:lang w:eastAsia="ja-JP"/>
        </w:rPr>
        <w:t xml:space="preserve">Rainfall is not a consideration in the </w:t>
      </w:r>
      <w:proofErr w:type="spellStart"/>
      <w:proofErr w:type="gramStart"/>
      <w:r w:rsidR="00C531F2">
        <w:rPr>
          <w:rFonts w:ascii="Arial" w:hAnsi="Arial" w:cs="Arial"/>
          <w:sz w:val="22"/>
          <w:szCs w:val="22"/>
          <w:lang w:eastAsia="ja-JP"/>
        </w:rPr>
        <w:t>InH</w:t>
      </w:r>
      <w:proofErr w:type="spellEnd"/>
      <w:proofErr w:type="gramEnd"/>
      <w:r w:rsidR="00C531F2">
        <w:rPr>
          <w:rFonts w:ascii="Arial" w:hAnsi="Arial" w:cs="Arial"/>
          <w:sz w:val="22"/>
          <w:szCs w:val="22"/>
          <w:lang w:eastAsia="ja-JP"/>
        </w:rPr>
        <w:t xml:space="preserve"> scenario (indoors).  For the outdoor scenarios, at 100 metre path lengths, the</w:t>
      </w:r>
      <w:r w:rsidR="00A85AA1">
        <w:rPr>
          <w:rFonts w:ascii="Arial" w:hAnsi="Arial" w:cs="Arial"/>
          <w:sz w:val="22"/>
          <w:szCs w:val="22"/>
          <w:lang w:eastAsia="ja-JP"/>
        </w:rPr>
        <w:t xml:space="preserve"> </w:t>
      </w:r>
      <w:r w:rsidR="00C531F2">
        <w:rPr>
          <w:rFonts w:ascii="Arial" w:hAnsi="Arial" w:cs="Arial"/>
          <w:sz w:val="22"/>
          <w:szCs w:val="22"/>
          <w:lang w:eastAsia="ja-JP"/>
        </w:rPr>
        <w:t>rainfall would cause less than</w:t>
      </w:r>
      <w:r w:rsidR="00A85AA1">
        <w:rPr>
          <w:rFonts w:ascii="Arial" w:hAnsi="Arial" w:cs="Arial"/>
          <w:sz w:val="22"/>
          <w:szCs w:val="22"/>
          <w:lang w:eastAsia="ja-JP"/>
        </w:rPr>
        <w:t xml:space="preserve"> </w:t>
      </w:r>
      <w:r w:rsidR="00C531F2">
        <w:rPr>
          <w:rFonts w:ascii="Arial" w:hAnsi="Arial" w:cs="Arial"/>
          <w:sz w:val="22"/>
          <w:szCs w:val="22"/>
          <w:lang w:eastAsia="ja-JP"/>
        </w:rPr>
        <w:t xml:space="preserve">0.4, 0.8 or 2.0 dB loss for signals </w:t>
      </w:r>
      <w:r w:rsidR="00B3716C">
        <w:rPr>
          <w:rFonts w:ascii="Arial" w:hAnsi="Arial" w:cs="Arial"/>
          <w:sz w:val="22"/>
          <w:szCs w:val="22"/>
          <w:lang w:eastAsia="ja-JP"/>
        </w:rPr>
        <w:t>close</w:t>
      </w:r>
      <w:r w:rsidR="00C531F2">
        <w:rPr>
          <w:rFonts w:ascii="Arial" w:hAnsi="Arial" w:cs="Arial"/>
          <w:sz w:val="22"/>
          <w:szCs w:val="22"/>
          <w:lang w:eastAsia="ja-JP"/>
        </w:rPr>
        <w:t xml:space="preserve"> to 100 GHz</w:t>
      </w:r>
      <w:r w:rsidR="00A0298D">
        <w:rPr>
          <w:rFonts w:ascii="Arial" w:hAnsi="Arial" w:cs="Arial"/>
          <w:sz w:val="22"/>
          <w:szCs w:val="22"/>
          <w:lang w:eastAsia="ja-JP"/>
        </w:rPr>
        <w:t xml:space="preserve"> [</w:t>
      </w:r>
      <w:r w:rsidR="00C121A8">
        <w:rPr>
          <w:rFonts w:ascii="Arial" w:hAnsi="Arial" w:cs="Arial"/>
          <w:sz w:val="22"/>
          <w:szCs w:val="22"/>
          <w:lang w:eastAsia="ja-JP"/>
        </w:rPr>
        <w:t>7</w:t>
      </w:r>
      <w:r w:rsidR="00A0298D">
        <w:rPr>
          <w:rFonts w:ascii="Arial" w:hAnsi="Arial" w:cs="Arial"/>
          <w:sz w:val="22"/>
          <w:szCs w:val="22"/>
          <w:lang w:eastAsia="ja-JP"/>
        </w:rPr>
        <w:t>]</w:t>
      </w:r>
      <w:r w:rsidR="00C531F2">
        <w:rPr>
          <w:rFonts w:ascii="Arial" w:hAnsi="Arial" w:cs="Arial"/>
          <w:sz w:val="22"/>
          <w:szCs w:val="22"/>
          <w:lang w:eastAsia="ja-JP"/>
        </w:rPr>
        <w:t>.  As the average rain-rate is less than the peak, the average loss would be somewhat less and also le</w:t>
      </w:r>
      <w:r w:rsidR="00B3716C">
        <w:rPr>
          <w:rFonts w:ascii="Arial" w:hAnsi="Arial" w:cs="Arial"/>
          <w:sz w:val="22"/>
          <w:szCs w:val="22"/>
          <w:lang w:eastAsia="ja-JP"/>
        </w:rPr>
        <w:t>s</w:t>
      </w:r>
      <w:r w:rsidR="00C531F2">
        <w:rPr>
          <w:rFonts w:ascii="Arial" w:hAnsi="Arial" w:cs="Arial"/>
          <w:sz w:val="22"/>
          <w:szCs w:val="22"/>
          <w:lang w:eastAsia="ja-JP"/>
        </w:rPr>
        <w:t>s for lower frequencies. In periods of heavy rain the path loss may also be accompanied by scattering from the rain</w:t>
      </w:r>
      <w:r w:rsidR="00B3716C">
        <w:rPr>
          <w:rFonts w:ascii="Arial" w:hAnsi="Arial" w:cs="Arial"/>
          <w:sz w:val="22"/>
          <w:szCs w:val="22"/>
          <w:lang w:eastAsia="ja-JP"/>
        </w:rPr>
        <w:t>drops</w:t>
      </w:r>
      <w:r w:rsidR="00C531F2">
        <w:rPr>
          <w:rFonts w:ascii="Arial" w:hAnsi="Arial" w:cs="Arial"/>
          <w:sz w:val="22"/>
          <w:szCs w:val="22"/>
          <w:lang w:eastAsia="ja-JP"/>
        </w:rPr>
        <w:t xml:space="preserve">.  </w:t>
      </w:r>
    </w:p>
    <w:p w:rsidR="009166E2" w:rsidRPr="001C2275" w:rsidRDefault="009166E2" w:rsidP="001C2275">
      <w:pPr>
        <w:rPr>
          <w:rFonts w:ascii="Arial" w:hAnsi="Arial" w:cs="Arial"/>
          <w:sz w:val="22"/>
          <w:szCs w:val="22"/>
          <w:lang w:eastAsia="ja-JP"/>
        </w:rPr>
      </w:pPr>
      <w:r>
        <w:rPr>
          <w:rFonts w:ascii="Arial" w:hAnsi="Arial" w:cs="Arial"/>
          <w:sz w:val="22"/>
          <w:szCs w:val="22"/>
          <w:lang w:eastAsia="ja-JP"/>
        </w:rPr>
        <w:t xml:space="preserve">Overall, in most </w:t>
      </w:r>
      <w:proofErr w:type="spellStart"/>
      <w:proofErr w:type="gramStart"/>
      <w:r>
        <w:rPr>
          <w:rFonts w:ascii="Arial" w:hAnsi="Arial" w:cs="Arial"/>
          <w:sz w:val="22"/>
          <w:szCs w:val="22"/>
          <w:lang w:eastAsia="ja-JP"/>
        </w:rPr>
        <w:t>InH</w:t>
      </w:r>
      <w:proofErr w:type="spellEnd"/>
      <w:proofErr w:type="gramEnd"/>
      <w:r>
        <w:rPr>
          <w:rFonts w:ascii="Arial" w:hAnsi="Arial" w:cs="Arial"/>
          <w:sz w:val="22"/>
          <w:szCs w:val="22"/>
          <w:lang w:eastAsia="ja-JP"/>
        </w:rPr>
        <w:t xml:space="preserve">, </w:t>
      </w:r>
      <w:proofErr w:type="spellStart"/>
      <w:r>
        <w:rPr>
          <w:rFonts w:ascii="Arial" w:hAnsi="Arial" w:cs="Arial"/>
          <w:sz w:val="22"/>
          <w:szCs w:val="22"/>
          <w:lang w:eastAsia="ja-JP"/>
        </w:rPr>
        <w:t>UMi</w:t>
      </w:r>
      <w:proofErr w:type="spellEnd"/>
      <w:r>
        <w:rPr>
          <w:rFonts w:ascii="Arial" w:hAnsi="Arial" w:cs="Arial"/>
          <w:sz w:val="22"/>
          <w:szCs w:val="22"/>
          <w:lang w:eastAsia="ja-JP"/>
        </w:rPr>
        <w:t xml:space="preserve"> and </w:t>
      </w:r>
      <w:proofErr w:type="spellStart"/>
      <w:r>
        <w:rPr>
          <w:rFonts w:ascii="Arial" w:hAnsi="Arial" w:cs="Arial"/>
          <w:sz w:val="22"/>
          <w:szCs w:val="22"/>
          <w:lang w:eastAsia="ja-JP"/>
        </w:rPr>
        <w:t>UMa</w:t>
      </w:r>
      <w:proofErr w:type="spellEnd"/>
      <w:r>
        <w:rPr>
          <w:rFonts w:ascii="Arial" w:hAnsi="Arial" w:cs="Arial"/>
          <w:sz w:val="22"/>
          <w:szCs w:val="22"/>
          <w:lang w:eastAsia="ja-JP"/>
        </w:rPr>
        <w:t xml:space="preserve"> scenarios the effects of atmospheric loss and rainfall will be insignificant compared to other </w:t>
      </w:r>
      <w:r w:rsidR="00B3716C">
        <w:rPr>
          <w:rFonts w:ascii="Arial" w:hAnsi="Arial" w:cs="Arial"/>
          <w:sz w:val="22"/>
          <w:szCs w:val="22"/>
          <w:lang w:eastAsia="ja-JP"/>
        </w:rPr>
        <w:t>factors of</w:t>
      </w:r>
      <w:r>
        <w:rPr>
          <w:rFonts w:ascii="Arial" w:hAnsi="Arial" w:cs="Arial"/>
          <w:sz w:val="22"/>
          <w:szCs w:val="22"/>
          <w:lang w:eastAsia="ja-JP"/>
        </w:rPr>
        <w:t xml:space="preserve"> the environmental.  For scenario deployments in the 100 metre range they may be worthwhile taking into account.</w:t>
      </w:r>
    </w:p>
    <w:p w:rsidR="000D05CB" w:rsidRPr="00093606" w:rsidRDefault="00756F54" w:rsidP="00093606">
      <w:pPr>
        <w:pStyle w:val="ListParagraph"/>
        <w:numPr>
          <w:ilvl w:val="0"/>
          <w:numId w:val="2"/>
        </w:numPr>
        <w:spacing w:before="240" w:after="120"/>
        <w:ind w:left="360"/>
        <w:outlineLvl w:val="0"/>
        <w:rPr>
          <w:rFonts w:ascii="Arial" w:hAnsi="Arial"/>
          <w:sz w:val="32"/>
          <w:szCs w:val="32"/>
          <w:lang w:eastAsia="ja-JP"/>
        </w:rPr>
      </w:pPr>
      <w:r w:rsidRPr="00245161">
        <w:rPr>
          <w:rFonts w:ascii="Arial" w:hAnsi="Arial"/>
          <w:sz w:val="32"/>
          <w:szCs w:val="32"/>
          <w:lang w:eastAsia="ja-JP"/>
        </w:rPr>
        <w:t xml:space="preserve">Modelling </w:t>
      </w:r>
      <w:r w:rsidR="00F41EBE">
        <w:rPr>
          <w:rFonts w:ascii="Arial" w:hAnsi="Arial"/>
          <w:sz w:val="32"/>
          <w:szCs w:val="32"/>
          <w:lang w:eastAsia="ja-JP"/>
        </w:rPr>
        <w:t>of</w:t>
      </w:r>
      <w:r w:rsidRPr="00245161">
        <w:rPr>
          <w:rFonts w:ascii="Arial" w:hAnsi="Arial"/>
          <w:sz w:val="32"/>
          <w:szCs w:val="32"/>
          <w:lang w:eastAsia="ja-JP"/>
        </w:rPr>
        <w:t xml:space="preserve"> </w:t>
      </w:r>
      <w:r w:rsidR="001D4CD9">
        <w:rPr>
          <w:rFonts w:ascii="Arial" w:hAnsi="Arial"/>
          <w:sz w:val="32"/>
          <w:szCs w:val="32"/>
          <w:lang w:eastAsia="ja-JP"/>
        </w:rPr>
        <w:t>atmospheric</w:t>
      </w:r>
      <w:r w:rsidR="00B04346">
        <w:rPr>
          <w:rFonts w:ascii="Arial" w:hAnsi="Arial"/>
          <w:sz w:val="32"/>
          <w:szCs w:val="32"/>
          <w:lang w:eastAsia="ja-JP"/>
        </w:rPr>
        <w:t xml:space="preserve"> loss</w:t>
      </w:r>
      <w:r w:rsidR="001D4CD9">
        <w:rPr>
          <w:rFonts w:ascii="Arial" w:hAnsi="Arial"/>
          <w:sz w:val="32"/>
          <w:szCs w:val="32"/>
          <w:lang w:eastAsia="ja-JP"/>
        </w:rPr>
        <w:t>es</w:t>
      </w:r>
    </w:p>
    <w:p w:rsidR="009166E2" w:rsidRDefault="009166E2" w:rsidP="002A7D66">
      <w:pPr>
        <w:rPr>
          <w:rFonts w:ascii="Arial" w:hAnsi="Arial" w:cs="Arial"/>
          <w:sz w:val="22"/>
          <w:szCs w:val="22"/>
          <w:lang w:eastAsia="ja-JP"/>
        </w:rPr>
      </w:pPr>
      <w:r>
        <w:rPr>
          <w:rFonts w:ascii="Arial" w:hAnsi="Arial" w:cs="Arial"/>
          <w:sz w:val="22"/>
          <w:szCs w:val="22"/>
          <w:lang w:eastAsia="ja-JP"/>
        </w:rPr>
        <w:t xml:space="preserve">As seen in </w:t>
      </w:r>
      <w:r w:rsidR="00C45164">
        <w:rPr>
          <w:rFonts w:ascii="Arial" w:hAnsi="Arial" w:cs="Arial"/>
          <w:sz w:val="22"/>
          <w:szCs w:val="22"/>
          <w:lang w:eastAsia="ja-JP"/>
        </w:rPr>
        <w:fldChar w:fldCharType="begin"/>
      </w:r>
      <w:r>
        <w:rPr>
          <w:rFonts w:ascii="Arial" w:hAnsi="Arial" w:cs="Arial"/>
          <w:sz w:val="22"/>
          <w:szCs w:val="22"/>
          <w:lang w:eastAsia="ja-JP"/>
        </w:rPr>
        <w:instrText xml:space="preserve"> REF _Ref445186319 \h  \* MERGEFORMAT </w:instrText>
      </w:r>
      <w:r w:rsidR="00C45164">
        <w:rPr>
          <w:rFonts w:ascii="Arial" w:hAnsi="Arial" w:cs="Arial"/>
          <w:sz w:val="22"/>
          <w:szCs w:val="22"/>
          <w:lang w:eastAsia="ja-JP"/>
        </w:rPr>
      </w:r>
      <w:r w:rsidR="00C45164">
        <w:rPr>
          <w:rFonts w:ascii="Arial" w:hAnsi="Arial" w:cs="Arial"/>
          <w:sz w:val="22"/>
          <w:szCs w:val="22"/>
          <w:lang w:eastAsia="ja-JP"/>
        </w:rPr>
        <w:fldChar w:fldCharType="separate"/>
      </w:r>
      <w:r w:rsidRPr="00D13122">
        <w:rPr>
          <w:rFonts w:ascii="Arial" w:hAnsi="Arial" w:cs="Arial"/>
          <w:sz w:val="22"/>
          <w:szCs w:val="22"/>
          <w:lang w:eastAsia="ja-JP"/>
        </w:rPr>
        <w:t>Figure 1</w:t>
      </w:r>
      <w:r w:rsidR="00C45164">
        <w:rPr>
          <w:rFonts w:ascii="Arial" w:hAnsi="Arial" w:cs="Arial"/>
          <w:sz w:val="22"/>
          <w:szCs w:val="22"/>
          <w:lang w:eastAsia="ja-JP"/>
        </w:rPr>
        <w:fldChar w:fldCharType="end"/>
      </w:r>
      <w:r>
        <w:rPr>
          <w:rFonts w:ascii="Arial" w:hAnsi="Arial" w:cs="Arial"/>
          <w:sz w:val="22"/>
          <w:szCs w:val="22"/>
          <w:lang w:eastAsia="ja-JP"/>
        </w:rPr>
        <w:t>, attenuation due to water vapour will be insignificant for the typical link distances in the considered scenarios. Therefore it is proposed that water vapour attenuation is not considered in these scenarios.</w:t>
      </w:r>
      <w:r w:rsidRPr="001C2275">
        <w:rPr>
          <w:rFonts w:ascii="Arial" w:hAnsi="Arial" w:cs="Arial"/>
          <w:sz w:val="22"/>
          <w:szCs w:val="22"/>
          <w:lang w:eastAsia="ja-JP"/>
        </w:rPr>
        <w:t xml:space="preserve">  </w:t>
      </w:r>
    </w:p>
    <w:p w:rsidR="009166E2" w:rsidRDefault="009166E2" w:rsidP="009166E2">
      <w:pPr>
        <w:rPr>
          <w:rFonts w:ascii="Arial" w:hAnsi="Arial" w:cs="Arial"/>
          <w:sz w:val="22"/>
          <w:szCs w:val="22"/>
          <w:lang w:eastAsia="ja-JP"/>
        </w:rPr>
      </w:pPr>
      <w:r>
        <w:rPr>
          <w:rFonts w:ascii="Arial" w:hAnsi="Arial" w:cs="Arial"/>
          <w:b/>
          <w:sz w:val="22"/>
          <w:szCs w:val="22"/>
          <w:shd w:val="clear" w:color="auto" w:fill="FFFFFF"/>
          <w:lang w:val="en-US" w:eastAsia="ja-JP"/>
        </w:rPr>
        <w:t xml:space="preserve">Proposal 1: Water vapor attenuation should not be considered for the </w:t>
      </w:r>
      <w:proofErr w:type="spellStart"/>
      <w:r>
        <w:rPr>
          <w:rFonts w:ascii="Arial" w:hAnsi="Arial" w:cs="Arial"/>
          <w:b/>
          <w:sz w:val="22"/>
          <w:szCs w:val="22"/>
          <w:shd w:val="clear" w:color="auto" w:fill="FFFFFF"/>
          <w:lang w:val="en-US" w:eastAsia="ja-JP"/>
        </w:rPr>
        <w:t>UMi</w:t>
      </w:r>
      <w:proofErr w:type="spellEnd"/>
      <w:r>
        <w:rPr>
          <w:rFonts w:ascii="Arial" w:hAnsi="Arial" w:cs="Arial"/>
          <w:b/>
          <w:sz w:val="22"/>
          <w:szCs w:val="22"/>
          <w:shd w:val="clear" w:color="auto" w:fill="FFFFFF"/>
          <w:lang w:val="en-US" w:eastAsia="ja-JP"/>
        </w:rPr>
        <w:t xml:space="preserve">, </w:t>
      </w:r>
      <w:proofErr w:type="spellStart"/>
      <w:r>
        <w:rPr>
          <w:rFonts w:ascii="Arial" w:hAnsi="Arial" w:cs="Arial"/>
          <w:b/>
          <w:sz w:val="22"/>
          <w:szCs w:val="22"/>
          <w:shd w:val="clear" w:color="auto" w:fill="FFFFFF"/>
          <w:lang w:val="en-US" w:eastAsia="ja-JP"/>
        </w:rPr>
        <w:t>UMa</w:t>
      </w:r>
      <w:proofErr w:type="spellEnd"/>
      <w:r>
        <w:rPr>
          <w:rFonts w:ascii="Arial" w:hAnsi="Arial" w:cs="Arial"/>
          <w:b/>
          <w:sz w:val="22"/>
          <w:szCs w:val="22"/>
          <w:shd w:val="clear" w:color="auto" w:fill="FFFFFF"/>
          <w:lang w:val="en-US" w:eastAsia="ja-JP"/>
        </w:rPr>
        <w:t>, and indoor office scenarios</w:t>
      </w:r>
    </w:p>
    <w:p w:rsidR="009166E2" w:rsidRDefault="009166E2" w:rsidP="002A7D66">
      <w:pPr>
        <w:rPr>
          <w:rFonts w:ascii="Arial" w:hAnsi="Arial" w:cs="Arial"/>
          <w:sz w:val="22"/>
          <w:szCs w:val="22"/>
          <w:lang w:eastAsia="ja-JP"/>
        </w:rPr>
      </w:pPr>
    </w:p>
    <w:p w:rsidR="009166E2" w:rsidRDefault="009166E2" w:rsidP="009166E2">
      <w:pPr>
        <w:rPr>
          <w:rFonts w:ascii="Arial" w:hAnsi="Arial" w:cs="Arial"/>
          <w:b/>
          <w:sz w:val="22"/>
          <w:szCs w:val="22"/>
          <w:shd w:val="clear" w:color="auto" w:fill="FFFFFF"/>
          <w:lang w:val="en-US" w:eastAsia="ja-JP"/>
        </w:rPr>
      </w:pPr>
    </w:p>
    <w:p w:rsidR="009166E2" w:rsidRDefault="009166E2" w:rsidP="009166E2">
      <w:pPr>
        <w:rPr>
          <w:rFonts w:ascii="Arial" w:hAnsi="Arial" w:cs="Arial"/>
          <w:bCs/>
          <w:sz w:val="22"/>
          <w:szCs w:val="22"/>
          <w:lang w:eastAsia="ja-JP"/>
        </w:rPr>
      </w:pPr>
      <w:r>
        <w:rPr>
          <w:rFonts w:ascii="Arial" w:hAnsi="Arial" w:cs="Arial"/>
          <w:sz w:val="22"/>
          <w:szCs w:val="22"/>
          <w:lang w:eastAsia="ja-JP"/>
        </w:rPr>
        <w:lastRenderedPageBreak/>
        <w:t xml:space="preserve">Oxygen absorption may become significant around the 60 GHz peak as shown in </w:t>
      </w:r>
      <w:r w:rsidR="00C45164">
        <w:rPr>
          <w:rFonts w:ascii="Arial" w:hAnsi="Arial" w:cs="Arial"/>
          <w:sz w:val="22"/>
          <w:szCs w:val="22"/>
          <w:lang w:eastAsia="ja-JP"/>
        </w:rPr>
        <w:fldChar w:fldCharType="begin"/>
      </w:r>
      <w:r>
        <w:rPr>
          <w:rFonts w:ascii="Arial" w:hAnsi="Arial" w:cs="Arial"/>
          <w:sz w:val="22"/>
          <w:szCs w:val="22"/>
          <w:lang w:eastAsia="ja-JP"/>
        </w:rPr>
        <w:instrText xml:space="preserve"> REF _Ref445186319 \h  \* MERGEFORMAT </w:instrText>
      </w:r>
      <w:r w:rsidR="00C45164">
        <w:rPr>
          <w:rFonts w:ascii="Arial" w:hAnsi="Arial" w:cs="Arial"/>
          <w:sz w:val="22"/>
          <w:szCs w:val="22"/>
          <w:lang w:eastAsia="ja-JP"/>
        </w:rPr>
      </w:r>
      <w:r w:rsidR="00C45164">
        <w:rPr>
          <w:rFonts w:ascii="Arial" w:hAnsi="Arial" w:cs="Arial"/>
          <w:sz w:val="22"/>
          <w:szCs w:val="22"/>
          <w:lang w:eastAsia="ja-JP"/>
        </w:rPr>
        <w:fldChar w:fldCharType="separate"/>
      </w:r>
      <w:r w:rsidRPr="00D13122">
        <w:rPr>
          <w:rFonts w:ascii="Arial" w:hAnsi="Arial" w:cs="Arial"/>
          <w:sz w:val="22"/>
          <w:szCs w:val="22"/>
          <w:lang w:eastAsia="ja-JP"/>
        </w:rPr>
        <w:t>Figure 1</w:t>
      </w:r>
      <w:r w:rsidR="00C45164">
        <w:rPr>
          <w:rFonts w:ascii="Arial" w:hAnsi="Arial" w:cs="Arial"/>
          <w:sz w:val="22"/>
          <w:szCs w:val="22"/>
          <w:lang w:eastAsia="ja-JP"/>
        </w:rPr>
        <w:fldChar w:fldCharType="end"/>
      </w:r>
      <w:r>
        <w:rPr>
          <w:rFonts w:ascii="Arial" w:hAnsi="Arial" w:cs="Arial"/>
          <w:sz w:val="22"/>
          <w:szCs w:val="22"/>
          <w:lang w:eastAsia="ja-JP"/>
        </w:rPr>
        <w:t xml:space="preserve">. The effect on the path loss can easily be accounted for using known models such as given </w:t>
      </w:r>
      <w:r w:rsidRPr="00F76A12">
        <w:rPr>
          <w:rFonts w:ascii="Arial" w:hAnsi="Arial" w:cs="Arial"/>
          <w:sz w:val="22"/>
          <w:szCs w:val="22"/>
          <w:lang w:eastAsia="ja-JP"/>
        </w:rPr>
        <w:t xml:space="preserve">by </w:t>
      </w:r>
      <w:r w:rsidRPr="00F76A12">
        <w:rPr>
          <w:rFonts w:ascii="Arial" w:hAnsi="Arial" w:cs="Arial"/>
          <w:bCs/>
          <w:sz w:val="22"/>
          <w:szCs w:val="22"/>
          <w:lang w:eastAsia="ja-JP"/>
        </w:rPr>
        <w:t>Rec ITU-R P.676-9.</w:t>
      </w:r>
      <w:r>
        <w:rPr>
          <w:rFonts w:ascii="Arial" w:hAnsi="Arial" w:cs="Arial"/>
          <w:bCs/>
          <w:sz w:val="22"/>
          <w:szCs w:val="22"/>
          <w:lang w:eastAsia="ja-JP"/>
        </w:rPr>
        <w:t xml:space="preserve"> </w:t>
      </w:r>
    </w:p>
    <w:p w:rsidR="0081358C" w:rsidRDefault="009166E2" w:rsidP="009166E2">
      <w:pPr>
        <w:rPr>
          <w:rFonts w:ascii="Arial" w:hAnsi="Arial" w:cs="Arial"/>
          <w:bCs/>
          <w:sz w:val="22"/>
          <w:szCs w:val="22"/>
          <w:lang w:eastAsia="ja-JP"/>
        </w:rPr>
      </w:pPr>
      <w:r>
        <w:rPr>
          <w:rFonts w:ascii="Arial" w:hAnsi="Arial" w:cs="Arial"/>
          <w:bCs/>
          <w:sz w:val="22"/>
          <w:szCs w:val="22"/>
          <w:lang w:eastAsia="ja-JP"/>
        </w:rPr>
        <w:t xml:space="preserve">However, there is a secondary effect that may result in noticeable reductions of delay and angular spread. This reduction is caused by the multipath components having longer path length </w:t>
      </w:r>
      <w:r w:rsidR="0081358C">
        <w:rPr>
          <w:rFonts w:ascii="Arial" w:hAnsi="Arial" w:cs="Arial"/>
          <w:bCs/>
          <w:sz w:val="22"/>
          <w:szCs w:val="22"/>
          <w:lang w:eastAsia="ja-JP"/>
        </w:rPr>
        <w:t xml:space="preserve">than the direct path and </w:t>
      </w:r>
      <w:r>
        <w:rPr>
          <w:rFonts w:ascii="Arial" w:hAnsi="Arial" w:cs="Arial"/>
          <w:bCs/>
          <w:sz w:val="22"/>
          <w:szCs w:val="22"/>
          <w:lang w:eastAsia="ja-JP"/>
        </w:rPr>
        <w:t xml:space="preserve">will suffer </w:t>
      </w:r>
      <w:proofErr w:type="gramStart"/>
      <w:r w:rsidR="0081358C">
        <w:rPr>
          <w:rFonts w:ascii="Arial" w:hAnsi="Arial" w:cs="Arial"/>
          <w:bCs/>
          <w:sz w:val="22"/>
          <w:szCs w:val="22"/>
          <w:lang w:eastAsia="ja-JP"/>
        </w:rPr>
        <w:t>a slightly</w:t>
      </w:r>
      <w:proofErr w:type="gramEnd"/>
      <w:r w:rsidR="0081358C">
        <w:rPr>
          <w:rFonts w:ascii="Arial" w:hAnsi="Arial" w:cs="Arial"/>
          <w:bCs/>
          <w:sz w:val="22"/>
          <w:szCs w:val="22"/>
          <w:lang w:eastAsia="ja-JP"/>
        </w:rPr>
        <w:t xml:space="preserve"> greater</w:t>
      </w:r>
      <w:r>
        <w:rPr>
          <w:rFonts w:ascii="Arial" w:hAnsi="Arial" w:cs="Arial"/>
          <w:bCs/>
          <w:sz w:val="22"/>
          <w:szCs w:val="22"/>
          <w:lang w:eastAsia="ja-JP"/>
        </w:rPr>
        <w:t xml:space="preserve"> oxygen absorption. In order to have a joint model parameterization over the full frequency range at longer ranges, it is proposed that measurements of e.g. channel impulse responses are compensated for the oxygen absorption loss at different delays. An example of the path loss and delay spread results before and after such compensation is shown in [</w:t>
      </w:r>
      <w:r w:rsidR="00C121A8">
        <w:rPr>
          <w:rFonts w:ascii="Arial" w:hAnsi="Arial" w:cs="Arial"/>
          <w:bCs/>
          <w:sz w:val="22"/>
          <w:szCs w:val="22"/>
          <w:lang w:eastAsia="ja-JP"/>
        </w:rPr>
        <w:t>6</w:t>
      </w:r>
      <w:r>
        <w:rPr>
          <w:rFonts w:ascii="Arial" w:hAnsi="Arial" w:cs="Arial"/>
          <w:bCs/>
          <w:sz w:val="22"/>
          <w:szCs w:val="22"/>
          <w:lang w:eastAsia="ja-JP"/>
        </w:rPr>
        <w:t xml:space="preserve">]. By this procedure it is possible to characterize the frequency-dependence of the channel dispersion without the notch-like effect near the oxygen peak disrupting any smoother trends. </w:t>
      </w:r>
    </w:p>
    <w:p w:rsidR="009166E2" w:rsidRDefault="0081358C" w:rsidP="009166E2">
      <w:pPr>
        <w:rPr>
          <w:rFonts w:ascii="Arial" w:hAnsi="Arial" w:cs="Arial"/>
          <w:sz w:val="22"/>
          <w:szCs w:val="22"/>
          <w:lang w:eastAsia="ja-JP"/>
        </w:rPr>
      </w:pPr>
      <w:r>
        <w:rPr>
          <w:rFonts w:ascii="Arial" w:hAnsi="Arial" w:cs="Arial"/>
          <w:bCs/>
          <w:sz w:val="22"/>
          <w:szCs w:val="22"/>
          <w:lang w:eastAsia="ja-JP"/>
        </w:rPr>
        <w:t>This process</w:t>
      </w:r>
      <w:r w:rsidR="009166E2">
        <w:rPr>
          <w:rFonts w:ascii="Arial" w:hAnsi="Arial" w:cs="Arial"/>
          <w:bCs/>
          <w:sz w:val="22"/>
          <w:szCs w:val="22"/>
          <w:lang w:eastAsia="ja-JP"/>
        </w:rPr>
        <w:t xml:space="preserve"> means that the oxygen loss should be applied in a </w:t>
      </w:r>
      <w:r>
        <w:rPr>
          <w:rFonts w:ascii="Arial" w:hAnsi="Arial" w:cs="Arial"/>
          <w:bCs/>
          <w:sz w:val="22"/>
          <w:szCs w:val="22"/>
          <w:lang w:eastAsia="ja-JP"/>
        </w:rPr>
        <w:t xml:space="preserve">separate </w:t>
      </w:r>
      <w:r w:rsidR="009166E2">
        <w:rPr>
          <w:rFonts w:ascii="Arial" w:hAnsi="Arial" w:cs="Arial"/>
          <w:bCs/>
          <w:sz w:val="22"/>
          <w:szCs w:val="22"/>
          <w:lang w:eastAsia="ja-JP"/>
        </w:rPr>
        <w:t xml:space="preserve">modelling step. This can be done by attenuating each cluster (path) in the generated channel impulse response by a loss </w:t>
      </w:r>
      <m:oMath>
        <m:r>
          <w:rPr>
            <w:rFonts w:ascii="Cambria Math" w:hAnsi="Cambria Math" w:cs="Arial"/>
            <w:sz w:val="22"/>
            <w:szCs w:val="22"/>
            <w:lang w:eastAsia="ja-JP"/>
          </w:rPr>
          <m:t>α⋅c⋅</m:t>
        </m:r>
        <m:sSub>
          <m:sSubPr>
            <m:ctrlPr>
              <w:rPr>
                <w:rFonts w:ascii="Cambria Math" w:hAnsi="Cambria Math" w:cs="Arial"/>
                <w:bCs/>
                <w:i/>
                <w:sz w:val="22"/>
                <w:szCs w:val="22"/>
                <w:lang w:eastAsia="ja-JP"/>
              </w:rPr>
            </m:ctrlPr>
          </m:sSubPr>
          <m:e>
            <m:r>
              <w:rPr>
                <w:rFonts w:ascii="Cambria Math" w:hAnsi="Cambria Math" w:cs="Arial"/>
                <w:sz w:val="22"/>
                <w:szCs w:val="22"/>
                <w:lang w:eastAsia="ja-JP"/>
              </w:rPr>
              <m:t>τ</m:t>
            </m:r>
          </m:e>
          <m:sub>
            <m:r>
              <w:rPr>
                <w:rFonts w:ascii="Cambria Math" w:hAnsi="Cambria Math" w:cs="Arial"/>
                <w:sz w:val="22"/>
                <w:szCs w:val="22"/>
                <w:lang w:eastAsia="ja-JP"/>
              </w:rPr>
              <m:t>n</m:t>
            </m:r>
          </m:sub>
        </m:sSub>
      </m:oMath>
      <w:r w:rsidR="009166E2">
        <w:rPr>
          <w:rFonts w:ascii="Arial" w:hAnsi="Arial" w:cs="Arial"/>
          <w:bCs/>
          <w:sz w:val="22"/>
          <w:szCs w:val="22"/>
          <w:lang w:eastAsia="ja-JP"/>
        </w:rPr>
        <w:t xml:space="preserve"> [dB] where </w:t>
      </w:r>
      <m:oMath>
        <m:r>
          <w:rPr>
            <w:rFonts w:ascii="Cambria Math" w:hAnsi="Cambria Math" w:cs="Arial"/>
            <w:sz w:val="22"/>
            <w:szCs w:val="22"/>
            <w:lang w:eastAsia="ja-JP"/>
          </w:rPr>
          <m:t>α</m:t>
        </m:r>
      </m:oMath>
      <w:r w:rsidR="009166E2">
        <w:rPr>
          <w:rFonts w:ascii="Arial" w:hAnsi="Arial" w:cs="Arial"/>
          <w:bCs/>
          <w:sz w:val="22"/>
          <w:szCs w:val="22"/>
          <w:lang w:eastAsia="ja-JP"/>
        </w:rPr>
        <w:t xml:space="preserve"> [dB/m] is the oxygen loss, </w:t>
      </w:r>
      <m:oMath>
        <m:r>
          <w:rPr>
            <w:rFonts w:ascii="Cambria Math" w:hAnsi="Cambria Math" w:cs="Arial"/>
            <w:sz w:val="22"/>
            <w:szCs w:val="22"/>
            <w:lang w:eastAsia="ja-JP"/>
          </w:rPr>
          <m:t>c</m:t>
        </m:r>
      </m:oMath>
      <w:r w:rsidR="009166E2">
        <w:rPr>
          <w:rFonts w:ascii="Arial" w:hAnsi="Arial" w:cs="Arial"/>
          <w:bCs/>
          <w:sz w:val="22"/>
          <w:szCs w:val="22"/>
          <w:lang w:eastAsia="ja-JP"/>
        </w:rPr>
        <w:t xml:space="preserve"> [m/s] is the speed of light, and </w:t>
      </w:r>
      <m:oMath>
        <m:sSub>
          <m:sSubPr>
            <m:ctrlPr>
              <w:rPr>
                <w:rFonts w:ascii="Cambria Math" w:hAnsi="Cambria Math" w:cs="Arial"/>
                <w:bCs/>
                <w:i/>
                <w:sz w:val="22"/>
                <w:szCs w:val="22"/>
                <w:lang w:eastAsia="ja-JP"/>
              </w:rPr>
            </m:ctrlPr>
          </m:sSubPr>
          <m:e>
            <m:r>
              <w:rPr>
                <w:rFonts w:ascii="Cambria Math" w:hAnsi="Cambria Math" w:cs="Arial"/>
                <w:sz w:val="22"/>
                <w:szCs w:val="22"/>
                <w:lang w:eastAsia="ja-JP"/>
              </w:rPr>
              <m:t>τ</m:t>
            </m:r>
          </m:e>
          <m:sub>
            <m:r>
              <w:rPr>
                <w:rFonts w:ascii="Cambria Math" w:hAnsi="Cambria Math" w:cs="Arial"/>
                <w:sz w:val="22"/>
                <w:szCs w:val="22"/>
                <w:lang w:eastAsia="ja-JP"/>
              </w:rPr>
              <m:t>n</m:t>
            </m:r>
          </m:sub>
        </m:sSub>
      </m:oMath>
      <w:r w:rsidR="009166E2">
        <w:rPr>
          <w:rFonts w:ascii="Arial" w:hAnsi="Arial" w:cs="Arial"/>
          <w:bCs/>
          <w:sz w:val="22"/>
          <w:szCs w:val="22"/>
          <w:lang w:eastAsia="ja-JP"/>
        </w:rPr>
        <w:t xml:space="preserve"> [s] is the cluster (path) delay.</w:t>
      </w:r>
    </w:p>
    <w:p w:rsidR="009166E2" w:rsidRDefault="009166E2" w:rsidP="009166E2">
      <w:pPr>
        <w:jc w:val="both"/>
        <w:rPr>
          <w:rFonts w:ascii="Arial" w:hAnsi="Arial" w:cs="Arial"/>
          <w:b/>
          <w:sz w:val="22"/>
          <w:szCs w:val="22"/>
          <w:shd w:val="clear" w:color="auto" w:fill="FFFFFF"/>
          <w:lang w:val="en-US" w:eastAsia="ja-JP"/>
        </w:rPr>
      </w:pPr>
      <w:r>
        <w:rPr>
          <w:rFonts w:ascii="Arial" w:hAnsi="Arial" w:cs="Arial"/>
          <w:b/>
          <w:sz w:val="22"/>
          <w:szCs w:val="22"/>
          <w:shd w:val="clear" w:color="auto" w:fill="FFFFFF"/>
          <w:lang w:val="en-US" w:eastAsia="ja-JP"/>
        </w:rPr>
        <w:t>Proposal 2: Subtract the impact of oxygen absorption from the measurement data before parameterizing the model</w:t>
      </w:r>
    </w:p>
    <w:p w:rsidR="009166E2" w:rsidRDefault="009166E2" w:rsidP="009166E2">
      <w:pPr>
        <w:jc w:val="both"/>
        <w:rPr>
          <w:rFonts w:ascii="Arial" w:hAnsi="Arial" w:cs="Arial"/>
          <w:b/>
          <w:sz w:val="22"/>
          <w:szCs w:val="22"/>
          <w:shd w:val="clear" w:color="auto" w:fill="FFFFFF"/>
          <w:lang w:val="en-US" w:eastAsia="ja-JP"/>
        </w:rPr>
      </w:pPr>
      <w:r>
        <w:rPr>
          <w:rFonts w:ascii="Arial" w:hAnsi="Arial" w:cs="Arial"/>
          <w:b/>
          <w:sz w:val="22"/>
          <w:szCs w:val="22"/>
          <w:shd w:val="clear" w:color="auto" w:fill="FFFFFF"/>
          <w:lang w:val="en-US" w:eastAsia="ja-JP"/>
        </w:rPr>
        <w:t xml:space="preserve">Proposal 3: Apply an oxygen loss to the generated channel impulse response on the form </w:t>
      </w:r>
      <m:oMath>
        <m:r>
          <m:rPr>
            <m:sty m:val="bi"/>
          </m:rPr>
          <w:rPr>
            <w:rFonts w:ascii="Cambria Math" w:hAnsi="Cambria Math" w:cs="Arial"/>
            <w:sz w:val="22"/>
            <w:szCs w:val="22"/>
            <w:lang w:eastAsia="ja-JP"/>
          </w:rPr>
          <m:t>α⋅c⋅</m:t>
        </m:r>
        <m:sSub>
          <m:sSubPr>
            <m:ctrlPr>
              <w:rPr>
                <w:rFonts w:ascii="Cambria Math" w:hAnsi="Cambria Math" w:cs="Arial"/>
                <w:b/>
                <w:bCs/>
                <w:i/>
                <w:sz w:val="22"/>
                <w:szCs w:val="22"/>
                <w:lang w:eastAsia="ja-JP"/>
              </w:rPr>
            </m:ctrlPr>
          </m:sSubPr>
          <m:e>
            <m:r>
              <m:rPr>
                <m:sty m:val="bi"/>
              </m:rPr>
              <w:rPr>
                <w:rFonts w:ascii="Cambria Math" w:hAnsi="Cambria Math" w:cs="Arial"/>
                <w:sz w:val="22"/>
                <w:szCs w:val="22"/>
                <w:lang w:eastAsia="ja-JP"/>
              </w:rPr>
              <m:t>τ</m:t>
            </m:r>
          </m:e>
          <m:sub>
            <m:r>
              <m:rPr>
                <m:sty m:val="bi"/>
              </m:rPr>
              <w:rPr>
                <w:rFonts w:ascii="Cambria Math" w:hAnsi="Cambria Math" w:cs="Arial"/>
                <w:sz w:val="22"/>
                <w:szCs w:val="22"/>
                <w:lang w:eastAsia="ja-JP"/>
              </w:rPr>
              <m:t>n</m:t>
            </m:r>
          </m:sub>
        </m:sSub>
      </m:oMath>
      <w:r w:rsidRPr="00AE4A9F">
        <w:rPr>
          <w:rFonts w:ascii="Arial" w:hAnsi="Arial" w:cs="Arial"/>
          <w:b/>
          <w:bCs/>
          <w:sz w:val="22"/>
          <w:szCs w:val="22"/>
          <w:lang w:eastAsia="ja-JP"/>
        </w:rPr>
        <w:t xml:space="preserve"> [dB]</w:t>
      </w:r>
    </w:p>
    <w:p w:rsidR="009166E2" w:rsidRDefault="009166E2" w:rsidP="009166E2">
      <w:pPr>
        <w:rPr>
          <w:rFonts w:ascii="Arial" w:hAnsi="Arial" w:cs="Arial"/>
          <w:sz w:val="22"/>
          <w:szCs w:val="22"/>
          <w:lang w:eastAsia="ja-JP"/>
        </w:rPr>
      </w:pPr>
      <w:r>
        <w:rPr>
          <w:rFonts w:ascii="Arial" w:hAnsi="Arial" w:cs="Arial"/>
          <w:sz w:val="22"/>
          <w:szCs w:val="22"/>
          <w:lang w:eastAsia="ja-JP"/>
        </w:rPr>
        <w:t xml:space="preserve">While rain attenuation could become significant for longer link distances and at higher frequencies, it will be very rare with rain heavy enough to impact the shorter link distances that will be applicable in the agreed scenarios. In typical 3GPP RAN1 simulations the time variability of the link quality is </w:t>
      </w:r>
      <w:r w:rsidR="0081358C">
        <w:rPr>
          <w:rFonts w:ascii="Arial" w:hAnsi="Arial" w:cs="Arial"/>
          <w:sz w:val="22"/>
          <w:szCs w:val="22"/>
          <w:lang w:eastAsia="ja-JP"/>
        </w:rPr>
        <w:t>typically not modelled</w:t>
      </w:r>
      <w:r>
        <w:rPr>
          <w:rFonts w:ascii="Arial" w:hAnsi="Arial" w:cs="Arial"/>
          <w:sz w:val="22"/>
          <w:szCs w:val="22"/>
          <w:lang w:eastAsia="ja-JP"/>
        </w:rPr>
        <w:t xml:space="preserve">, unlike </w:t>
      </w:r>
      <w:r w:rsidR="0081358C">
        <w:rPr>
          <w:rFonts w:ascii="Arial" w:hAnsi="Arial" w:cs="Arial"/>
          <w:sz w:val="22"/>
          <w:szCs w:val="22"/>
          <w:lang w:eastAsia="ja-JP"/>
        </w:rPr>
        <w:t xml:space="preserve">the ITU </w:t>
      </w:r>
      <w:r>
        <w:rPr>
          <w:rFonts w:ascii="Arial" w:hAnsi="Arial" w:cs="Arial"/>
          <w:sz w:val="22"/>
          <w:szCs w:val="22"/>
          <w:lang w:eastAsia="ja-JP"/>
        </w:rPr>
        <w:t xml:space="preserve">sharing and coexistence studies where worst case interference conditions have </w:t>
      </w:r>
      <w:r w:rsidR="0081358C">
        <w:rPr>
          <w:rFonts w:ascii="Arial" w:hAnsi="Arial" w:cs="Arial"/>
          <w:sz w:val="22"/>
          <w:szCs w:val="22"/>
          <w:lang w:eastAsia="ja-JP"/>
        </w:rPr>
        <w:t xml:space="preserve">a </w:t>
      </w:r>
      <w:r>
        <w:rPr>
          <w:rFonts w:ascii="Arial" w:hAnsi="Arial" w:cs="Arial"/>
          <w:sz w:val="22"/>
          <w:szCs w:val="22"/>
          <w:lang w:eastAsia="ja-JP"/>
        </w:rPr>
        <w:t xml:space="preserve">higher importance. Therefore it is suggested that rain attenuation is treated at a lower priority. </w:t>
      </w:r>
    </w:p>
    <w:p w:rsidR="009166E2" w:rsidRDefault="009166E2" w:rsidP="009166E2">
      <w:pPr>
        <w:rPr>
          <w:rFonts w:ascii="Arial" w:hAnsi="Arial" w:cs="Arial"/>
          <w:b/>
          <w:sz w:val="22"/>
          <w:szCs w:val="22"/>
          <w:shd w:val="clear" w:color="auto" w:fill="FFFFFF"/>
          <w:lang w:val="en-US" w:eastAsia="ja-JP"/>
        </w:rPr>
      </w:pPr>
      <w:r>
        <w:rPr>
          <w:rFonts w:ascii="Arial" w:hAnsi="Arial" w:cs="Arial"/>
          <w:b/>
          <w:sz w:val="22"/>
          <w:szCs w:val="22"/>
          <w:shd w:val="clear" w:color="auto" w:fill="FFFFFF"/>
          <w:lang w:val="en-US" w:eastAsia="ja-JP"/>
        </w:rPr>
        <w:t xml:space="preserve">Proposal 4: Rain attenuation should be considered with lower priority for the </w:t>
      </w:r>
      <w:proofErr w:type="spellStart"/>
      <w:r>
        <w:rPr>
          <w:rFonts w:ascii="Arial" w:hAnsi="Arial" w:cs="Arial"/>
          <w:b/>
          <w:sz w:val="22"/>
          <w:szCs w:val="22"/>
          <w:shd w:val="clear" w:color="auto" w:fill="FFFFFF"/>
          <w:lang w:val="en-US" w:eastAsia="ja-JP"/>
        </w:rPr>
        <w:t>UMi</w:t>
      </w:r>
      <w:proofErr w:type="spellEnd"/>
      <w:r>
        <w:rPr>
          <w:rFonts w:ascii="Arial" w:hAnsi="Arial" w:cs="Arial"/>
          <w:b/>
          <w:sz w:val="22"/>
          <w:szCs w:val="22"/>
          <w:shd w:val="clear" w:color="auto" w:fill="FFFFFF"/>
          <w:lang w:val="en-US" w:eastAsia="ja-JP"/>
        </w:rPr>
        <w:t xml:space="preserve"> and </w:t>
      </w:r>
      <w:proofErr w:type="spellStart"/>
      <w:r>
        <w:rPr>
          <w:rFonts w:ascii="Arial" w:hAnsi="Arial" w:cs="Arial"/>
          <w:b/>
          <w:sz w:val="22"/>
          <w:szCs w:val="22"/>
          <w:shd w:val="clear" w:color="auto" w:fill="FFFFFF"/>
          <w:lang w:val="en-US" w:eastAsia="ja-JP"/>
        </w:rPr>
        <w:t>UMa</w:t>
      </w:r>
      <w:proofErr w:type="spellEnd"/>
      <w:r>
        <w:rPr>
          <w:rFonts w:ascii="Arial" w:hAnsi="Arial" w:cs="Arial"/>
          <w:b/>
          <w:sz w:val="22"/>
          <w:szCs w:val="22"/>
          <w:shd w:val="clear" w:color="auto" w:fill="FFFFFF"/>
          <w:lang w:val="en-US" w:eastAsia="ja-JP"/>
        </w:rPr>
        <w:t xml:space="preserve"> scenarios, and not at all for the indoor office scenario.</w:t>
      </w:r>
    </w:p>
    <w:p w:rsidR="009166E2" w:rsidRPr="009166E2" w:rsidRDefault="009166E2" w:rsidP="002A7D66">
      <w:pPr>
        <w:rPr>
          <w:rFonts w:ascii="Arial" w:hAnsi="Arial" w:cs="Arial"/>
          <w:sz w:val="22"/>
          <w:szCs w:val="22"/>
          <w:lang w:eastAsia="ja-JP"/>
        </w:rPr>
      </w:pPr>
    </w:p>
    <w:p w:rsidR="0065063C" w:rsidRPr="00F45C27" w:rsidRDefault="0065063C" w:rsidP="00FC231E">
      <w:pPr>
        <w:pStyle w:val="ListParagraph"/>
        <w:numPr>
          <w:ilvl w:val="0"/>
          <w:numId w:val="2"/>
        </w:numPr>
        <w:spacing w:before="240" w:after="120"/>
        <w:ind w:left="360"/>
        <w:contextualSpacing w:val="0"/>
        <w:outlineLvl w:val="0"/>
        <w:rPr>
          <w:szCs w:val="32"/>
        </w:rPr>
      </w:pPr>
      <w:r w:rsidRPr="00F45C27">
        <w:rPr>
          <w:rFonts w:ascii="Arial" w:hAnsi="Arial"/>
          <w:sz w:val="32"/>
          <w:szCs w:val="32"/>
          <w:lang w:eastAsia="ja-JP"/>
        </w:rPr>
        <w:t>Summary</w:t>
      </w:r>
    </w:p>
    <w:p w:rsidR="00372F31" w:rsidRPr="002A7D66" w:rsidRDefault="00444B3E" w:rsidP="00444B3E">
      <w:pPr>
        <w:rPr>
          <w:rFonts w:ascii="Arial" w:hAnsi="Arial" w:cs="Arial"/>
          <w:sz w:val="22"/>
          <w:szCs w:val="22"/>
          <w:lang w:eastAsia="ja-JP"/>
        </w:rPr>
      </w:pPr>
      <w:r w:rsidRPr="002A7D66">
        <w:rPr>
          <w:rFonts w:ascii="Arial" w:hAnsi="Arial" w:cs="Arial"/>
          <w:sz w:val="22"/>
          <w:szCs w:val="22"/>
          <w:lang w:eastAsia="ja-JP"/>
        </w:rPr>
        <w:t xml:space="preserve">In this contribution, we give our view on </w:t>
      </w:r>
      <w:r w:rsidR="00AE4A9F">
        <w:rPr>
          <w:rFonts w:ascii="Arial" w:hAnsi="Arial" w:cs="Arial"/>
          <w:sz w:val="22"/>
          <w:szCs w:val="22"/>
          <w:lang w:eastAsia="ja-JP"/>
        </w:rPr>
        <w:t>atmospheric</w:t>
      </w:r>
      <w:r w:rsidR="00585865">
        <w:rPr>
          <w:rFonts w:ascii="Arial" w:hAnsi="Arial" w:cs="Arial"/>
          <w:sz w:val="22"/>
          <w:szCs w:val="22"/>
          <w:lang w:eastAsia="ja-JP"/>
        </w:rPr>
        <w:t xml:space="preserve"> loss modelling: </w:t>
      </w:r>
    </w:p>
    <w:p w:rsidR="00AE4A9F" w:rsidRDefault="00AE4A9F" w:rsidP="00AE4A9F">
      <w:pPr>
        <w:rPr>
          <w:rFonts w:ascii="Arial" w:hAnsi="Arial" w:cs="Arial"/>
          <w:sz w:val="22"/>
          <w:szCs w:val="22"/>
          <w:lang w:eastAsia="ja-JP"/>
        </w:rPr>
      </w:pPr>
      <w:r>
        <w:rPr>
          <w:rFonts w:ascii="Arial" w:hAnsi="Arial" w:cs="Arial"/>
          <w:b/>
          <w:sz w:val="22"/>
          <w:szCs w:val="22"/>
          <w:shd w:val="clear" w:color="auto" w:fill="FFFFFF"/>
          <w:lang w:val="en-US" w:eastAsia="ja-JP"/>
        </w:rPr>
        <w:t xml:space="preserve">Proposal </w:t>
      </w:r>
      <w:r w:rsidR="009166E2">
        <w:rPr>
          <w:rFonts w:ascii="Arial" w:hAnsi="Arial" w:cs="Arial"/>
          <w:b/>
          <w:sz w:val="22"/>
          <w:szCs w:val="22"/>
          <w:shd w:val="clear" w:color="auto" w:fill="FFFFFF"/>
          <w:lang w:val="en-US" w:eastAsia="ja-JP"/>
        </w:rPr>
        <w:t>1</w:t>
      </w:r>
      <w:r>
        <w:rPr>
          <w:rFonts w:ascii="Arial" w:hAnsi="Arial" w:cs="Arial"/>
          <w:b/>
          <w:sz w:val="22"/>
          <w:szCs w:val="22"/>
          <w:shd w:val="clear" w:color="auto" w:fill="FFFFFF"/>
          <w:lang w:val="en-US" w:eastAsia="ja-JP"/>
        </w:rPr>
        <w:t xml:space="preserve">: Water vapor attenuation should not be considered for the </w:t>
      </w:r>
      <w:proofErr w:type="spellStart"/>
      <w:r>
        <w:rPr>
          <w:rFonts w:ascii="Arial" w:hAnsi="Arial" w:cs="Arial"/>
          <w:b/>
          <w:sz w:val="22"/>
          <w:szCs w:val="22"/>
          <w:shd w:val="clear" w:color="auto" w:fill="FFFFFF"/>
          <w:lang w:val="en-US" w:eastAsia="ja-JP"/>
        </w:rPr>
        <w:t>UMi</w:t>
      </w:r>
      <w:proofErr w:type="spellEnd"/>
      <w:r>
        <w:rPr>
          <w:rFonts w:ascii="Arial" w:hAnsi="Arial" w:cs="Arial"/>
          <w:b/>
          <w:sz w:val="22"/>
          <w:szCs w:val="22"/>
          <w:shd w:val="clear" w:color="auto" w:fill="FFFFFF"/>
          <w:lang w:val="en-US" w:eastAsia="ja-JP"/>
        </w:rPr>
        <w:t xml:space="preserve">, </w:t>
      </w:r>
      <w:proofErr w:type="spellStart"/>
      <w:r>
        <w:rPr>
          <w:rFonts w:ascii="Arial" w:hAnsi="Arial" w:cs="Arial"/>
          <w:b/>
          <w:sz w:val="22"/>
          <w:szCs w:val="22"/>
          <w:shd w:val="clear" w:color="auto" w:fill="FFFFFF"/>
          <w:lang w:val="en-US" w:eastAsia="ja-JP"/>
        </w:rPr>
        <w:t>UMa</w:t>
      </w:r>
      <w:proofErr w:type="spellEnd"/>
      <w:r>
        <w:rPr>
          <w:rFonts w:ascii="Arial" w:hAnsi="Arial" w:cs="Arial"/>
          <w:b/>
          <w:sz w:val="22"/>
          <w:szCs w:val="22"/>
          <w:shd w:val="clear" w:color="auto" w:fill="FFFFFF"/>
          <w:lang w:val="en-US" w:eastAsia="ja-JP"/>
        </w:rPr>
        <w:t>, and indoor office scenarios</w:t>
      </w:r>
    </w:p>
    <w:p w:rsidR="00AE4A9F" w:rsidRDefault="00AE4A9F" w:rsidP="00AE4A9F">
      <w:pPr>
        <w:jc w:val="both"/>
        <w:rPr>
          <w:rFonts w:ascii="Arial" w:hAnsi="Arial" w:cs="Arial"/>
          <w:b/>
          <w:sz w:val="22"/>
          <w:szCs w:val="22"/>
          <w:shd w:val="clear" w:color="auto" w:fill="FFFFFF"/>
          <w:lang w:val="en-US" w:eastAsia="ja-JP"/>
        </w:rPr>
      </w:pPr>
      <w:r>
        <w:rPr>
          <w:rFonts w:ascii="Arial" w:hAnsi="Arial" w:cs="Arial"/>
          <w:b/>
          <w:sz w:val="22"/>
          <w:szCs w:val="22"/>
          <w:shd w:val="clear" w:color="auto" w:fill="FFFFFF"/>
          <w:lang w:val="en-US" w:eastAsia="ja-JP"/>
        </w:rPr>
        <w:t xml:space="preserve">Proposal </w:t>
      </w:r>
      <w:r w:rsidR="009166E2">
        <w:rPr>
          <w:rFonts w:ascii="Arial" w:hAnsi="Arial" w:cs="Arial"/>
          <w:b/>
          <w:sz w:val="22"/>
          <w:szCs w:val="22"/>
          <w:shd w:val="clear" w:color="auto" w:fill="FFFFFF"/>
          <w:lang w:val="en-US" w:eastAsia="ja-JP"/>
        </w:rPr>
        <w:t>2</w:t>
      </w:r>
      <w:r>
        <w:rPr>
          <w:rFonts w:ascii="Arial" w:hAnsi="Arial" w:cs="Arial"/>
          <w:b/>
          <w:sz w:val="22"/>
          <w:szCs w:val="22"/>
          <w:shd w:val="clear" w:color="auto" w:fill="FFFFFF"/>
          <w:lang w:val="en-US" w:eastAsia="ja-JP"/>
        </w:rPr>
        <w:t>: Subtract the impact of oxygen absorption from the measurement data before parameterizing the model</w:t>
      </w:r>
    </w:p>
    <w:p w:rsidR="00AE4A9F" w:rsidRDefault="00AE4A9F" w:rsidP="00AE4A9F">
      <w:pPr>
        <w:jc w:val="both"/>
        <w:rPr>
          <w:rFonts w:ascii="Arial" w:hAnsi="Arial" w:cs="Arial"/>
          <w:b/>
          <w:bCs/>
          <w:sz w:val="22"/>
          <w:szCs w:val="22"/>
          <w:lang w:eastAsia="ja-JP"/>
        </w:rPr>
      </w:pPr>
      <w:r>
        <w:rPr>
          <w:rFonts w:ascii="Arial" w:hAnsi="Arial" w:cs="Arial"/>
          <w:b/>
          <w:sz w:val="22"/>
          <w:szCs w:val="22"/>
          <w:shd w:val="clear" w:color="auto" w:fill="FFFFFF"/>
          <w:lang w:val="en-US" w:eastAsia="ja-JP"/>
        </w:rPr>
        <w:t xml:space="preserve">Proposal </w:t>
      </w:r>
      <w:r w:rsidR="009166E2">
        <w:rPr>
          <w:rFonts w:ascii="Arial" w:hAnsi="Arial" w:cs="Arial"/>
          <w:b/>
          <w:sz w:val="22"/>
          <w:szCs w:val="22"/>
          <w:shd w:val="clear" w:color="auto" w:fill="FFFFFF"/>
          <w:lang w:val="en-US" w:eastAsia="ja-JP"/>
        </w:rPr>
        <w:t>3</w:t>
      </w:r>
      <w:r>
        <w:rPr>
          <w:rFonts w:ascii="Arial" w:hAnsi="Arial" w:cs="Arial"/>
          <w:b/>
          <w:sz w:val="22"/>
          <w:szCs w:val="22"/>
          <w:shd w:val="clear" w:color="auto" w:fill="FFFFFF"/>
          <w:lang w:val="en-US" w:eastAsia="ja-JP"/>
        </w:rPr>
        <w:t xml:space="preserve">: Apply an oxygen loss to the generated channel impulse response on the form </w:t>
      </w:r>
      <m:oMath>
        <m:r>
          <m:rPr>
            <m:sty m:val="bi"/>
          </m:rPr>
          <w:rPr>
            <w:rFonts w:ascii="Cambria Math" w:hAnsi="Cambria Math" w:cs="Arial"/>
            <w:sz w:val="22"/>
            <w:szCs w:val="22"/>
            <w:lang w:eastAsia="ja-JP"/>
          </w:rPr>
          <m:t>α⋅c⋅</m:t>
        </m:r>
        <m:sSub>
          <m:sSubPr>
            <m:ctrlPr>
              <w:rPr>
                <w:rFonts w:ascii="Cambria Math" w:hAnsi="Cambria Math" w:cs="Arial"/>
                <w:b/>
                <w:bCs/>
                <w:i/>
                <w:sz w:val="22"/>
                <w:szCs w:val="22"/>
                <w:lang w:eastAsia="ja-JP"/>
              </w:rPr>
            </m:ctrlPr>
          </m:sSubPr>
          <m:e>
            <m:r>
              <m:rPr>
                <m:sty m:val="bi"/>
              </m:rPr>
              <w:rPr>
                <w:rFonts w:ascii="Cambria Math" w:hAnsi="Cambria Math" w:cs="Arial"/>
                <w:sz w:val="22"/>
                <w:szCs w:val="22"/>
                <w:lang w:eastAsia="ja-JP"/>
              </w:rPr>
              <m:t>τ</m:t>
            </m:r>
          </m:e>
          <m:sub>
            <m:r>
              <m:rPr>
                <m:sty m:val="bi"/>
              </m:rPr>
              <w:rPr>
                <w:rFonts w:ascii="Cambria Math" w:hAnsi="Cambria Math" w:cs="Arial"/>
                <w:sz w:val="22"/>
                <w:szCs w:val="22"/>
                <w:lang w:eastAsia="ja-JP"/>
              </w:rPr>
              <m:t>n</m:t>
            </m:r>
          </m:sub>
        </m:sSub>
      </m:oMath>
      <w:r w:rsidRPr="00AE4A9F">
        <w:rPr>
          <w:rFonts w:ascii="Arial" w:hAnsi="Arial" w:cs="Arial"/>
          <w:b/>
          <w:bCs/>
          <w:sz w:val="22"/>
          <w:szCs w:val="22"/>
          <w:lang w:eastAsia="ja-JP"/>
        </w:rPr>
        <w:t xml:space="preserve"> [dB]</w:t>
      </w:r>
    </w:p>
    <w:p w:rsidR="009166E2" w:rsidRDefault="009166E2" w:rsidP="009166E2">
      <w:pPr>
        <w:jc w:val="both"/>
        <w:rPr>
          <w:rFonts w:ascii="Arial" w:hAnsi="Arial" w:cs="Arial"/>
          <w:b/>
          <w:sz w:val="22"/>
          <w:szCs w:val="22"/>
          <w:shd w:val="clear" w:color="auto" w:fill="FFFFFF"/>
          <w:lang w:val="en-US" w:eastAsia="ja-JP"/>
        </w:rPr>
      </w:pPr>
      <w:r>
        <w:rPr>
          <w:rFonts w:ascii="Arial" w:hAnsi="Arial" w:cs="Arial"/>
          <w:b/>
          <w:sz w:val="22"/>
          <w:szCs w:val="22"/>
          <w:shd w:val="clear" w:color="auto" w:fill="FFFFFF"/>
          <w:lang w:val="en-US" w:eastAsia="ja-JP"/>
        </w:rPr>
        <w:t xml:space="preserve">Proposal 4: Rain attenuation should be considered with lower priority for the </w:t>
      </w:r>
      <w:proofErr w:type="spellStart"/>
      <w:r>
        <w:rPr>
          <w:rFonts w:ascii="Arial" w:hAnsi="Arial" w:cs="Arial"/>
          <w:b/>
          <w:sz w:val="22"/>
          <w:szCs w:val="22"/>
          <w:shd w:val="clear" w:color="auto" w:fill="FFFFFF"/>
          <w:lang w:val="en-US" w:eastAsia="ja-JP"/>
        </w:rPr>
        <w:t>UMi</w:t>
      </w:r>
      <w:proofErr w:type="spellEnd"/>
      <w:r>
        <w:rPr>
          <w:rFonts w:ascii="Arial" w:hAnsi="Arial" w:cs="Arial"/>
          <w:b/>
          <w:sz w:val="22"/>
          <w:szCs w:val="22"/>
          <w:shd w:val="clear" w:color="auto" w:fill="FFFFFF"/>
          <w:lang w:val="en-US" w:eastAsia="ja-JP"/>
        </w:rPr>
        <w:t xml:space="preserve"> and </w:t>
      </w:r>
      <w:proofErr w:type="spellStart"/>
      <w:r>
        <w:rPr>
          <w:rFonts w:ascii="Arial" w:hAnsi="Arial" w:cs="Arial"/>
          <w:b/>
          <w:sz w:val="22"/>
          <w:szCs w:val="22"/>
          <w:shd w:val="clear" w:color="auto" w:fill="FFFFFF"/>
          <w:lang w:val="en-US" w:eastAsia="ja-JP"/>
        </w:rPr>
        <w:t>UMa</w:t>
      </w:r>
      <w:proofErr w:type="spellEnd"/>
      <w:r>
        <w:rPr>
          <w:rFonts w:ascii="Arial" w:hAnsi="Arial" w:cs="Arial"/>
          <w:b/>
          <w:sz w:val="22"/>
          <w:szCs w:val="22"/>
          <w:shd w:val="clear" w:color="auto" w:fill="FFFFFF"/>
          <w:lang w:val="en-US" w:eastAsia="ja-JP"/>
        </w:rPr>
        <w:t xml:space="preserve"> scenarios, and not at all for the indoor office scenario</w:t>
      </w:r>
    </w:p>
    <w:p w:rsidR="009166E2" w:rsidRPr="00AE4A9F" w:rsidRDefault="009166E2" w:rsidP="00AE4A9F">
      <w:pPr>
        <w:jc w:val="both"/>
        <w:rPr>
          <w:rFonts w:ascii="Arial" w:hAnsi="Arial" w:cs="Arial"/>
          <w:b/>
          <w:sz w:val="22"/>
          <w:szCs w:val="22"/>
          <w:shd w:val="clear" w:color="auto" w:fill="FFFFFF"/>
          <w:lang w:eastAsia="ja-JP"/>
        </w:rPr>
      </w:pPr>
    </w:p>
    <w:p w:rsidR="006D3870" w:rsidRPr="00F45C27" w:rsidRDefault="006D3870" w:rsidP="0065063C">
      <w:pPr>
        <w:spacing w:before="240" w:after="120"/>
        <w:outlineLvl w:val="0"/>
        <w:rPr>
          <w:rFonts w:cs="Arial"/>
          <w:szCs w:val="32"/>
        </w:rPr>
      </w:pPr>
      <w:r w:rsidRPr="00F45C27">
        <w:rPr>
          <w:rFonts w:ascii="Arial" w:hAnsi="Arial" w:cs="Arial"/>
          <w:sz w:val="32"/>
          <w:szCs w:val="32"/>
        </w:rPr>
        <w:t>References</w:t>
      </w:r>
    </w:p>
    <w:p w:rsidR="00B707C6" w:rsidRDefault="00B707C6" w:rsidP="0065219D">
      <w:pPr>
        <w:rPr>
          <w:rFonts w:ascii="Arial" w:hAnsi="Arial" w:cs="Arial"/>
          <w:sz w:val="22"/>
          <w:szCs w:val="22"/>
          <w:lang w:eastAsia="ja-JP"/>
        </w:rPr>
      </w:pPr>
      <w:r>
        <w:rPr>
          <w:rFonts w:ascii="Arial" w:hAnsi="Arial" w:cs="Arial" w:hint="eastAsia"/>
          <w:sz w:val="22"/>
          <w:szCs w:val="22"/>
          <w:lang w:eastAsia="ja-JP"/>
        </w:rPr>
        <w:t xml:space="preserve">[1] </w:t>
      </w:r>
      <w:r w:rsidR="004C595C">
        <w:rPr>
          <w:rFonts w:ascii="Arial" w:hAnsi="Arial" w:cs="Arial"/>
          <w:sz w:val="22"/>
          <w:szCs w:val="22"/>
          <w:lang w:eastAsia="ja-JP"/>
        </w:rPr>
        <w:t xml:space="preserve">3GPP, </w:t>
      </w:r>
      <w:r w:rsidR="004C595C" w:rsidRPr="004C595C">
        <w:rPr>
          <w:rFonts w:ascii="Arial" w:hAnsi="Arial" w:cs="Arial"/>
          <w:sz w:val="22"/>
          <w:szCs w:val="22"/>
          <w:lang w:eastAsia="ja-JP"/>
        </w:rPr>
        <w:t>RP-151606</w:t>
      </w:r>
      <w:r w:rsidR="004C595C">
        <w:rPr>
          <w:rFonts w:ascii="Arial" w:hAnsi="Arial" w:cs="Arial"/>
          <w:sz w:val="22"/>
          <w:szCs w:val="22"/>
          <w:lang w:eastAsia="ja-JP"/>
        </w:rPr>
        <w:t xml:space="preserve">, </w:t>
      </w:r>
      <w:r w:rsidR="004C595C">
        <w:rPr>
          <w:rFonts w:ascii="Arial" w:hAnsi="Arial" w:cs="Arial"/>
          <w:sz w:val="22"/>
          <w:szCs w:val="22"/>
          <w:lang w:eastAsia="ja-JP"/>
        </w:rPr>
        <w:tab/>
        <w:t>Samsung and</w:t>
      </w:r>
      <w:r w:rsidR="004C595C" w:rsidRPr="004C595C">
        <w:rPr>
          <w:rFonts w:ascii="Arial" w:hAnsi="Arial" w:cs="Arial"/>
          <w:sz w:val="22"/>
          <w:szCs w:val="22"/>
          <w:lang w:eastAsia="ja-JP"/>
        </w:rPr>
        <w:t xml:space="preserve"> Nokia Networks</w:t>
      </w:r>
      <w:r w:rsidR="004C595C">
        <w:rPr>
          <w:rFonts w:ascii="Arial" w:hAnsi="Arial" w:cs="Arial"/>
          <w:sz w:val="22"/>
          <w:szCs w:val="22"/>
          <w:lang w:eastAsia="ja-JP"/>
        </w:rPr>
        <w:t>,</w:t>
      </w:r>
      <w:r w:rsidR="004C595C" w:rsidRPr="004C595C">
        <w:rPr>
          <w:rFonts w:ascii="Arial" w:hAnsi="Arial" w:cs="Arial"/>
          <w:sz w:val="22"/>
          <w:szCs w:val="22"/>
          <w:lang w:eastAsia="ja-JP"/>
        </w:rPr>
        <w:t xml:space="preserve"> </w:t>
      </w:r>
      <w:r w:rsidR="004C595C">
        <w:rPr>
          <w:rFonts w:ascii="Arial" w:hAnsi="Arial" w:cs="Arial"/>
          <w:sz w:val="22"/>
          <w:szCs w:val="22"/>
          <w:lang w:eastAsia="ja-JP"/>
        </w:rPr>
        <w:t>“</w:t>
      </w:r>
      <w:r w:rsidR="004C595C" w:rsidRPr="004C595C">
        <w:rPr>
          <w:rFonts w:ascii="Arial" w:hAnsi="Arial" w:cs="Arial"/>
          <w:sz w:val="22"/>
          <w:szCs w:val="22"/>
          <w:lang w:eastAsia="ja-JP"/>
        </w:rPr>
        <w:t>New SID Proposal: Study on channel model for frequency spectrum above 6 GHz</w:t>
      </w:r>
      <w:r w:rsidR="004C595C">
        <w:rPr>
          <w:rFonts w:ascii="Arial" w:hAnsi="Arial" w:cs="Arial"/>
          <w:sz w:val="22"/>
          <w:szCs w:val="22"/>
          <w:lang w:eastAsia="ja-JP"/>
        </w:rPr>
        <w:t>,” Sep. 2015.</w:t>
      </w:r>
    </w:p>
    <w:p w:rsidR="00C121A8" w:rsidRDefault="00C121A8" w:rsidP="00C121A8">
      <w:pPr>
        <w:rPr>
          <w:rFonts w:ascii="Arial" w:hAnsi="Arial" w:cs="Arial"/>
          <w:sz w:val="22"/>
          <w:szCs w:val="22"/>
          <w:lang w:val="en-US"/>
        </w:rPr>
      </w:pPr>
      <w:r>
        <w:rPr>
          <w:rFonts w:ascii="Arial" w:hAnsi="Arial" w:cs="Arial"/>
          <w:sz w:val="22"/>
          <w:szCs w:val="22"/>
          <w:lang w:eastAsia="ja-JP"/>
        </w:rPr>
        <w:lastRenderedPageBreak/>
        <w:t xml:space="preserve">[2] 3GPP, R1-161145, </w:t>
      </w:r>
      <w:r w:rsidRPr="00873FB4">
        <w:rPr>
          <w:rFonts w:ascii="Arial" w:hAnsi="Arial" w:cs="Arial"/>
          <w:sz w:val="22"/>
          <w:szCs w:val="22"/>
          <w:lang w:val="en-US"/>
        </w:rPr>
        <w:t xml:space="preserve">NTT DOCOMO, AT&amp;T, ALU, ASB, CATT, Deutsche Telekom, Ericsson, ETRI, </w:t>
      </w:r>
      <w:proofErr w:type="spellStart"/>
      <w:r w:rsidRPr="00873FB4">
        <w:rPr>
          <w:rFonts w:ascii="Arial" w:hAnsi="Arial" w:cs="Arial"/>
          <w:sz w:val="22"/>
          <w:szCs w:val="22"/>
          <w:lang w:val="en-US"/>
        </w:rPr>
        <w:t>Fraunhofer</w:t>
      </w:r>
      <w:proofErr w:type="spellEnd"/>
      <w:r w:rsidRPr="00873FB4">
        <w:rPr>
          <w:rFonts w:ascii="Arial" w:hAnsi="Arial" w:cs="Arial"/>
          <w:sz w:val="22"/>
          <w:szCs w:val="22"/>
          <w:lang w:val="en-US"/>
        </w:rPr>
        <w:t xml:space="preserve">, Huawei, </w:t>
      </w:r>
      <w:proofErr w:type="spellStart"/>
      <w:r w:rsidRPr="00873FB4">
        <w:rPr>
          <w:rFonts w:ascii="Arial" w:hAnsi="Arial" w:cs="Arial"/>
          <w:sz w:val="22"/>
          <w:szCs w:val="22"/>
          <w:lang w:val="en-US"/>
        </w:rPr>
        <w:t>HiSilicon</w:t>
      </w:r>
      <w:proofErr w:type="spellEnd"/>
      <w:r w:rsidRPr="00873FB4">
        <w:rPr>
          <w:rFonts w:ascii="Arial" w:hAnsi="Arial" w:cs="Arial"/>
          <w:sz w:val="22"/>
          <w:szCs w:val="22"/>
          <w:lang w:val="en-US"/>
        </w:rPr>
        <w:t xml:space="preserve">, Intel, </w:t>
      </w:r>
      <w:proofErr w:type="spellStart"/>
      <w:r w:rsidRPr="00873FB4">
        <w:rPr>
          <w:rFonts w:ascii="Arial" w:hAnsi="Arial" w:cs="Arial"/>
          <w:sz w:val="22"/>
          <w:szCs w:val="22"/>
          <w:lang w:val="en-US"/>
        </w:rPr>
        <w:t>InterDigital</w:t>
      </w:r>
      <w:proofErr w:type="spellEnd"/>
      <w:r w:rsidRPr="00873FB4">
        <w:rPr>
          <w:rFonts w:ascii="Arial" w:hAnsi="Arial" w:cs="Arial"/>
          <w:sz w:val="22"/>
          <w:szCs w:val="22"/>
          <w:lang w:val="en-US"/>
        </w:rPr>
        <w:t>, KT, LGE, NEC, Mitsubishi, Nokia, NTT, Qualcomm, Samsung, Sharp, Sony, Vodafone</w:t>
      </w:r>
      <w:r>
        <w:rPr>
          <w:rFonts w:ascii="Arial" w:hAnsi="Arial" w:cs="Arial"/>
          <w:sz w:val="22"/>
          <w:szCs w:val="22"/>
          <w:lang w:val="en-US"/>
        </w:rPr>
        <w:t>, “</w:t>
      </w:r>
      <w:r w:rsidRPr="00873FB4">
        <w:rPr>
          <w:rFonts w:ascii="Arial" w:hAnsi="Arial" w:cs="Arial"/>
          <w:sz w:val="22"/>
          <w:szCs w:val="22"/>
          <w:lang w:val="en-US"/>
        </w:rPr>
        <w:t>WF on &gt;6GHz Channel Modeling Scenarios</w:t>
      </w:r>
      <w:r>
        <w:rPr>
          <w:rFonts w:ascii="Arial" w:hAnsi="Arial" w:cs="Arial"/>
          <w:sz w:val="22"/>
          <w:szCs w:val="22"/>
          <w:lang w:val="en-US"/>
        </w:rPr>
        <w:t>”, Feb. 2016.</w:t>
      </w:r>
    </w:p>
    <w:p w:rsidR="00C121A8" w:rsidRDefault="00C121A8" w:rsidP="00C121A8">
      <w:pPr>
        <w:rPr>
          <w:rFonts w:ascii="Arial" w:hAnsi="Arial" w:cs="Arial"/>
          <w:sz w:val="22"/>
          <w:szCs w:val="22"/>
          <w:lang w:val="en-US"/>
        </w:rPr>
      </w:pPr>
      <w:r>
        <w:rPr>
          <w:rFonts w:ascii="Arial" w:hAnsi="Arial" w:cs="Arial"/>
          <w:sz w:val="22"/>
          <w:szCs w:val="22"/>
          <w:lang w:val="en-US"/>
        </w:rPr>
        <w:t>[3] Recommendation ITU-R P.676-10 “Attenuation by atmospheric gases”</w:t>
      </w:r>
    </w:p>
    <w:p w:rsidR="00C121A8" w:rsidRDefault="00C121A8" w:rsidP="00C121A8">
      <w:pPr>
        <w:rPr>
          <w:rFonts w:ascii="Arial" w:hAnsi="Arial" w:cs="Arial"/>
          <w:sz w:val="22"/>
          <w:szCs w:val="22"/>
          <w:lang w:val="en-US"/>
        </w:rPr>
      </w:pPr>
      <w:r>
        <w:rPr>
          <w:rFonts w:ascii="Arial" w:hAnsi="Arial" w:cs="Arial"/>
          <w:sz w:val="22"/>
          <w:szCs w:val="22"/>
          <w:lang w:val="en-US"/>
        </w:rPr>
        <w:t>[4] Recommendation ITU-R P.838-3 “</w:t>
      </w:r>
      <w:r w:rsidRPr="00C121A8">
        <w:rPr>
          <w:rFonts w:ascii="Arial" w:hAnsi="Arial" w:cs="Arial"/>
          <w:sz w:val="22"/>
          <w:szCs w:val="22"/>
          <w:lang w:val="en-US"/>
        </w:rPr>
        <w:t>Specific attenuation model for rain for use in prediction methods</w:t>
      </w:r>
      <w:r>
        <w:rPr>
          <w:rFonts w:ascii="Arial" w:hAnsi="Arial" w:cs="Arial"/>
          <w:sz w:val="22"/>
          <w:szCs w:val="22"/>
          <w:lang w:val="en-US"/>
        </w:rPr>
        <w:t>”</w:t>
      </w:r>
    </w:p>
    <w:p w:rsidR="0065063C" w:rsidRDefault="004C595C" w:rsidP="009644A0">
      <w:pPr>
        <w:rPr>
          <w:rFonts w:ascii="Arial" w:hAnsi="Arial" w:cs="Arial"/>
          <w:sz w:val="22"/>
          <w:szCs w:val="22"/>
          <w:lang w:eastAsia="ja-JP"/>
        </w:rPr>
      </w:pPr>
      <w:r>
        <w:rPr>
          <w:rFonts w:ascii="Arial" w:hAnsi="Arial" w:cs="Arial"/>
          <w:sz w:val="22"/>
          <w:szCs w:val="22"/>
          <w:lang w:eastAsia="ja-JP"/>
        </w:rPr>
        <w:t>[</w:t>
      </w:r>
      <w:r w:rsidR="00357091">
        <w:rPr>
          <w:rFonts w:ascii="Arial" w:hAnsi="Arial" w:cs="Arial" w:hint="eastAsia"/>
          <w:sz w:val="22"/>
          <w:szCs w:val="22"/>
          <w:lang w:eastAsia="ja-JP"/>
        </w:rPr>
        <w:t>5</w:t>
      </w:r>
      <w:r>
        <w:rPr>
          <w:rFonts w:ascii="Arial" w:hAnsi="Arial" w:cs="Arial"/>
          <w:sz w:val="22"/>
          <w:szCs w:val="22"/>
          <w:lang w:eastAsia="ja-JP"/>
        </w:rPr>
        <w:t xml:space="preserve">] </w:t>
      </w:r>
      <w:r w:rsidR="00A0298D" w:rsidRPr="00A0298D">
        <w:rPr>
          <w:rFonts w:ascii="Arial" w:hAnsi="Arial" w:cs="Arial"/>
          <w:sz w:val="22"/>
          <w:szCs w:val="22"/>
          <w:lang w:eastAsia="ja-JP"/>
        </w:rPr>
        <w:t>Aalto University, AT&amp;T, BUPT, CMCC, Ericsson, Huawei, Intel, KT Corporation, Nokia, NTT DOCOMO, New York University, Qualcomm, Samsung, University of Bristol, University of Southern California, “5G Channel Model for bands up to 100 GHz (v2.0)”, Mar. 2016 (http://www.5gworkshops.com/5GCM.html).</w:t>
      </w:r>
    </w:p>
    <w:p w:rsidR="00F76A12" w:rsidRDefault="00F76A12" w:rsidP="009644A0">
      <w:pPr>
        <w:rPr>
          <w:rFonts w:ascii="Arial" w:hAnsi="Arial" w:cs="Arial"/>
          <w:sz w:val="22"/>
          <w:szCs w:val="22"/>
          <w:lang w:val="en-US"/>
        </w:rPr>
      </w:pPr>
      <w:r>
        <w:rPr>
          <w:rFonts w:ascii="Arial" w:hAnsi="Arial" w:cs="Arial"/>
          <w:sz w:val="22"/>
          <w:szCs w:val="22"/>
          <w:lang w:val="en-US"/>
        </w:rPr>
        <w:t>[</w:t>
      </w:r>
      <w:r w:rsidR="00C121A8">
        <w:rPr>
          <w:rFonts w:ascii="Arial" w:hAnsi="Arial" w:cs="Arial"/>
          <w:sz w:val="22"/>
          <w:szCs w:val="22"/>
          <w:lang w:val="en-US"/>
        </w:rPr>
        <w:t>6</w:t>
      </w:r>
      <w:r>
        <w:rPr>
          <w:rFonts w:ascii="Arial" w:hAnsi="Arial" w:cs="Arial"/>
          <w:sz w:val="22"/>
          <w:szCs w:val="22"/>
          <w:lang w:val="en-US"/>
        </w:rPr>
        <w:t>] 3GPP R1-160846, Ericsson, “</w:t>
      </w:r>
      <w:r w:rsidRPr="00F76A12">
        <w:rPr>
          <w:rFonts w:ascii="Arial" w:hAnsi="Arial" w:cs="Arial"/>
          <w:sz w:val="22"/>
          <w:szCs w:val="22"/>
          <w:lang w:val="en-US"/>
        </w:rPr>
        <w:t>Street Microcell Channel Measurements at 2.44, 14.8 &amp; 58.68 GHz</w:t>
      </w:r>
      <w:r>
        <w:rPr>
          <w:rFonts w:ascii="Arial" w:hAnsi="Arial" w:cs="Arial"/>
          <w:sz w:val="22"/>
          <w:szCs w:val="22"/>
          <w:lang w:val="en-US"/>
        </w:rPr>
        <w:t>”, Feb. 2016.</w:t>
      </w:r>
    </w:p>
    <w:p w:rsidR="00A0298D" w:rsidRPr="00873FB4" w:rsidRDefault="00A0298D" w:rsidP="009644A0">
      <w:pPr>
        <w:rPr>
          <w:rFonts w:ascii="Arial" w:hAnsi="Arial" w:cs="Arial"/>
          <w:sz w:val="22"/>
          <w:szCs w:val="22"/>
          <w:lang w:val="en-US"/>
        </w:rPr>
      </w:pPr>
      <w:r>
        <w:rPr>
          <w:rFonts w:ascii="Arial" w:hAnsi="Arial" w:cs="Arial"/>
          <w:sz w:val="22"/>
          <w:szCs w:val="22"/>
          <w:lang w:val="en-US"/>
        </w:rPr>
        <w:t>[</w:t>
      </w:r>
      <w:r w:rsidR="00C121A8">
        <w:rPr>
          <w:rFonts w:ascii="Arial" w:hAnsi="Arial" w:cs="Arial"/>
          <w:sz w:val="22"/>
          <w:szCs w:val="22"/>
          <w:lang w:val="en-US"/>
        </w:rPr>
        <w:t>7</w:t>
      </w:r>
      <w:r>
        <w:rPr>
          <w:rFonts w:ascii="Arial" w:hAnsi="Arial" w:cs="Arial"/>
          <w:sz w:val="22"/>
          <w:szCs w:val="22"/>
          <w:lang w:val="en-US"/>
        </w:rPr>
        <w:t xml:space="preserve">] </w:t>
      </w:r>
      <w:r w:rsidRPr="00A0298D">
        <w:rPr>
          <w:rFonts w:ascii="Arial" w:hAnsi="Arial" w:cs="Arial"/>
          <w:sz w:val="22"/>
          <w:szCs w:val="22"/>
          <w:lang w:val="en-US"/>
        </w:rPr>
        <w:t xml:space="preserve">T.S. Rappaport, </w:t>
      </w:r>
      <w:proofErr w:type="gramStart"/>
      <w:r w:rsidRPr="00A0298D">
        <w:rPr>
          <w:rFonts w:ascii="Arial" w:hAnsi="Arial" w:cs="Arial"/>
          <w:sz w:val="22"/>
          <w:szCs w:val="22"/>
          <w:lang w:val="en-US"/>
        </w:rPr>
        <w:t>et.al.,</w:t>
      </w:r>
      <w:proofErr w:type="gramEnd"/>
      <w:r w:rsidRPr="00A0298D">
        <w:rPr>
          <w:rFonts w:ascii="Arial" w:hAnsi="Arial" w:cs="Arial"/>
          <w:sz w:val="22"/>
          <w:szCs w:val="22"/>
          <w:lang w:val="en-US"/>
        </w:rPr>
        <w:t xml:space="preserve"> "Millimeter Wave Mobile Communications for 5G Cellular: It Will Work!," IEEE Access, May 2013, pp. 335-</w:t>
      </w:r>
      <w:r w:rsidR="0018216A" w:rsidRPr="00A0298D">
        <w:rPr>
          <w:rFonts w:ascii="Arial" w:hAnsi="Arial" w:cs="Arial"/>
          <w:sz w:val="22"/>
          <w:szCs w:val="22"/>
          <w:lang w:val="en-US"/>
        </w:rPr>
        <w:t>3</w:t>
      </w:r>
      <w:r w:rsidR="0018216A">
        <w:rPr>
          <w:rFonts w:ascii="Arial" w:hAnsi="Arial" w:cs="Arial"/>
          <w:sz w:val="22"/>
          <w:szCs w:val="22"/>
          <w:lang w:val="en-US"/>
        </w:rPr>
        <w:t>4</w:t>
      </w:r>
      <w:r w:rsidR="0018216A" w:rsidRPr="00A0298D">
        <w:rPr>
          <w:rFonts w:ascii="Arial" w:hAnsi="Arial" w:cs="Arial"/>
          <w:sz w:val="22"/>
          <w:szCs w:val="22"/>
          <w:lang w:val="en-US"/>
        </w:rPr>
        <w:t>9</w:t>
      </w:r>
    </w:p>
    <w:sectPr w:rsidR="00A0298D" w:rsidRPr="00873FB4" w:rsidSect="005726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A5C" w:rsidRDefault="00AC0A5C">
      <w:r>
        <w:separator/>
      </w:r>
    </w:p>
  </w:endnote>
  <w:endnote w:type="continuationSeparator" w:id="0">
    <w:p w:rsidR="00AC0A5C" w:rsidRDefault="00AC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KaiTi_GB2312">
    <w:panose1 w:val="02010609060101010101"/>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019" w:rsidRPr="00E365C0" w:rsidRDefault="004E6019" w:rsidP="00E365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019" w:rsidRPr="00E365C0" w:rsidRDefault="004E6019" w:rsidP="00E365C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5C0" w:rsidRDefault="00E365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A5C" w:rsidRDefault="00AC0A5C">
      <w:r>
        <w:separator/>
      </w:r>
    </w:p>
  </w:footnote>
  <w:footnote w:type="continuationSeparator" w:id="0">
    <w:p w:rsidR="00AC0A5C" w:rsidRDefault="00AC0A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5C0" w:rsidRDefault="00E365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019" w:rsidRDefault="004E6019">
    <w:pPr>
      <w:pStyle w:val="Header"/>
      <w:tabs>
        <w:tab w:val="right" w:pos="9639"/>
      </w:tabs>
      <w:rPr>
        <w:lang w:eastAsia="ja-JP"/>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5C0" w:rsidRDefault="00E365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E045F"/>
    <w:multiLevelType w:val="hybridMultilevel"/>
    <w:tmpl w:val="BE3232FE"/>
    <w:lvl w:ilvl="0" w:tplc="8D6CF95A">
      <w:start w:val="1"/>
      <w:numFmt w:val="decimal"/>
      <w:lvlText w:val="%1."/>
      <w:lvlJc w:val="left"/>
      <w:pPr>
        <w:ind w:left="720" w:hanging="360"/>
      </w:pPr>
      <w:rPr>
        <w:rFonts w:ascii="Arial" w:hAnsi="Arial" w:hint="default"/>
        <w:b w:val="0"/>
        <w:bCs w:val="0"/>
        <w:i w:val="0"/>
        <w:iCs w:val="0"/>
        <w:caps w:val="0"/>
        <w:strike w:val="0"/>
        <w:dstrike w:val="0"/>
        <w:vanish w:val="0"/>
        <w:color w:val="auto"/>
        <w:sz w:val="32"/>
        <w:szCs w:val="32"/>
        <w:u w:val="none"/>
        <w:vertAlign w:val="baseline"/>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D3196F"/>
    <w:multiLevelType w:val="hybridMultilevel"/>
    <w:tmpl w:val="26BC4396"/>
    <w:lvl w:ilvl="0" w:tplc="295892BA">
      <w:start w:val="1"/>
      <w:numFmt w:val="decimal"/>
      <w:lvlText w:val="%1."/>
      <w:lvlJc w:val="left"/>
      <w:pPr>
        <w:ind w:left="720" w:hanging="360"/>
      </w:pPr>
      <w:rPr>
        <w:rFonts w:ascii="Arial" w:hAnsi="Arial" w:hint="default"/>
        <w:b w:val="0"/>
        <w:bCs w:val="0"/>
        <w:i w:val="0"/>
        <w:iCs w:val="0"/>
        <w:caps w:val="0"/>
        <w:strike w:val="0"/>
        <w:dstrike w:val="0"/>
        <w:vanish w:val="0"/>
        <w:color w:val="auto"/>
        <w:sz w:val="32"/>
        <w:szCs w:val="32"/>
        <w:u w:val="none"/>
        <w:vertAlign w:val="baseline"/>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nsid w:val="5844679C"/>
    <w:multiLevelType w:val="hybridMultilevel"/>
    <w:tmpl w:val="00A87A1E"/>
    <w:lvl w:ilvl="0" w:tplc="75C44E36">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65E13960"/>
    <w:multiLevelType w:val="hybridMultilevel"/>
    <w:tmpl w:val="CD026996"/>
    <w:lvl w:ilvl="0" w:tplc="164EECF6">
      <w:start w:val="1"/>
      <w:numFmt w:val="bullet"/>
      <w:pStyle w:val="ItemList"/>
      <w:lvlText w:val=""/>
      <w:lvlJc w:val="left"/>
      <w:pPr>
        <w:tabs>
          <w:tab w:val="num" w:pos="1928"/>
        </w:tabs>
        <w:ind w:left="1928" w:hanging="510"/>
      </w:pPr>
      <w:rPr>
        <w:rFonts w:ascii="Wingdings" w:hAnsi="Wingdings" w:cs="Wingdings" w:hint="default"/>
        <w:color w:val="auto"/>
        <w:sz w:val="13"/>
        <w:szCs w:val="13"/>
        <w:u w:val="none"/>
      </w:rPr>
    </w:lvl>
    <w:lvl w:ilvl="1" w:tplc="473E7A3C">
      <w:start w:val="1"/>
      <w:numFmt w:val="bullet"/>
      <w:lvlText w:val=""/>
      <w:lvlJc w:val="left"/>
      <w:pPr>
        <w:tabs>
          <w:tab w:val="num" w:pos="840"/>
        </w:tabs>
        <w:ind w:left="840" w:hanging="420"/>
      </w:pPr>
      <w:rPr>
        <w:rFonts w:ascii="Wingdings" w:hAnsi="Wingdings" w:hint="default"/>
      </w:rPr>
    </w:lvl>
    <w:lvl w:ilvl="2" w:tplc="BBFC6402">
      <w:start w:val="1"/>
      <w:numFmt w:val="bullet"/>
      <w:lvlText w:val=""/>
      <w:lvlJc w:val="left"/>
      <w:pPr>
        <w:tabs>
          <w:tab w:val="num" w:pos="1260"/>
        </w:tabs>
        <w:ind w:left="1260" w:hanging="420"/>
      </w:pPr>
      <w:rPr>
        <w:rFonts w:ascii="Wingdings" w:hAnsi="Wingdings" w:hint="default"/>
      </w:rPr>
    </w:lvl>
    <w:lvl w:ilvl="3" w:tplc="1BA87338">
      <w:start w:val="1"/>
      <w:numFmt w:val="bullet"/>
      <w:lvlText w:val=""/>
      <w:lvlJc w:val="left"/>
      <w:pPr>
        <w:tabs>
          <w:tab w:val="num" w:pos="1680"/>
        </w:tabs>
        <w:ind w:left="1680" w:hanging="420"/>
      </w:pPr>
      <w:rPr>
        <w:rFonts w:ascii="Wingdings" w:hAnsi="Wingdings" w:hint="default"/>
      </w:rPr>
    </w:lvl>
    <w:lvl w:ilvl="4" w:tplc="AE884926">
      <w:start w:val="1"/>
      <w:numFmt w:val="bullet"/>
      <w:lvlText w:val=""/>
      <w:lvlJc w:val="left"/>
      <w:pPr>
        <w:tabs>
          <w:tab w:val="num" w:pos="2100"/>
        </w:tabs>
        <w:ind w:left="2100" w:hanging="420"/>
      </w:pPr>
      <w:rPr>
        <w:rFonts w:ascii="Wingdings" w:hAnsi="Wingdings" w:hint="default"/>
      </w:rPr>
    </w:lvl>
    <w:lvl w:ilvl="5" w:tplc="BE4600EC">
      <w:start w:val="1"/>
      <w:numFmt w:val="bullet"/>
      <w:lvlText w:val=""/>
      <w:lvlJc w:val="left"/>
      <w:pPr>
        <w:tabs>
          <w:tab w:val="num" w:pos="2520"/>
        </w:tabs>
        <w:ind w:left="2520" w:hanging="420"/>
      </w:pPr>
      <w:rPr>
        <w:rFonts w:ascii="Wingdings" w:hAnsi="Wingdings" w:hint="default"/>
      </w:rPr>
    </w:lvl>
    <w:lvl w:ilvl="6" w:tplc="9EA0CDD6">
      <w:start w:val="1"/>
      <w:numFmt w:val="bullet"/>
      <w:lvlText w:val=""/>
      <w:lvlJc w:val="left"/>
      <w:pPr>
        <w:tabs>
          <w:tab w:val="num" w:pos="2940"/>
        </w:tabs>
        <w:ind w:left="2940" w:hanging="420"/>
      </w:pPr>
      <w:rPr>
        <w:rFonts w:ascii="Wingdings" w:hAnsi="Wingdings" w:hint="default"/>
      </w:rPr>
    </w:lvl>
    <w:lvl w:ilvl="7" w:tplc="04EAF400">
      <w:start w:val="1"/>
      <w:numFmt w:val="bullet"/>
      <w:lvlText w:val=""/>
      <w:lvlJc w:val="left"/>
      <w:pPr>
        <w:tabs>
          <w:tab w:val="num" w:pos="3360"/>
        </w:tabs>
        <w:ind w:left="3360" w:hanging="420"/>
      </w:pPr>
      <w:rPr>
        <w:rFonts w:ascii="Wingdings" w:hAnsi="Wingdings" w:hint="default"/>
      </w:rPr>
    </w:lvl>
    <w:lvl w:ilvl="8" w:tplc="4C1655C6" w:tentative="1">
      <w:start w:val="1"/>
      <w:numFmt w:val="bullet"/>
      <w:lvlText w:val=""/>
      <w:lvlJc w:val="left"/>
      <w:pPr>
        <w:tabs>
          <w:tab w:val="num" w:pos="3780"/>
        </w:tabs>
        <w:ind w:left="3780" w:hanging="420"/>
      </w:pPr>
      <w:rPr>
        <w:rFonts w:ascii="Wingdings" w:hAnsi="Wingdings" w:hint="default"/>
      </w:rPr>
    </w:lvl>
  </w:abstractNum>
  <w:abstractNum w:abstractNumId="8">
    <w:nsid w:val="690A6AE0"/>
    <w:multiLevelType w:val="hybridMultilevel"/>
    <w:tmpl w:val="EC343004"/>
    <w:lvl w:ilvl="0" w:tplc="8B0847FE">
      <w:start w:val="1"/>
      <w:numFmt w:val="decimal"/>
      <w:pStyle w:val="FigureDescription"/>
      <w:lvlText w:val="Figure图%1 "/>
      <w:lvlJc w:val="left"/>
      <w:pPr>
        <w:tabs>
          <w:tab w:val="num" w:pos="0"/>
        </w:tabs>
        <w:ind w:left="0" w:firstLine="0"/>
      </w:pPr>
      <w:rPr>
        <w:rFonts w:ascii="Times New Roman" w:eastAsia="SimSun" w:hAnsi="Times New Roman" w:cs="Times New Roma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6C0016D2"/>
    <w:multiLevelType w:val="hybridMultilevel"/>
    <w:tmpl w:val="28629644"/>
    <w:lvl w:ilvl="0" w:tplc="0809000F">
      <w:start w:val="1"/>
      <w:numFmt w:val="decimal"/>
      <w:pStyle w:val="TableDescription"/>
      <w:lvlText w:val="Table表%1 "/>
      <w:lvlJc w:val="left"/>
      <w:pPr>
        <w:tabs>
          <w:tab w:val="num" w:pos="720"/>
        </w:tabs>
        <w:ind w:left="0" w:firstLine="0"/>
      </w:pPr>
      <w:rPr>
        <w:rFonts w:ascii="Arial" w:eastAsia="SimSun" w:hAnsi="Arial" w:hint="default"/>
        <w:kern w:val="0"/>
        <w:sz w:val="18"/>
        <w:szCs w:val="18"/>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0">
    <w:nsid w:val="6E836095"/>
    <w:multiLevelType w:val="singleLevel"/>
    <w:tmpl w:val="3DF69B18"/>
    <w:lvl w:ilvl="0">
      <w:start w:val="1"/>
      <w:numFmt w:val="decimal"/>
      <w:pStyle w:val="ReferenceList"/>
      <w:lvlText w:val="(%1)"/>
      <w:lvlJc w:val="left"/>
      <w:pPr>
        <w:tabs>
          <w:tab w:val="num" w:pos="420"/>
        </w:tabs>
        <w:ind w:left="420" w:hanging="420"/>
      </w:pPr>
      <w:rPr>
        <w:rFonts w:hint="eastAsia"/>
      </w:rPr>
    </w:lvl>
  </w:abstractNum>
  <w:abstractNum w:abstractNumId="11">
    <w:nsid w:val="703157D4"/>
    <w:multiLevelType w:val="multilevel"/>
    <w:tmpl w:val="711CB5E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11"/>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7"/>
  </w:num>
  <w:num w:numId="6">
    <w:abstractNumId w:val="10"/>
  </w:num>
  <w:num w:numId="7">
    <w:abstractNumId w:val="9"/>
  </w:num>
  <w:num w:numId="8">
    <w:abstractNumId w:val="3"/>
  </w:num>
  <w:num w:numId="9">
    <w:abstractNumId w:val="5"/>
  </w:num>
  <w:num w:numId="10">
    <w:abstractNumId w:val="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YU">
    <w15:presenceInfo w15:providerId="None" w15:userId="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en-AU" w:vendorID="64" w:dllVersion="131078" w:nlCheck="1" w:checkStyle="1"/>
  <w:activeWritingStyle w:appName="MSWord" w:lang="de-DE"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387"/>
    <w:rsid w:val="00005D6D"/>
    <w:rsid w:val="000067D7"/>
    <w:rsid w:val="00017648"/>
    <w:rsid w:val="00026300"/>
    <w:rsid w:val="00031F20"/>
    <w:rsid w:val="00035E91"/>
    <w:rsid w:val="00041A8B"/>
    <w:rsid w:val="00067F5F"/>
    <w:rsid w:val="00071F1D"/>
    <w:rsid w:val="000805D8"/>
    <w:rsid w:val="000915A2"/>
    <w:rsid w:val="00091A2D"/>
    <w:rsid w:val="00093606"/>
    <w:rsid w:val="0009363D"/>
    <w:rsid w:val="000B2860"/>
    <w:rsid w:val="000B59E5"/>
    <w:rsid w:val="000C26D5"/>
    <w:rsid w:val="000D05CB"/>
    <w:rsid w:val="000D73A8"/>
    <w:rsid w:val="000E302E"/>
    <w:rsid w:val="000E600A"/>
    <w:rsid w:val="000F284F"/>
    <w:rsid w:val="000F318A"/>
    <w:rsid w:val="000F4A94"/>
    <w:rsid w:val="000F71AE"/>
    <w:rsid w:val="00126A45"/>
    <w:rsid w:val="00127D28"/>
    <w:rsid w:val="00145F3E"/>
    <w:rsid w:val="00146035"/>
    <w:rsid w:val="00151223"/>
    <w:rsid w:val="00153F1E"/>
    <w:rsid w:val="001575DA"/>
    <w:rsid w:val="0016017C"/>
    <w:rsid w:val="00160EE4"/>
    <w:rsid w:val="001616AE"/>
    <w:rsid w:val="0016453F"/>
    <w:rsid w:val="00170EFD"/>
    <w:rsid w:val="00174C61"/>
    <w:rsid w:val="0018216A"/>
    <w:rsid w:val="00182DC4"/>
    <w:rsid w:val="001917E3"/>
    <w:rsid w:val="00193581"/>
    <w:rsid w:val="001A1E9C"/>
    <w:rsid w:val="001A1FA4"/>
    <w:rsid w:val="001A6CD5"/>
    <w:rsid w:val="001B0B3C"/>
    <w:rsid w:val="001B26BE"/>
    <w:rsid w:val="001C0D39"/>
    <w:rsid w:val="001C2275"/>
    <w:rsid w:val="001C549C"/>
    <w:rsid w:val="001D4CD9"/>
    <w:rsid w:val="001D4E5E"/>
    <w:rsid w:val="001F7B9E"/>
    <w:rsid w:val="002049B2"/>
    <w:rsid w:val="0020545B"/>
    <w:rsid w:val="002064B8"/>
    <w:rsid w:val="00210558"/>
    <w:rsid w:val="00212B1C"/>
    <w:rsid w:val="00225DE8"/>
    <w:rsid w:val="0022789E"/>
    <w:rsid w:val="00230AA9"/>
    <w:rsid w:val="00245161"/>
    <w:rsid w:val="00251404"/>
    <w:rsid w:val="00270F0B"/>
    <w:rsid w:val="002876FD"/>
    <w:rsid w:val="00291D25"/>
    <w:rsid w:val="00295B36"/>
    <w:rsid w:val="002A0BFA"/>
    <w:rsid w:val="002A6779"/>
    <w:rsid w:val="002A7D66"/>
    <w:rsid w:val="002B368A"/>
    <w:rsid w:val="002C0778"/>
    <w:rsid w:val="002D2EB1"/>
    <w:rsid w:val="002E0452"/>
    <w:rsid w:val="002E238E"/>
    <w:rsid w:val="002F220C"/>
    <w:rsid w:val="002F51CC"/>
    <w:rsid w:val="00302339"/>
    <w:rsid w:val="00316F0B"/>
    <w:rsid w:val="003177C6"/>
    <w:rsid w:val="00321C3B"/>
    <w:rsid w:val="00323B81"/>
    <w:rsid w:val="00336571"/>
    <w:rsid w:val="00340E6E"/>
    <w:rsid w:val="00345A24"/>
    <w:rsid w:val="00357091"/>
    <w:rsid w:val="00372F31"/>
    <w:rsid w:val="00375878"/>
    <w:rsid w:val="00375CF9"/>
    <w:rsid w:val="003818D0"/>
    <w:rsid w:val="003A66C6"/>
    <w:rsid w:val="003B1C84"/>
    <w:rsid w:val="003C6463"/>
    <w:rsid w:val="003E7E59"/>
    <w:rsid w:val="00405528"/>
    <w:rsid w:val="0040793A"/>
    <w:rsid w:val="0041045C"/>
    <w:rsid w:val="004162BC"/>
    <w:rsid w:val="00421320"/>
    <w:rsid w:val="0043071B"/>
    <w:rsid w:val="00430D40"/>
    <w:rsid w:val="00440BC7"/>
    <w:rsid w:val="00444B3E"/>
    <w:rsid w:val="00446B83"/>
    <w:rsid w:val="004559C8"/>
    <w:rsid w:val="004563BB"/>
    <w:rsid w:val="004712A7"/>
    <w:rsid w:val="004841FA"/>
    <w:rsid w:val="00485F0C"/>
    <w:rsid w:val="004948E0"/>
    <w:rsid w:val="004A0EA8"/>
    <w:rsid w:val="004C1928"/>
    <w:rsid w:val="004C595C"/>
    <w:rsid w:val="004E6019"/>
    <w:rsid w:val="00513B97"/>
    <w:rsid w:val="00521534"/>
    <w:rsid w:val="0056010E"/>
    <w:rsid w:val="00562FF3"/>
    <w:rsid w:val="005726F3"/>
    <w:rsid w:val="00584078"/>
    <w:rsid w:val="00585865"/>
    <w:rsid w:val="00591A66"/>
    <w:rsid w:val="00591FB6"/>
    <w:rsid w:val="005C124A"/>
    <w:rsid w:val="005D37DD"/>
    <w:rsid w:val="005E7BB3"/>
    <w:rsid w:val="005F0821"/>
    <w:rsid w:val="005F5B36"/>
    <w:rsid w:val="005F7650"/>
    <w:rsid w:val="00600034"/>
    <w:rsid w:val="00611DD0"/>
    <w:rsid w:val="006264D1"/>
    <w:rsid w:val="006435F4"/>
    <w:rsid w:val="00644E6B"/>
    <w:rsid w:val="00646B7D"/>
    <w:rsid w:val="00646FF4"/>
    <w:rsid w:val="0065009E"/>
    <w:rsid w:val="0065063C"/>
    <w:rsid w:val="0065219D"/>
    <w:rsid w:val="006548D8"/>
    <w:rsid w:val="006671A0"/>
    <w:rsid w:val="00681F4F"/>
    <w:rsid w:val="0069197E"/>
    <w:rsid w:val="006976ED"/>
    <w:rsid w:val="006A1F18"/>
    <w:rsid w:val="006A323B"/>
    <w:rsid w:val="006A70E3"/>
    <w:rsid w:val="006B0FED"/>
    <w:rsid w:val="006C7538"/>
    <w:rsid w:val="006D2A78"/>
    <w:rsid w:val="006D3870"/>
    <w:rsid w:val="006E3AA6"/>
    <w:rsid w:val="006E7AFD"/>
    <w:rsid w:val="00711B3B"/>
    <w:rsid w:val="00715DA0"/>
    <w:rsid w:val="0073350C"/>
    <w:rsid w:val="00737AE6"/>
    <w:rsid w:val="00737F69"/>
    <w:rsid w:val="00740221"/>
    <w:rsid w:val="007501BC"/>
    <w:rsid w:val="00751729"/>
    <w:rsid w:val="00754F34"/>
    <w:rsid w:val="00756F54"/>
    <w:rsid w:val="00780F74"/>
    <w:rsid w:val="00797E80"/>
    <w:rsid w:val="007A65EF"/>
    <w:rsid w:val="007D3C3C"/>
    <w:rsid w:val="007D4B0F"/>
    <w:rsid w:val="007E1629"/>
    <w:rsid w:val="007E2182"/>
    <w:rsid w:val="007E44E1"/>
    <w:rsid w:val="007E6058"/>
    <w:rsid w:val="007E792E"/>
    <w:rsid w:val="007F3EB6"/>
    <w:rsid w:val="008104B0"/>
    <w:rsid w:val="0081358C"/>
    <w:rsid w:val="008266ED"/>
    <w:rsid w:val="00834278"/>
    <w:rsid w:val="00845569"/>
    <w:rsid w:val="00845680"/>
    <w:rsid w:val="00850E3E"/>
    <w:rsid w:val="008513D1"/>
    <w:rsid w:val="00855D17"/>
    <w:rsid w:val="00873FB4"/>
    <w:rsid w:val="00874A67"/>
    <w:rsid w:val="00880E65"/>
    <w:rsid w:val="00884DA2"/>
    <w:rsid w:val="008A0E55"/>
    <w:rsid w:val="008A2318"/>
    <w:rsid w:val="008B1565"/>
    <w:rsid w:val="008C125C"/>
    <w:rsid w:val="008C3C34"/>
    <w:rsid w:val="008C6209"/>
    <w:rsid w:val="008D10D2"/>
    <w:rsid w:val="008D213D"/>
    <w:rsid w:val="008D640A"/>
    <w:rsid w:val="008E4E53"/>
    <w:rsid w:val="008F2AFE"/>
    <w:rsid w:val="008F67AB"/>
    <w:rsid w:val="0090310A"/>
    <w:rsid w:val="00914057"/>
    <w:rsid w:val="009166E2"/>
    <w:rsid w:val="00916C21"/>
    <w:rsid w:val="00922C36"/>
    <w:rsid w:val="009268C3"/>
    <w:rsid w:val="009326CB"/>
    <w:rsid w:val="00946315"/>
    <w:rsid w:val="009463AB"/>
    <w:rsid w:val="00947B17"/>
    <w:rsid w:val="009633B3"/>
    <w:rsid w:val="009644A0"/>
    <w:rsid w:val="0096715C"/>
    <w:rsid w:val="009714C3"/>
    <w:rsid w:val="00993216"/>
    <w:rsid w:val="00993277"/>
    <w:rsid w:val="009A750E"/>
    <w:rsid w:val="009C645A"/>
    <w:rsid w:val="009D3CF3"/>
    <w:rsid w:val="009F0C44"/>
    <w:rsid w:val="009F563F"/>
    <w:rsid w:val="00A0298D"/>
    <w:rsid w:val="00A10804"/>
    <w:rsid w:val="00A16A70"/>
    <w:rsid w:val="00A213F1"/>
    <w:rsid w:val="00A32572"/>
    <w:rsid w:val="00A37A7B"/>
    <w:rsid w:val="00A603A2"/>
    <w:rsid w:val="00A66AF3"/>
    <w:rsid w:val="00A73133"/>
    <w:rsid w:val="00A754E3"/>
    <w:rsid w:val="00A76E08"/>
    <w:rsid w:val="00A85AA1"/>
    <w:rsid w:val="00A87932"/>
    <w:rsid w:val="00A9066A"/>
    <w:rsid w:val="00A961C7"/>
    <w:rsid w:val="00AA1458"/>
    <w:rsid w:val="00AA15E1"/>
    <w:rsid w:val="00AA5988"/>
    <w:rsid w:val="00AA6B1F"/>
    <w:rsid w:val="00AC0A5C"/>
    <w:rsid w:val="00AD7500"/>
    <w:rsid w:val="00AE24CA"/>
    <w:rsid w:val="00AE4A9F"/>
    <w:rsid w:val="00AF0544"/>
    <w:rsid w:val="00B04346"/>
    <w:rsid w:val="00B06064"/>
    <w:rsid w:val="00B12AE0"/>
    <w:rsid w:val="00B144B7"/>
    <w:rsid w:val="00B279DE"/>
    <w:rsid w:val="00B3716C"/>
    <w:rsid w:val="00B479CE"/>
    <w:rsid w:val="00B54E3F"/>
    <w:rsid w:val="00B707C6"/>
    <w:rsid w:val="00B85472"/>
    <w:rsid w:val="00BA25E9"/>
    <w:rsid w:val="00BA6AA2"/>
    <w:rsid w:val="00BB384B"/>
    <w:rsid w:val="00BB52DA"/>
    <w:rsid w:val="00BB62CD"/>
    <w:rsid w:val="00BC0AD6"/>
    <w:rsid w:val="00BD1C1C"/>
    <w:rsid w:val="00BD2FCA"/>
    <w:rsid w:val="00BD3DBA"/>
    <w:rsid w:val="00BD4C3A"/>
    <w:rsid w:val="00BD7AF8"/>
    <w:rsid w:val="00BE1524"/>
    <w:rsid w:val="00BE5583"/>
    <w:rsid w:val="00BF23BC"/>
    <w:rsid w:val="00BF5F1D"/>
    <w:rsid w:val="00BF6AE2"/>
    <w:rsid w:val="00C10F4D"/>
    <w:rsid w:val="00C11A7A"/>
    <w:rsid w:val="00C1215D"/>
    <w:rsid w:val="00C121A8"/>
    <w:rsid w:val="00C1535E"/>
    <w:rsid w:val="00C41487"/>
    <w:rsid w:val="00C45164"/>
    <w:rsid w:val="00C51414"/>
    <w:rsid w:val="00C526FC"/>
    <w:rsid w:val="00C52CE8"/>
    <w:rsid w:val="00C531F2"/>
    <w:rsid w:val="00C6737D"/>
    <w:rsid w:val="00C908F5"/>
    <w:rsid w:val="00C9454D"/>
    <w:rsid w:val="00C94846"/>
    <w:rsid w:val="00CB7999"/>
    <w:rsid w:val="00CC59A0"/>
    <w:rsid w:val="00CC5C02"/>
    <w:rsid w:val="00CC70F8"/>
    <w:rsid w:val="00CD0B6F"/>
    <w:rsid w:val="00CD65E4"/>
    <w:rsid w:val="00CD7CC1"/>
    <w:rsid w:val="00CF6723"/>
    <w:rsid w:val="00D00822"/>
    <w:rsid w:val="00D06616"/>
    <w:rsid w:val="00D1015A"/>
    <w:rsid w:val="00D12762"/>
    <w:rsid w:val="00D13122"/>
    <w:rsid w:val="00D17996"/>
    <w:rsid w:val="00D253B3"/>
    <w:rsid w:val="00D26343"/>
    <w:rsid w:val="00D278A5"/>
    <w:rsid w:val="00D37693"/>
    <w:rsid w:val="00D50AA9"/>
    <w:rsid w:val="00D5289F"/>
    <w:rsid w:val="00D53D38"/>
    <w:rsid w:val="00D55A93"/>
    <w:rsid w:val="00D63F04"/>
    <w:rsid w:val="00D76C06"/>
    <w:rsid w:val="00D87740"/>
    <w:rsid w:val="00D90CCD"/>
    <w:rsid w:val="00D9325E"/>
    <w:rsid w:val="00DB3B3D"/>
    <w:rsid w:val="00DB50AF"/>
    <w:rsid w:val="00DC3CBF"/>
    <w:rsid w:val="00DC5C03"/>
    <w:rsid w:val="00DD4346"/>
    <w:rsid w:val="00DE140B"/>
    <w:rsid w:val="00E05AAC"/>
    <w:rsid w:val="00E14973"/>
    <w:rsid w:val="00E31D5A"/>
    <w:rsid w:val="00E365C0"/>
    <w:rsid w:val="00E367EB"/>
    <w:rsid w:val="00E402DA"/>
    <w:rsid w:val="00E50F5F"/>
    <w:rsid w:val="00E513DB"/>
    <w:rsid w:val="00E53519"/>
    <w:rsid w:val="00E56E30"/>
    <w:rsid w:val="00E60CFF"/>
    <w:rsid w:val="00E71A23"/>
    <w:rsid w:val="00E77CEB"/>
    <w:rsid w:val="00E86DA8"/>
    <w:rsid w:val="00E961AC"/>
    <w:rsid w:val="00EB72C6"/>
    <w:rsid w:val="00EC2A8F"/>
    <w:rsid w:val="00EE3208"/>
    <w:rsid w:val="00EF0D2D"/>
    <w:rsid w:val="00EF3A8B"/>
    <w:rsid w:val="00EF5BC1"/>
    <w:rsid w:val="00F07474"/>
    <w:rsid w:val="00F11AE1"/>
    <w:rsid w:val="00F209B0"/>
    <w:rsid w:val="00F3080B"/>
    <w:rsid w:val="00F365B1"/>
    <w:rsid w:val="00F41EBE"/>
    <w:rsid w:val="00F42F52"/>
    <w:rsid w:val="00F45C27"/>
    <w:rsid w:val="00F47C37"/>
    <w:rsid w:val="00F6150B"/>
    <w:rsid w:val="00F71544"/>
    <w:rsid w:val="00F75704"/>
    <w:rsid w:val="00F76A12"/>
    <w:rsid w:val="00F83AF3"/>
    <w:rsid w:val="00F85C1C"/>
    <w:rsid w:val="00FA2ECF"/>
    <w:rsid w:val="00FA5FCE"/>
    <w:rsid w:val="00FC231E"/>
    <w:rsid w:val="00FC4A93"/>
    <w:rsid w:val="00FD3F9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99"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0" w:unhideWhenUsed="0"/>
    <w:lsdException w:name="Light List Accent 2" w:semiHidden="0" w:uiPriority="61"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63"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4B7"/>
    <w:pPr>
      <w:spacing w:after="180"/>
    </w:pPr>
    <w:rPr>
      <w:rFonts w:ascii="Times New Roman" w:hAnsi="Times New Roman"/>
      <w:lang w:val="en-GB"/>
    </w:rPr>
  </w:style>
  <w:style w:type="paragraph" w:styleId="Heading1">
    <w:name w:val="heading 1"/>
    <w:aliases w:val="H1,h1"/>
    <w:next w:val="Normal"/>
    <w:link w:val="Heading1Char"/>
    <w:uiPriority w:val="99"/>
    <w:qFormat/>
    <w:rsid w:val="00B144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link w:val="Heading2Char"/>
    <w:uiPriority w:val="99"/>
    <w:qFormat/>
    <w:rsid w:val="00B144B7"/>
    <w:pPr>
      <w:numPr>
        <w:ilvl w:val="1"/>
      </w:num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uiPriority w:val="99"/>
    <w:qFormat/>
    <w:rsid w:val="00B144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uiPriority w:val="99"/>
    <w:qFormat/>
    <w:rsid w:val="00B144B7"/>
    <w:pPr>
      <w:numPr>
        <w:ilvl w:val="3"/>
      </w:numPr>
      <w:outlineLvl w:val="3"/>
    </w:pPr>
    <w:rPr>
      <w:sz w:val="24"/>
    </w:rPr>
  </w:style>
  <w:style w:type="paragraph" w:styleId="Heading5">
    <w:name w:val="heading 5"/>
    <w:basedOn w:val="Heading4"/>
    <w:next w:val="Normal"/>
    <w:qFormat/>
    <w:rsid w:val="00B144B7"/>
    <w:pPr>
      <w:ind w:left="1701" w:hanging="1701"/>
      <w:outlineLvl w:val="4"/>
    </w:pPr>
    <w:rPr>
      <w:sz w:val="22"/>
    </w:rPr>
  </w:style>
  <w:style w:type="paragraph" w:styleId="Heading6">
    <w:name w:val="heading 6"/>
    <w:basedOn w:val="H6"/>
    <w:next w:val="Normal"/>
    <w:qFormat/>
    <w:rsid w:val="00B144B7"/>
    <w:pPr>
      <w:outlineLvl w:val="5"/>
    </w:pPr>
  </w:style>
  <w:style w:type="paragraph" w:styleId="Heading7">
    <w:name w:val="heading 7"/>
    <w:basedOn w:val="H6"/>
    <w:next w:val="Normal"/>
    <w:link w:val="Heading7Char"/>
    <w:qFormat/>
    <w:rsid w:val="00B144B7"/>
    <w:pPr>
      <w:outlineLvl w:val="6"/>
    </w:pPr>
  </w:style>
  <w:style w:type="paragraph" w:styleId="Heading8">
    <w:name w:val="heading 8"/>
    <w:basedOn w:val="Heading1"/>
    <w:next w:val="Normal"/>
    <w:link w:val="Heading8Char"/>
    <w:qFormat/>
    <w:rsid w:val="00B144B7"/>
    <w:pPr>
      <w:ind w:left="0" w:firstLine="0"/>
      <w:outlineLvl w:val="7"/>
    </w:pPr>
  </w:style>
  <w:style w:type="paragraph" w:styleId="Heading9">
    <w:name w:val="heading 9"/>
    <w:basedOn w:val="Heading8"/>
    <w:next w:val="Normal"/>
    <w:link w:val="Heading9Char"/>
    <w:qFormat/>
    <w:rsid w:val="00B14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9"/>
    <w:rsid w:val="00372F31"/>
    <w:rPr>
      <w:rFonts w:ascii="Arial" w:hAnsi="Arial"/>
      <w:sz w:val="36"/>
      <w:lang w:val="en-GB"/>
    </w:rPr>
  </w:style>
  <w:style w:type="character" w:customStyle="1" w:styleId="Heading2Char">
    <w:name w:val="Heading 2 Char"/>
    <w:aliases w:val="Head2A Char,2 Char,H2 Char,h2 Char,DO NOT USE_h2 Char,h21 Char,UNDERRUBRIK 1-2 Char"/>
    <w:link w:val="Heading2"/>
    <w:uiPriority w:val="99"/>
    <w:rsid w:val="00454F56"/>
    <w:rPr>
      <w:rFonts w:ascii="Arial" w:hAnsi="Arial"/>
      <w:sz w:val="32"/>
      <w:lang w:val="en-GB"/>
    </w:rPr>
  </w:style>
  <w:style w:type="character" w:customStyle="1" w:styleId="Heading3Char">
    <w:name w:val="Heading 3 Char"/>
    <w:aliases w:val="h3 Char,H3 Char,Underrubrik2 Char,no break Char,3 Char"/>
    <w:link w:val="Heading3"/>
    <w:uiPriority w:val="99"/>
    <w:rsid w:val="00372F31"/>
    <w:rPr>
      <w:rFonts w:ascii="Arial" w:hAnsi="Arial"/>
      <w:sz w:val="28"/>
      <w:lang w:val="en-GB"/>
    </w:rPr>
  </w:style>
  <w:style w:type="paragraph" w:customStyle="1" w:styleId="H6">
    <w:name w:val="H6"/>
    <w:basedOn w:val="Heading5"/>
    <w:next w:val="Normal"/>
    <w:rsid w:val="00B144B7"/>
    <w:pPr>
      <w:ind w:left="1985" w:hanging="1985"/>
      <w:outlineLvl w:val="9"/>
    </w:pPr>
    <w:rPr>
      <w:sz w:val="20"/>
    </w:rPr>
  </w:style>
  <w:style w:type="character" w:customStyle="1" w:styleId="Heading7Char">
    <w:name w:val="Heading 7 Char"/>
    <w:link w:val="Heading7"/>
    <w:rsid w:val="00372F31"/>
    <w:rPr>
      <w:rFonts w:ascii="Arial" w:hAnsi="Arial"/>
      <w:lang w:val="en-GB"/>
    </w:rPr>
  </w:style>
  <w:style w:type="character" w:customStyle="1" w:styleId="Heading8Char">
    <w:name w:val="Heading 8 Char"/>
    <w:link w:val="Heading8"/>
    <w:rsid w:val="00372F31"/>
    <w:rPr>
      <w:rFonts w:ascii="Arial" w:hAnsi="Arial"/>
      <w:sz w:val="36"/>
      <w:lang w:val="en-GB"/>
    </w:rPr>
  </w:style>
  <w:style w:type="character" w:customStyle="1" w:styleId="Heading9Char">
    <w:name w:val="Heading 9 Char"/>
    <w:link w:val="Heading9"/>
    <w:rsid w:val="00372F31"/>
    <w:rPr>
      <w:rFonts w:ascii="Arial" w:hAnsi="Arial"/>
      <w:sz w:val="36"/>
      <w:lang w:val="en-GB"/>
    </w:rPr>
  </w:style>
  <w:style w:type="paragraph" w:styleId="TOC8">
    <w:name w:val="toc 8"/>
    <w:basedOn w:val="TOC1"/>
    <w:semiHidden/>
    <w:rsid w:val="00B144B7"/>
    <w:pPr>
      <w:spacing w:before="180"/>
      <w:ind w:left="2693" w:hanging="2693"/>
    </w:pPr>
    <w:rPr>
      <w:b/>
    </w:rPr>
  </w:style>
  <w:style w:type="paragraph" w:styleId="TOC1">
    <w:name w:val="toc 1"/>
    <w:uiPriority w:val="39"/>
    <w:rsid w:val="00B144B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144B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144B7"/>
    <w:pPr>
      <w:ind w:left="1701" w:hanging="1701"/>
    </w:pPr>
  </w:style>
  <w:style w:type="paragraph" w:styleId="TOC4">
    <w:name w:val="toc 4"/>
    <w:basedOn w:val="TOC3"/>
    <w:uiPriority w:val="39"/>
    <w:rsid w:val="00B144B7"/>
    <w:pPr>
      <w:ind w:left="1418" w:hanging="1418"/>
    </w:pPr>
  </w:style>
  <w:style w:type="paragraph" w:styleId="TOC3">
    <w:name w:val="toc 3"/>
    <w:basedOn w:val="TOC2"/>
    <w:uiPriority w:val="39"/>
    <w:rsid w:val="00B144B7"/>
    <w:pPr>
      <w:ind w:left="1134" w:hanging="1134"/>
    </w:pPr>
  </w:style>
  <w:style w:type="paragraph" w:styleId="TOC2">
    <w:name w:val="toc 2"/>
    <w:basedOn w:val="TOC1"/>
    <w:uiPriority w:val="39"/>
    <w:rsid w:val="00B144B7"/>
    <w:pPr>
      <w:keepNext w:val="0"/>
      <w:spacing w:before="0"/>
      <w:ind w:left="851" w:hanging="851"/>
    </w:pPr>
    <w:rPr>
      <w:sz w:val="20"/>
    </w:rPr>
  </w:style>
  <w:style w:type="paragraph" w:styleId="Index2">
    <w:name w:val="index 2"/>
    <w:basedOn w:val="Index1"/>
    <w:semiHidden/>
    <w:rsid w:val="00B144B7"/>
    <w:pPr>
      <w:ind w:left="284"/>
    </w:pPr>
  </w:style>
  <w:style w:type="paragraph" w:styleId="Index1">
    <w:name w:val="index 1"/>
    <w:basedOn w:val="Normal"/>
    <w:semiHidden/>
    <w:rsid w:val="00B144B7"/>
    <w:pPr>
      <w:keepLines/>
      <w:spacing w:after="0"/>
    </w:pPr>
  </w:style>
  <w:style w:type="paragraph" w:customStyle="1" w:styleId="ZH">
    <w:name w:val="ZH"/>
    <w:rsid w:val="00B144B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144B7"/>
    <w:pPr>
      <w:outlineLvl w:val="9"/>
    </w:pPr>
  </w:style>
  <w:style w:type="paragraph" w:styleId="ListNumber2">
    <w:name w:val="List Number 2"/>
    <w:basedOn w:val="ListNumber"/>
    <w:rsid w:val="00B144B7"/>
    <w:pPr>
      <w:ind w:left="851"/>
    </w:pPr>
  </w:style>
  <w:style w:type="paragraph" w:styleId="ListNumber">
    <w:name w:val="List Number"/>
    <w:basedOn w:val="List"/>
    <w:rsid w:val="00B144B7"/>
  </w:style>
  <w:style w:type="paragraph" w:styleId="List">
    <w:name w:val="List"/>
    <w:basedOn w:val="Normal"/>
    <w:link w:val="ListChar"/>
    <w:rsid w:val="00B144B7"/>
    <w:pPr>
      <w:ind w:left="568" w:hanging="284"/>
    </w:pPr>
    <w:rPr>
      <w:rFonts w:ascii="CG Times (WN)" w:hAnsi="CG Times (WN)"/>
    </w:rPr>
  </w:style>
  <w:style w:type="character" w:customStyle="1" w:styleId="ListChar">
    <w:name w:val="List Char"/>
    <w:link w:val="List"/>
    <w:rsid w:val="00CE017C"/>
    <w:rPr>
      <w:rFonts w:eastAsia="MS Mincho"/>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144B7"/>
    <w:pPr>
      <w:widowControl w:val="0"/>
    </w:pPr>
    <w:rPr>
      <w:rFonts w:ascii="Arial" w:hAnsi="Arial"/>
      <w:b/>
      <w:noProof/>
      <w:sz w:val="18"/>
      <w:lang w:val="en-GB"/>
    </w:rPr>
  </w:style>
  <w:style w:type="character" w:styleId="FootnoteReference">
    <w:name w:val="footnote reference"/>
    <w:rsid w:val="00B144B7"/>
    <w:rPr>
      <w:b/>
      <w:position w:val="6"/>
      <w:sz w:val="16"/>
    </w:rPr>
  </w:style>
  <w:style w:type="paragraph" w:styleId="FootnoteText">
    <w:name w:val="footnote text"/>
    <w:basedOn w:val="Normal"/>
    <w:link w:val="FootnoteTextChar"/>
    <w:rsid w:val="00B144B7"/>
    <w:pPr>
      <w:keepLines/>
      <w:spacing w:after="0"/>
      <w:ind w:left="454" w:hanging="454"/>
    </w:pPr>
    <w:rPr>
      <w:sz w:val="16"/>
    </w:rPr>
  </w:style>
  <w:style w:type="character" w:customStyle="1" w:styleId="FootnoteTextChar">
    <w:name w:val="Footnote Text Char"/>
    <w:link w:val="FootnoteText"/>
    <w:rsid w:val="00372F31"/>
    <w:rPr>
      <w:rFonts w:ascii="Times New Roman" w:hAnsi="Times New Roman"/>
      <w:sz w:val="16"/>
      <w:lang w:val="en-GB"/>
    </w:rPr>
  </w:style>
  <w:style w:type="paragraph" w:customStyle="1" w:styleId="TAH">
    <w:name w:val="TAH"/>
    <w:basedOn w:val="TAC"/>
    <w:rsid w:val="00B144B7"/>
    <w:rPr>
      <w:b/>
    </w:rPr>
  </w:style>
  <w:style w:type="paragraph" w:customStyle="1" w:styleId="TAC">
    <w:name w:val="TAC"/>
    <w:basedOn w:val="TAL"/>
    <w:rsid w:val="00B144B7"/>
    <w:pPr>
      <w:jc w:val="center"/>
    </w:pPr>
  </w:style>
  <w:style w:type="paragraph" w:customStyle="1" w:styleId="TAL">
    <w:name w:val="TAL"/>
    <w:basedOn w:val="Normal"/>
    <w:rsid w:val="00B144B7"/>
    <w:pPr>
      <w:keepNext/>
      <w:keepLines/>
      <w:spacing w:after="0"/>
    </w:pPr>
    <w:rPr>
      <w:rFonts w:ascii="Arial" w:hAnsi="Arial"/>
      <w:sz w:val="18"/>
    </w:rPr>
  </w:style>
  <w:style w:type="paragraph" w:customStyle="1" w:styleId="TF">
    <w:name w:val="TF"/>
    <w:basedOn w:val="TH"/>
    <w:rsid w:val="00B144B7"/>
    <w:pPr>
      <w:keepNext w:val="0"/>
      <w:spacing w:before="0" w:after="240"/>
    </w:pPr>
  </w:style>
  <w:style w:type="paragraph" w:customStyle="1" w:styleId="TH">
    <w:name w:val="TH"/>
    <w:basedOn w:val="Normal"/>
    <w:rsid w:val="00B144B7"/>
    <w:pPr>
      <w:keepNext/>
      <w:keepLines/>
      <w:spacing w:before="60"/>
      <w:jc w:val="center"/>
    </w:pPr>
    <w:rPr>
      <w:rFonts w:ascii="Arial" w:hAnsi="Arial"/>
      <w:b/>
    </w:rPr>
  </w:style>
  <w:style w:type="paragraph" w:customStyle="1" w:styleId="NO">
    <w:name w:val="NO"/>
    <w:basedOn w:val="Normal"/>
    <w:rsid w:val="00B144B7"/>
    <w:pPr>
      <w:keepLines/>
      <w:ind w:left="1135" w:hanging="851"/>
    </w:pPr>
  </w:style>
  <w:style w:type="paragraph" w:styleId="TOC9">
    <w:name w:val="toc 9"/>
    <w:basedOn w:val="TOC8"/>
    <w:semiHidden/>
    <w:rsid w:val="00B144B7"/>
    <w:pPr>
      <w:ind w:left="1418" w:hanging="1418"/>
    </w:pPr>
  </w:style>
  <w:style w:type="paragraph" w:customStyle="1" w:styleId="EX">
    <w:name w:val="EX"/>
    <w:basedOn w:val="Normal"/>
    <w:rsid w:val="00B144B7"/>
    <w:pPr>
      <w:keepLines/>
      <w:ind w:left="1702" w:hanging="1418"/>
    </w:pPr>
  </w:style>
  <w:style w:type="paragraph" w:customStyle="1" w:styleId="FP">
    <w:name w:val="FP"/>
    <w:basedOn w:val="Normal"/>
    <w:rsid w:val="00B144B7"/>
    <w:pPr>
      <w:spacing w:after="0"/>
    </w:pPr>
  </w:style>
  <w:style w:type="paragraph" w:customStyle="1" w:styleId="LD">
    <w:name w:val="LD"/>
    <w:rsid w:val="00B144B7"/>
    <w:pPr>
      <w:keepNext/>
      <w:keepLines/>
      <w:spacing w:line="180" w:lineRule="exact"/>
    </w:pPr>
    <w:rPr>
      <w:rFonts w:ascii="MS LineDraw" w:hAnsi="MS LineDraw"/>
      <w:noProof/>
      <w:lang w:val="en-GB"/>
    </w:rPr>
  </w:style>
  <w:style w:type="paragraph" w:customStyle="1" w:styleId="NW">
    <w:name w:val="NW"/>
    <w:basedOn w:val="NO"/>
    <w:rsid w:val="00B144B7"/>
    <w:pPr>
      <w:spacing w:after="0"/>
    </w:pPr>
  </w:style>
  <w:style w:type="paragraph" w:customStyle="1" w:styleId="EW">
    <w:name w:val="EW"/>
    <w:basedOn w:val="EX"/>
    <w:rsid w:val="00B144B7"/>
    <w:pPr>
      <w:spacing w:after="0"/>
    </w:pPr>
  </w:style>
  <w:style w:type="paragraph" w:styleId="TOC6">
    <w:name w:val="toc 6"/>
    <w:basedOn w:val="TOC5"/>
    <w:next w:val="Normal"/>
    <w:semiHidden/>
    <w:rsid w:val="00B144B7"/>
    <w:pPr>
      <w:ind w:left="1985" w:hanging="1985"/>
    </w:pPr>
  </w:style>
  <w:style w:type="paragraph" w:styleId="TOC7">
    <w:name w:val="toc 7"/>
    <w:basedOn w:val="TOC6"/>
    <w:next w:val="Normal"/>
    <w:semiHidden/>
    <w:rsid w:val="00B144B7"/>
    <w:pPr>
      <w:ind w:left="2268" w:hanging="2268"/>
    </w:pPr>
  </w:style>
  <w:style w:type="paragraph" w:styleId="ListBullet2">
    <w:name w:val="List Bullet 2"/>
    <w:basedOn w:val="ListBullet"/>
    <w:rsid w:val="00B144B7"/>
    <w:pPr>
      <w:ind w:left="851"/>
    </w:pPr>
  </w:style>
  <w:style w:type="paragraph" w:styleId="ListBullet">
    <w:name w:val="List Bullet"/>
    <w:basedOn w:val="List"/>
    <w:rsid w:val="00B144B7"/>
  </w:style>
  <w:style w:type="paragraph" w:styleId="ListBullet3">
    <w:name w:val="List Bullet 3"/>
    <w:basedOn w:val="ListBullet2"/>
    <w:rsid w:val="00B144B7"/>
    <w:pPr>
      <w:ind w:left="1135"/>
    </w:pPr>
  </w:style>
  <w:style w:type="paragraph" w:customStyle="1" w:styleId="EQ">
    <w:name w:val="EQ"/>
    <w:basedOn w:val="Normal"/>
    <w:next w:val="Normal"/>
    <w:rsid w:val="00B144B7"/>
    <w:pPr>
      <w:keepLines/>
      <w:tabs>
        <w:tab w:val="center" w:pos="4536"/>
        <w:tab w:val="right" w:pos="9072"/>
      </w:tabs>
    </w:pPr>
    <w:rPr>
      <w:noProof/>
    </w:rPr>
  </w:style>
  <w:style w:type="paragraph" w:customStyle="1" w:styleId="NF">
    <w:name w:val="NF"/>
    <w:basedOn w:val="NO"/>
    <w:rsid w:val="00B144B7"/>
    <w:pPr>
      <w:keepNext/>
      <w:spacing w:after="0"/>
    </w:pPr>
    <w:rPr>
      <w:rFonts w:ascii="Arial" w:hAnsi="Arial"/>
      <w:sz w:val="18"/>
    </w:rPr>
  </w:style>
  <w:style w:type="paragraph" w:customStyle="1" w:styleId="PL">
    <w:name w:val="PL"/>
    <w:rsid w:val="00B14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144B7"/>
    <w:pPr>
      <w:jc w:val="right"/>
    </w:pPr>
  </w:style>
  <w:style w:type="paragraph" w:customStyle="1" w:styleId="TAN">
    <w:name w:val="TAN"/>
    <w:basedOn w:val="TAL"/>
    <w:rsid w:val="00B144B7"/>
    <w:pPr>
      <w:ind w:left="851" w:hanging="851"/>
    </w:pPr>
  </w:style>
  <w:style w:type="paragraph" w:customStyle="1" w:styleId="ZA">
    <w:name w:val="ZA"/>
    <w:rsid w:val="00B144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144B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144B7"/>
    <w:pPr>
      <w:framePr w:wrap="notBeside" w:vAnchor="page" w:hAnchor="margin" w:y="15764"/>
      <w:widowControl w:val="0"/>
    </w:pPr>
    <w:rPr>
      <w:rFonts w:ascii="Arial" w:hAnsi="Arial"/>
      <w:noProof/>
      <w:sz w:val="32"/>
      <w:lang w:val="en-GB"/>
    </w:rPr>
  </w:style>
  <w:style w:type="paragraph" w:customStyle="1" w:styleId="ZU">
    <w:name w:val="ZU"/>
    <w:rsid w:val="00B144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144B7"/>
    <w:pPr>
      <w:framePr w:wrap="notBeside" w:y="16161"/>
    </w:pPr>
  </w:style>
  <w:style w:type="character" w:customStyle="1" w:styleId="ZGSM">
    <w:name w:val="ZGSM"/>
    <w:rsid w:val="00B144B7"/>
  </w:style>
  <w:style w:type="paragraph" w:styleId="List2">
    <w:name w:val="List 2"/>
    <w:basedOn w:val="List"/>
    <w:link w:val="List2Char"/>
    <w:rsid w:val="00B144B7"/>
    <w:pPr>
      <w:ind w:left="851"/>
    </w:pPr>
  </w:style>
  <w:style w:type="character" w:customStyle="1" w:styleId="List2Char">
    <w:name w:val="List 2 Char"/>
    <w:basedOn w:val="ListChar"/>
    <w:link w:val="List2"/>
    <w:rsid w:val="00CE017C"/>
    <w:rPr>
      <w:rFonts w:eastAsia="MS Mincho"/>
      <w:lang w:val="en-GB" w:eastAsia="en-US" w:bidi="ar-SA"/>
    </w:rPr>
  </w:style>
  <w:style w:type="paragraph" w:customStyle="1" w:styleId="ZG">
    <w:name w:val="ZG"/>
    <w:rsid w:val="00B144B7"/>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B144B7"/>
    <w:pPr>
      <w:ind w:left="1135"/>
    </w:pPr>
  </w:style>
  <w:style w:type="character" w:customStyle="1" w:styleId="List3Char">
    <w:name w:val="List 3 Char"/>
    <w:basedOn w:val="List2Char"/>
    <w:link w:val="List3"/>
    <w:rsid w:val="00CE017C"/>
    <w:rPr>
      <w:rFonts w:eastAsia="MS Mincho"/>
      <w:lang w:val="en-GB" w:eastAsia="en-US" w:bidi="ar-SA"/>
    </w:rPr>
  </w:style>
  <w:style w:type="paragraph" w:styleId="List4">
    <w:name w:val="List 4"/>
    <w:basedOn w:val="List3"/>
    <w:rsid w:val="00B144B7"/>
    <w:pPr>
      <w:ind w:left="1418"/>
    </w:pPr>
  </w:style>
  <w:style w:type="paragraph" w:styleId="List5">
    <w:name w:val="List 5"/>
    <w:basedOn w:val="List4"/>
    <w:rsid w:val="00B144B7"/>
    <w:pPr>
      <w:ind w:left="1702"/>
    </w:pPr>
  </w:style>
  <w:style w:type="paragraph" w:customStyle="1" w:styleId="EditorsNote">
    <w:name w:val="Editor's Note"/>
    <w:basedOn w:val="NO"/>
    <w:rsid w:val="00B144B7"/>
    <w:rPr>
      <w:color w:val="FF0000"/>
    </w:rPr>
  </w:style>
  <w:style w:type="paragraph" w:styleId="ListBullet4">
    <w:name w:val="List Bullet 4"/>
    <w:basedOn w:val="ListBullet3"/>
    <w:rsid w:val="00B144B7"/>
    <w:pPr>
      <w:ind w:left="1418"/>
    </w:pPr>
  </w:style>
  <w:style w:type="paragraph" w:styleId="ListBullet5">
    <w:name w:val="List Bullet 5"/>
    <w:basedOn w:val="ListBullet4"/>
    <w:rsid w:val="00B144B7"/>
    <w:pPr>
      <w:ind w:left="1702"/>
    </w:pPr>
  </w:style>
  <w:style w:type="paragraph" w:customStyle="1" w:styleId="B1">
    <w:name w:val="B1"/>
    <w:basedOn w:val="List"/>
    <w:rsid w:val="00B144B7"/>
    <w:rPr>
      <w:lang w:eastAsia="ja-JP"/>
    </w:rPr>
  </w:style>
  <w:style w:type="paragraph" w:customStyle="1" w:styleId="B2">
    <w:name w:val="B2"/>
    <w:basedOn w:val="List2"/>
    <w:link w:val="B2Char"/>
    <w:rsid w:val="00B144B7"/>
  </w:style>
  <w:style w:type="character" w:customStyle="1" w:styleId="B2Char">
    <w:name w:val="B2 Char"/>
    <w:basedOn w:val="List2Char"/>
    <w:link w:val="B2"/>
    <w:rsid w:val="00D33A4D"/>
    <w:rPr>
      <w:rFonts w:eastAsia="MS Mincho"/>
      <w:lang w:val="en-GB" w:eastAsia="en-US" w:bidi="ar-SA"/>
    </w:rPr>
  </w:style>
  <w:style w:type="paragraph" w:customStyle="1" w:styleId="B3">
    <w:name w:val="B3"/>
    <w:basedOn w:val="List3"/>
    <w:link w:val="B3Char"/>
    <w:rsid w:val="00B144B7"/>
  </w:style>
  <w:style w:type="character" w:customStyle="1" w:styleId="B3Char">
    <w:name w:val="B3 Char"/>
    <w:basedOn w:val="List3Char"/>
    <w:link w:val="B3"/>
    <w:rsid w:val="00CE017C"/>
    <w:rPr>
      <w:rFonts w:eastAsia="MS Mincho"/>
      <w:lang w:val="en-GB" w:eastAsia="en-US" w:bidi="ar-SA"/>
    </w:rPr>
  </w:style>
  <w:style w:type="paragraph" w:customStyle="1" w:styleId="B4">
    <w:name w:val="B4"/>
    <w:basedOn w:val="List4"/>
    <w:rsid w:val="00B144B7"/>
  </w:style>
  <w:style w:type="paragraph" w:customStyle="1" w:styleId="B5">
    <w:name w:val="B5"/>
    <w:basedOn w:val="List5"/>
    <w:rsid w:val="00B144B7"/>
  </w:style>
  <w:style w:type="paragraph" w:styleId="Footer">
    <w:name w:val="footer"/>
    <w:basedOn w:val="Header"/>
    <w:rsid w:val="00B144B7"/>
    <w:pPr>
      <w:jc w:val="center"/>
    </w:pPr>
    <w:rPr>
      <w:i/>
    </w:rPr>
  </w:style>
  <w:style w:type="paragraph" w:customStyle="1" w:styleId="ZTD">
    <w:name w:val="ZTD"/>
    <w:basedOn w:val="ZB"/>
    <w:rsid w:val="00B144B7"/>
    <w:pPr>
      <w:framePr w:hRule="auto" w:wrap="notBeside" w:y="852"/>
    </w:pPr>
    <w:rPr>
      <w:i w:val="0"/>
      <w:sz w:val="40"/>
    </w:rPr>
  </w:style>
  <w:style w:type="paragraph" w:customStyle="1" w:styleId="CRCoverPage">
    <w:name w:val="CR Cover Page"/>
    <w:rsid w:val="00B144B7"/>
    <w:pPr>
      <w:spacing w:after="120"/>
    </w:pPr>
    <w:rPr>
      <w:rFonts w:ascii="Arial" w:hAnsi="Arial"/>
      <w:lang w:val="en-GB"/>
    </w:rPr>
  </w:style>
  <w:style w:type="paragraph" w:customStyle="1" w:styleId="tdoc-header">
    <w:name w:val="tdoc-header"/>
    <w:rsid w:val="00B144B7"/>
    <w:rPr>
      <w:rFonts w:ascii="Arial" w:hAnsi="Arial"/>
      <w:noProof/>
      <w:sz w:val="24"/>
      <w:lang w:val="en-GB"/>
    </w:rPr>
  </w:style>
  <w:style w:type="character" w:styleId="Hyperlink">
    <w:name w:val="Hyperlink"/>
    <w:uiPriority w:val="99"/>
    <w:rsid w:val="00B144B7"/>
    <w:rPr>
      <w:color w:val="0000FF"/>
      <w:u w:val="single"/>
    </w:rPr>
  </w:style>
  <w:style w:type="character" w:styleId="CommentReference">
    <w:name w:val="annotation reference"/>
    <w:semiHidden/>
    <w:rsid w:val="00B144B7"/>
    <w:rPr>
      <w:sz w:val="16"/>
    </w:rPr>
  </w:style>
  <w:style w:type="paragraph" w:styleId="CommentText">
    <w:name w:val="annotation text"/>
    <w:basedOn w:val="Normal"/>
    <w:link w:val="CommentTextChar"/>
    <w:semiHidden/>
    <w:rsid w:val="00B144B7"/>
  </w:style>
  <w:style w:type="character" w:customStyle="1" w:styleId="CommentTextChar">
    <w:name w:val="Comment Text Char"/>
    <w:basedOn w:val="DefaultParagraphFont"/>
    <w:link w:val="CommentText"/>
    <w:semiHidden/>
    <w:rsid w:val="0065063C"/>
    <w:rPr>
      <w:rFonts w:ascii="Times New Roman" w:hAnsi="Times New Roman"/>
      <w:lang w:val="en-GB"/>
    </w:rPr>
  </w:style>
  <w:style w:type="character" w:styleId="FollowedHyperlink">
    <w:name w:val="FollowedHyperlink"/>
    <w:rsid w:val="00B144B7"/>
    <w:rPr>
      <w:color w:val="800080"/>
      <w:u w:val="single"/>
    </w:rPr>
  </w:style>
  <w:style w:type="paragraph" w:styleId="DocumentMap">
    <w:name w:val="Document Map"/>
    <w:basedOn w:val="Normal"/>
    <w:semiHidden/>
    <w:rsid w:val="00B144B7"/>
    <w:pPr>
      <w:shd w:val="clear" w:color="auto" w:fill="000080"/>
    </w:pPr>
    <w:rPr>
      <w:rFonts w:ascii="Arial" w:eastAsia="MS Gothic" w:hAnsi="Arial"/>
    </w:rPr>
  </w:style>
  <w:style w:type="paragraph" w:customStyle="1" w:styleId="HDStyleLS">
    <w:name w:val="HDStyle_LS"/>
    <w:basedOn w:val="Header"/>
    <w:rsid w:val="00B144B7"/>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B144B7"/>
    <w:pPr>
      <w:overflowPunct w:val="0"/>
      <w:autoSpaceDE w:val="0"/>
      <w:autoSpaceDN w:val="0"/>
      <w:adjustRightInd w:val="0"/>
      <w:ind w:left="851"/>
      <w:textAlignment w:val="baseline"/>
    </w:pPr>
  </w:style>
  <w:style w:type="paragraph" w:customStyle="1" w:styleId="INDENT2">
    <w:name w:val="INDENT2"/>
    <w:basedOn w:val="Normal"/>
    <w:rsid w:val="00B144B7"/>
    <w:pPr>
      <w:overflowPunct w:val="0"/>
      <w:autoSpaceDE w:val="0"/>
      <w:autoSpaceDN w:val="0"/>
      <w:adjustRightInd w:val="0"/>
      <w:ind w:left="1135" w:hanging="284"/>
      <w:textAlignment w:val="baseline"/>
    </w:pPr>
  </w:style>
  <w:style w:type="paragraph" w:customStyle="1" w:styleId="INDENT3">
    <w:name w:val="INDENT3"/>
    <w:basedOn w:val="Normal"/>
    <w:rsid w:val="00B144B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14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144B7"/>
    <w:pPr>
      <w:keepNext/>
      <w:keepLines/>
      <w:overflowPunct w:val="0"/>
      <w:autoSpaceDE w:val="0"/>
      <w:autoSpaceDN w:val="0"/>
      <w:adjustRightInd w:val="0"/>
      <w:textAlignment w:val="baseline"/>
    </w:pPr>
    <w:rPr>
      <w:b/>
    </w:rPr>
  </w:style>
  <w:style w:type="paragraph" w:customStyle="1" w:styleId="enumlev2">
    <w:name w:val="enumlev2"/>
    <w:basedOn w:val="Normal"/>
    <w:rsid w:val="00B14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144B7"/>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B144B7"/>
    <w:pPr>
      <w:overflowPunct w:val="0"/>
      <w:autoSpaceDE w:val="0"/>
      <w:autoSpaceDN w:val="0"/>
      <w:adjustRightInd w:val="0"/>
      <w:textAlignment w:val="baseline"/>
    </w:pPr>
  </w:style>
  <w:style w:type="paragraph" w:customStyle="1" w:styleId="Guidance">
    <w:name w:val="Guidance"/>
    <w:basedOn w:val="Normal"/>
    <w:rsid w:val="00B144B7"/>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B144B7"/>
    <w:pPr>
      <w:overflowPunct w:val="0"/>
      <w:autoSpaceDE w:val="0"/>
      <w:autoSpaceDN w:val="0"/>
      <w:adjustRightInd w:val="0"/>
      <w:spacing w:after="220"/>
      <w:textAlignment w:val="baseline"/>
    </w:pPr>
    <w:rPr>
      <w:b/>
      <w:lang w:val="en-US"/>
    </w:rPr>
  </w:style>
  <w:style w:type="paragraph" w:customStyle="1" w:styleId="TOC91">
    <w:name w:val="TOC 91"/>
    <w:basedOn w:val="TOC8"/>
    <w:rsid w:val="00B144B7"/>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B144B7"/>
    <w:rPr>
      <w:rFonts w:ascii="Arial" w:hAnsi="Arial"/>
      <w:lang w:val="en-GB"/>
    </w:rPr>
  </w:style>
  <w:style w:type="paragraph" w:customStyle="1" w:styleId="berschrift2Head2A2">
    <w:name w:val="Überschrift 2.Head2A.2"/>
    <w:basedOn w:val="Heading1"/>
    <w:next w:val="Normal"/>
    <w:rsid w:val="00B144B7"/>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B144B7"/>
    <w:pPr>
      <w:spacing w:before="120"/>
      <w:outlineLvl w:val="2"/>
    </w:pPr>
    <w:rPr>
      <w:sz w:val="28"/>
      <w:lang w:eastAsia="de-DE"/>
    </w:rPr>
  </w:style>
  <w:style w:type="paragraph" w:customStyle="1" w:styleId="Reference">
    <w:name w:val="Reference"/>
    <w:basedOn w:val="Normal"/>
    <w:rsid w:val="00B144B7"/>
    <w:pPr>
      <w:tabs>
        <w:tab w:val="num" w:pos="420"/>
      </w:tabs>
      <w:spacing w:after="0"/>
      <w:ind w:left="420" w:hanging="420"/>
    </w:pPr>
  </w:style>
  <w:style w:type="paragraph" w:customStyle="1" w:styleId="Bullets">
    <w:name w:val="Bullets"/>
    <w:basedOn w:val="BodyText"/>
    <w:rsid w:val="00B144B7"/>
    <w:pPr>
      <w:widowControl w:val="0"/>
      <w:spacing w:after="120"/>
      <w:ind w:left="283" w:hanging="283"/>
    </w:pPr>
    <w:rPr>
      <w:lang w:eastAsia="de-DE"/>
    </w:rPr>
  </w:style>
  <w:style w:type="paragraph" w:styleId="BodyText">
    <w:name w:val="Body Text"/>
    <w:basedOn w:val="Normal"/>
    <w:link w:val="BodyTextChar"/>
    <w:rsid w:val="00B144B7"/>
    <w:pPr>
      <w:overflowPunct w:val="0"/>
      <w:autoSpaceDE w:val="0"/>
      <w:autoSpaceDN w:val="0"/>
      <w:adjustRightInd w:val="0"/>
      <w:textAlignment w:val="baseline"/>
    </w:pPr>
  </w:style>
  <w:style w:type="character" w:customStyle="1" w:styleId="BodyTextChar">
    <w:name w:val="Body Text Char"/>
    <w:basedOn w:val="DefaultParagraphFont"/>
    <w:link w:val="BodyText"/>
    <w:rsid w:val="00372F31"/>
    <w:rPr>
      <w:rFonts w:ascii="Times New Roman" w:hAnsi="Times New Roman"/>
      <w:lang w:val="en-GB"/>
    </w:rPr>
  </w:style>
  <w:style w:type="paragraph" w:customStyle="1" w:styleId="BalloonText1">
    <w:name w:val="Balloon Text1"/>
    <w:basedOn w:val="Normal"/>
    <w:semiHidden/>
    <w:rsid w:val="00B144B7"/>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B144B7"/>
    <w:pPr>
      <w:spacing w:before="360" w:after="0" w:line="240" w:lineRule="atLeast"/>
      <w:jc w:val="center"/>
    </w:pPr>
    <w:rPr>
      <w:lang w:val="en-US"/>
    </w:rPr>
  </w:style>
  <w:style w:type="character" w:styleId="Emphasis">
    <w:name w:val="Emphasis"/>
    <w:qFormat/>
    <w:rsid w:val="00B144B7"/>
    <w:rPr>
      <w:i/>
      <w:iCs/>
    </w:rPr>
  </w:style>
  <w:style w:type="paragraph" w:styleId="BodyTextIndent">
    <w:name w:val="Body Text Indent"/>
    <w:basedOn w:val="Normal"/>
    <w:rsid w:val="00B144B7"/>
    <w:pPr>
      <w:ind w:leftChars="71" w:left="142"/>
    </w:pPr>
    <w:rPr>
      <w:lang w:eastAsia="ja-JP"/>
    </w:rPr>
  </w:style>
  <w:style w:type="paragraph" w:styleId="BodyTextIndent2">
    <w:name w:val="Body Text Indent 2"/>
    <w:basedOn w:val="Normal"/>
    <w:rsid w:val="00B144B7"/>
    <w:pPr>
      <w:ind w:leftChars="100" w:left="200"/>
    </w:pPr>
    <w:rPr>
      <w:lang w:eastAsia="ja-JP"/>
    </w:rPr>
  </w:style>
  <w:style w:type="paragraph" w:styleId="BalloonText">
    <w:name w:val="Balloon Text"/>
    <w:basedOn w:val="Normal"/>
    <w:semiHidden/>
    <w:rsid w:val="00B144B7"/>
    <w:rPr>
      <w:rFonts w:ascii="Arial" w:eastAsia="MS Gothic" w:hAnsi="Arial"/>
      <w:sz w:val="18"/>
      <w:szCs w:val="18"/>
    </w:rPr>
  </w:style>
  <w:style w:type="paragraph" w:styleId="BodyText2">
    <w:name w:val="Body Text 2"/>
    <w:basedOn w:val="Normal"/>
    <w:rsid w:val="00B144B7"/>
    <w:rPr>
      <w:i/>
      <w:iCs/>
      <w:lang w:eastAsia="ja-JP"/>
    </w:rPr>
  </w:style>
  <w:style w:type="table" w:styleId="TableGrid">
    <w:name w:val="Table Grid"/>
    <w:basedOn w:val="TableNormal"/>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character" w:customStyle="1" w:styleId="DateChar">
    <w:name w:val="Date Char"/>
    <w:link w:val="Date"/>
    <w:rsid w:val="00372F31"/>
    <w:rPr>
      <w:rFonts w:ascii="Times New Roman" w:hAnsi="Times New Roman"/>
      <w:lang w:val="en-GB"/>
    </w:rPr>
  </w:style>
  <w:style w:type="paragraph" w:styleId="Title">
    <w:name w:val="Title"/>
    <w:basedOn w:val="Normal"/>
    <w:link w:val="TitleChar"/>
    <w:uiPriority w:val="10"/>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uiPriority w:val="10"/>
    <w:rsid w:val="00372F31"/>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Normal"/>
    <w:uiPriority w:val="34"/>
    <w:qFormat/>
    <w:rsid w:val="00397EDA"/>
    <w:pPr>
      <w:spacing w:after="0"/>
      <w:ind w:left="720"/>
    </w:pPr>
    <w:rPr>
      <w:rFonts w:ascii="Calibri" w:eastAsia="Calibri" w:hAnsi="Calibri"/>
      <w:sz w:val="22"/>
      <w:szCs w:val="22"/>
      <w:lang w:val="en-AU" w:eastAsia="en-AU"/>
    </w:rPr>
  </w:style>
  <w:style w:type="paragraph" w:styleId="ListParagraph">
    <w:name w:val="List Paragraph"/>
    <w:basedOn w:val="Normal"/>
    <w:uiPriority w:val="34"/>
    <w:qFormat/>
    <w:rsid w:val="005F0821"/>
    <w:pPr>
      <w:ind w:left="720"/>
      <w:contextualSpacing/>
    </w:pPr>
  </w:style>
  <w:style w:type="paragraph" w:customStyle="1" w:styleId="a0">
    <w:name w:val="表格题注"/>
    <w:next w:val="Normal"/>
    <w:rsid w:val="00372F31"/>
    <w:pPr>
      <w:keepLines/>
      <w:numPr>
        <w:ilvl w:val="8"/>
        <w:numId w:val="3"/>
      </w:numPr>
      <w:tabs>
        <w:tab w:val="num" w:pos="360"/>
      </w:tabs>
      <w:spacing w:beforeLines="100"/>
      <w:ind w:left="1089" w:hanging="369"/>
      <w:jc w:val="center"/>
    </w:pPr>
    <w:rPr>
      <w:rFonts w:ascii="Arial" w:eastAsia="SimSun" w:hAnsi="Arial"/>
      <w:sz w:val="18"/>
      <w:szCs w:val="18"/>
      <w:lang w:eastAsia="zh-CN"/>
    </w:rPr>
  </w:style>
  <w:style w:type="paragraph" w:customStyle="1" w:styleId="a1">
    <w:name w:val="表格文本"/>
    <w:rsid w:val="00372F31"/>
    <w:pPr>
      <w:tabs>
        <w:tab w:val="decimal" w:pos="0"/>
      </w:tabs>
    </w:pPr>
    <w:rPr>
      <w:rFonts w:ascii="Arial" w:eastAsia="SimSun" w:hAnsi="Arial"/>
      <w:noProof/>
      <w:sz w:val="21"/>
      <w:szCs w:val="21"/>
      <w:lang w:eastAsia="zh-CN"/>
    </w:rPr>
  </w:style>
  <w:style w:type="paragraph" w:customStyle="1" w:styleId="a2">
    <w:name w:val="表头文本"/>
    <w:rsid w:val="00372F31"/>
    <w:pPr>
      <w:jc w:val="center"/>
    </w:pPr>
    <w:rPr>
      <w:rFonts w:ascii="Arial" w:eastAsia="SimSun" w:hAnsi="Arial"/>
      <w:b/>
      <w:sz w:val="21"/>
      <w:szCs w:val="21"/>
      <w:lang w:eastAsia="zh-CN"/>
    </w:rPr>
  </w:style>
  <w:style w:type="paragraph" w:customStyle="1" w:styleId="a">
    <w:name w:val="插图题注"/>
    <w:next w:val="Normal"/>
    <w:rsid w:val="00372F31"/>
    <w:pPr>
      <w:numPr>
        <w:ilvl w:val="7"/>
        <w:numId w:val="3"/>
      </w:numPr>
      <w:spacing w:afterLines="100"/>
      <w:ind w:left="1089" w:hanging="369"/>
      <w:jc w:val="center"/>
    </w:pPr>
    <w:rPr>
      <w:rFonts w:ascii="Arial" w:eastAsia="SimSun" w:hAnsi="Arial"/>
      <w:sz w:val="18"/>
      <w:szCs w:val="18"/>
      <w:lang w:eastAsia="zh-CN"/>
    </w:rPr>
  </w:style>
  <w:style w:type="paragraph" w:customStyle="1" w:styleId="a3">
    <w:name w:val="图样式"/>
    <w:basedOn w:val="Normal"/>
    <w:rsid w:val="00372F31"/>
    <w:pPr>
      <w:keepNext/>
      <w:autoSpaceDE w:val="0"/>
      <w:autoSpaceDN w:val="0"/>
      <w:adjustRightInd w:val="0"/>
      <w:spacing w:before="80" w:after="80"/>
      <w:jc w:val="center"/>
    </w:pPr>
    <w:rPr>
      <w:rFonts w:eastAsia="SimSun"/>
      <w:sz w:val="22"/>
      <w:lang w:eastAsia="zh-CN"/>
    </w:rPr>
  </w:style>
  <w:style w:type="paragraph" w:customStyle="1" w:styleId="a4">
    <w:name w:val="文档标题"/>
    <w:basedOn w:val="Normal"/>
    <w:rsid w:val="00372F31"/>
    <w:pPr>
      <w:tabs>
        <w:tab w:val="left" w:pos="0"/>
      </w:tabs>
      <w:autoSpaceDE w:val="0"/>
      <w:autoSpaceDN w:val="0"/>
      <w:adjustRightInd w:val="0"/>
      <w:spacing w:before="300" w:after="300"/>
      <w:jc w:val="center"/>
    </w:pPr>
    <w:rPr>
      <w:rFonts w:ascii="Arial" w:eastAsia="SimHei" w:hAnsi="Arial"/>
      <w:sz w:val="36"/>
      <w:szCs w:val="36"/>
      <w:lang w:eastAsia="zh-CN"/>
    </w:rPr>
  </w:style>
  <w:style w:type="paragraph" w:customStyle="1" w:styleId="a5">
    <w:name w:val="正文（首行不缩进）"/>
    <w:basedOn w:val="Normal"/>
    <w:rsid w:val="00372F31"/>
    <w:pPr>
      <w:autoSpaceDE w:val="0"/>
      <w:autoSpaceDN w:val="0"/>
      <w:adjustRightInd w:val="0"/>
      <w:spacing w:after="120"/>
      <w:jc w:val="both"/>
    </w:pPr>
    <w:rPr>
      <w:rFonts w:eastAsia="SimSun"/>
      <w:sz w:val="22"/>
      <w:lang w:eastAsia="zh-CN"/>
    </w:rPr>
  </w:style>
  <w:style w:type="paragraph" w:customStyle="1" w:styleId="a6">
    <w:name w:val="注示头"/>
    <w:basedOn w:val="Normal"/>
    <w:rsid w:val="00372F31"/>
    <w:pPr>
      <w:pBdr>
        <w:top w:val="single" w:sz="4" w:space="1" w:color="000000"/>
      </w:pBdr>
      <w:autoSpaceDE w:val="0"/>
      <w:autoSpaceDN w:val="0"/>
      <w:adjustRightInd w:val="0"/>
      <w:spacing w:after="120"/>
      <w:jc w:val="both"/>
    </w:pPr>
    <w:rPr>
      <w:rFonts w:ascii="Arial" w:eastAsia="SimHei" w:hAnsi="Arial"/>
      <w:sz w:val="18"/>
      <w:szCs w:val="21"/>
      <w:lang w:eastAsia="zh-CN"/>
    </w:rPr>
  </w:style>
  <w:style w:type="paragraph" w:customStyle="1" w:styleId="a7">
    <w:name w:val="注示文本"/>
    <w:basedOn w:val="Normal"/>
    <w:rsid w:val="00372F31"/>
    <w:pPr>
      <w:pBdr>
        <w:bottom w:val="single" w:sz="4" w:space="1" w:color="000000"/>
      </w:pBdr>
      <w:autoSpaceDE w:val="0"/>
      <w:autoSpaceDN w:val="0"/>
      <w:adjustRightInd w:val="0"/>
      <w:spacing w:after="120"/>
      <w:ind w:firstLine="360"/>
      <w:jc w:val="both"/>
    </w:pPr>
    <w:rPr>
      <w:rFonts w:ascii="Arial" w:eastAsia="KaiTi_GB2312" w:hAnsi="Arial"/>
      <w:sz w:val="18"/>
      <w:szCs w:val="18"/>
      <w:lang w:eastAsia="zh-CN"/>
    </w:rPr>
  </w:style>
  <w:style w:type="paragraph" w:customStyle="1" w:styleId="a8">
    <w:name w:val="编写建议"/>
    <w:basedOn w:val="Normal"/>
    <w:rsid w:val="00372F31"/>
    <w:pPr>
      <w:autoSpaceDE w:val="0"/>
      <w:autoSpaceDN w:val="0"/>
      <w:adjustRightInd w:val="0"/>
      <w:spacing w:after="120"/>
      <w:ind w:firstLine="420"/>
      <w:jc w:val="both"/>
    </w:pPr>
    <w:rPr>
      <w:rFonts w:ascii="Arial" w:eastAsia="SimSun" w:hAnsi="Arial" w:cs="Arial"/>
      <w:i/>
      <w:color w:val="0000FF"/>
      <w:sz w:val="22"/>
      <w:szCs w:val="21"/>
      <w:lang w:eastAsia="zh-CN"/>
    </w:rPr>
  </w:style>
  <w:style w:type="character" w:customStyle="1" w:styleId="a9">
    <w:name w:val="样式一"/>
    <w:rsid w:val="00372F31"/>
    <w:rPr>
      <w:rFonts w:ascii="SimSun" w:hAnsi="SimSun"/>
      <w:b/>
      <w:bCs/>
      <w:color w:val="000000"/>
      <w:sz w:val="36"/>
    </w:rPr>
  </w:style>
  <w:style w:type="character" w:customStyle="1" w:styleId="aa">
    <w:name w:val="样式二"/>
    <w:rsid w:val="00372F31"/>
    <w:rPr>
      <w:rFonts w:ascii="SimSun" w:hAnsi="SimSun"/>
      <w:b/>
      <w:bCs/>
      <w:color w:val="000000"/>
      <w:sz w:val="36"/>
    </w:rPr>
  </w:style>
  <w:style w:type="paragraph" w:customStyle="1" w:styleId="CoName">
    <w:name w:val="Co. Name"/>
    <w:basedOn w:val="Normal"/>
    <w:next w:val="Normal"/>
    <w:rsid w:val="00372F31"/>
    <w:pPr>
      <w:autoSpaceDE w:val="0"/>
      <w:autoSpaceDN w:val="0"/>
      <w:adjustRightInd w:val="0"/>
      <w:spacing w:after="120" w:line="360" w:lineRule="auto"/>
      <w:jc w:val="center"/>
    </w:pPr>
    <w:rPr>
      <w:rFonts w:ascii="Arial" w:eastAsia="SimHei" w:hAnsi="Arial" w:cs="Arial"/>
      <w:sz w:val="32"/>
      <w:szCs w:val="32"/>
      <w:lang w:eastAsia="zh-CN"/>
    </w:rPr>
  </w:style>
  <w:style w:type="paragraph" w:customStyle="1" w:styleId="Copyright">
    <w:name w:val="Copyright"/>
    <w:basedOn w:val="Normal"/>
    <w:next w:val="Normal"/>
    <w:rsid w:val="00372F31"/>
    <w:pPr>
      <w:autoSpaceDE w:val="0"/>
      <w:autoSpaceDN w:val="0"/>
      <w:adjustRightInd w:val="0"/>
      <w:spacing w:after="120"/>
      <w:jc w:val="center"/>
    </w:pPr>
    <w:rPr>
      <w:rFonts w:ascii="Arial" w:eastAsia="SimSun" w:hAnsi="Arial" w:cs="Arial"/>
      <w:sz w:val="22"/>
      <w:szCs w:val="22"/>
      <w:lang w:eastAsia="zh-CN"/>
    </w:rPr>
  </w:style>
  <w:style w:type="paragraph" w:customStyle="1" w:styleId="CoverDocumentTitle">
    <w:name w:val="Cover Document Title"/>
    <w:basedOn w:val="Normal"/>
    <w:rsid w:val="00372F31"/>
    <w:pPr>
      <w:autoSpaceDE w:val="0"/>
      <w:autoSpaceDN w:val="0"/>
      <w:adjustRightInd w:val="0"/>
      <w:spacing w:after="120" w:line="360" w:lineRule="auto"/>
      <w:jc w:val="center"/>
    </w:pPr>
    <w:rPr>
      <w:rFonts w:ascii="Arial" w:eastAsia="SimHei" w:hAnsi="Arial"/>
      <w:bCs/>
      <w:sz w:val="44"/>
      <w:szCs w:val="44"/>
      <w:lang w:eastAsia="zh-CN"/>
    </w:rPr>
  </w:style>
  <w:style w:type="paragraph" w:customStyle="1" w:styleId="CoverTableText">
    <w:name w:val="Cover Table Text"/>
    <w:basedOn w:val="Normal"/>
    <w:rsid w:val="00372F31"/>
    <w:pPr>
      <w:autoSpaceDE w:val="0"/>
      <w:autoSpaceDN w:val="0"/>
      <w:adjustRightInd w:val="0"/>
      <w:spacing w:after="0"/>
      <w:jc w:val="center"/>
    </w:pPr>
    <w:rPr>
      <w:rFonts w:ascii="Arial" w:eastAsia="SimSun" w:hAnsi="Arial"/>
      <w:sz w:val="22"/>
      <w:szCs w:val="21"/>
      <w:lang w:eastAsia="zh-CN"/>
    </w:rPr>
  </w:style>
  <w:style w:type="paragraph" w:customStyle="1" w:styleId="DocumentNo">
    <w:name w:val="Document No."/>
    <w:basedOn w:val="Normal"/>
    <w:link w:val="DocumentNoChar"/>
    <w:rsid w:val="00372F31"/>
    <w:pPr>
      <w:autoSpaceDE w:val="0"/>
      <w:autoSpaceDN w:val="0"/>
      <w:adjustRightInd w:val="0"/>
      <w:spacing w:after="120"/>
      <w:jc w:val="center"/>
    </w:pPr>
    <w:rPr>
      <w:rFonts w:ascii="Arial" w:eastAsia="SimSun" w:hAnsi="Arial"/>
      <w:sz w:val="22"/>
      <w:szCs w:val="21"/>
      <w:lang w:eastAsia="zh-CN"/>
    </w:rPr>
  </w:style>
  <w:style w:type="character" w:customStyle="1" w:styleId="DocumentNoChar">
    <w:name w:val="Document No. Char"/>
    <w:link w:val="DocumentNo"/>
    <w:rsid w:val="00372F31"/>
    <w:rPr>
      <w:rFonts w:ascii="Arial" w:eastAsia="SimSun" w:hAnsi="Arial"/>
      <w:sz w:val="22"/>
      <w:szCs w:val="21"/>
      <w:lang w:val="en-GB" w:eastAsia="zh-CN"/>
    </w:rPr>
  </w:style>
  <w:style w:type="paragraph" w:customStyle="1" w:styleId="DocumentTitle">
    <w:name w:val="Document Title"/>
    <w:basedOn w:val="CoverDocumentTitle"/>
    <w:next w:val="Normal"/>
    <w:rsid w:val="00372F31"/>
    <w:rPr>
      <w:sz w:val="32"/>
      <w:szCs w:val="32"/>
    </w:rPr>
  </w:style>
  <w:style w:type="paragraph" w:customStyle="1" w:styleId="NormalH1">
    <w:name w:val="Normal H1"/>
    <w:rsid w:val="00372F31"/>
    <w:pPr>
      <w:tabs>
        <w:tab w:val="num" w:pos="1117"/>
      </w:tabs>
      <w:spacing w:after="120"/>
      <w:ind w:left="1117" w:hanging="397"/>
    </w:pPr>
    <w:rPr>
      <w:rFonts w:ascii="Times New Roman" w:eastAsia="SimSun" w:hAnsi="Times New Roman"/>
      <w:sz w:val="21"/>
      <w:lang w:eastAsia="zh-CN"/>
    </w:rPr>
  </w:style>
  <w:style w:type="paragraph" w:customStyle="1" w:styleId="NormalH2">
    <w:name w:val="Normal H2"/>
    <w:rsid w:val="00372F31"/>
    <w:pPr>
      <w:tabs>
        <w:tab w:val="num" w:pos="1514"/>
      </w:tabs>
      <w:spacing w:after="120"/>
      <w:ind w:left="1514" w:hanging="397"/>
    </w:pPr>
    <w:rPr>
      <w:rFonts w:ascii="Times New Roman" w:eastAsia="SimSun" w:hAnsi="Times New Roman"/>
      <w:sz w:val="21"/>
      <w:lang w:eastAsia="zh-CN"/>
    </w:rPr>
  </w:style>
  <w:style w:type="paragraph" w:customStyle="1" w:styleId="TableHeading">
    <w:name w:val="Table Heading"/>
    <w:autoRedefine/>
    <w:rsid w:val="00372F31"/>
    <w:pPr>
      <w:jc w:val="center"/>
    </w:pPr>
    <w:rPr>
      <w:rFonts w:ascii="Arial" w:eastAsia="SimSun" w:hAnsi="Arial"/>
      <w:b/>
      <w:sz w:val="21"/>
      <w:szCs w:val="21"/>
      <w:lang w:eastAsia="zh-CN"/>
    </w:rPr>
  </w:style>
  <w:style w:type="paragraph" w:styleId="TableofFigures">
    <w:name w:val="table of figures"/>
    <w:basedOn w:val="Normal"/>
    <w:next w:val="Normal"/>
    <w:uiPriority w:val="99"/>
    <w:rsid w:val="00372F31"/>
    <w:pPr>
      <w:autoSpaceDE w:val="0"/>
      <w:autoSpaceDN w:val="0"/>
      <w:adjustRightInd w:val="0"/>
      <w:spacing w:after="40"/>
      <w:ind w:left="418" w:hanging="418"/>
      <w:jc w:val="both"/>
    </w:pPr>
    <w:rPr>
      <w:rFonts w:eastAsia="SimSun"/>
      <w:lang w:eastAsia="zh-CN"/>
    </w:rPr>
  </w:style>
  <w:style w:type="paragraph" w:customStyle="1" w:styleId="TableText">
    <w:name w:val="Table Text"/>
    <w:rsid w:val="00372F31"/>
    <w:pPr>
      <w:tabs>
        <w:tab w:val="decimal" w:pos="0"/>
      </w:tabs>
    </w:pPr>
    <w:rPr>
      <w:rFonts w:ascii="Arial" w:eastAsia="SimSun" w:hAnsi="Arial"/>
      <w:noProof/>
      <w:szCs w:val="21"/>
      <w:lang w:eastAsia="zh-CN"/>
    </w:rPr>
  </w:style>
  <w:style w:type="paragraph" w:customStyle="1" w:styleId="Abstract">
    <w:name w:val="Abstract"/>
    <w:basedOn w:val="Normal"/>
    <w:rsid w:val="00372F31"/>
    <w:pPr>
      <w:tabs>
        <w:tab w:val="left" w:pos="0"/>
      </w:tabs>
      <w:autoSpaceDE w:val="0"/>
      <w:autoSpaceDN w:val="0"/>
      <w:adjustRightInd w:val="0"/>
      <w:spacing w:after="120" w:line="360" w:lineRule="auto"/>
      <w:ind w:leftChars="-1" w:left="-2" w:firstLine="1"/>
      <w:jc w:val="both"/>
    </w:pPr>
    <w:rPr>
      <w:rFonts w:ascii="Arial" w:eastAsia="SimSun" w:hAnsi="Arial"/>
      <w:b/>
      <w:sz w:val="22"/>
      <w:szCs w:val="21"/>
      <w:lang w:eastAsia="zh-CN"/>
    </w:rPr>
  </w:style>
  <w:style w:type="paragraph" w:customStyle="1" w:styleId="FigureDescription">
    <w:name w:val="Figure Description"/>
    <w:next w:val="Normal"/>
    <w:rsid w:val="00372F31"/>
    <w:pPr>
      <w:numPr>
        <w:numId w:val="4"/>
      </w:numPr>
      <w:tabs>
        <w:tab w:val="clear" w:pos="0"/>
        <w:tab w:val="num" w:pos="360"/>
      </w:tabs>
      <w:spacing w:afterLines="100"/>
      <w:jc w:val="center"/>
    </w:pPr>
    <w:rPr>
      <w:rFonts w:ascii="Arial" w:eastAsia="SimSun" w:hAnsi="Arial"/>
      <w:sz w:val="18"/>
      <w:szCs w:val="18"/>
      <w:lang w:eastAsia="zh-CN"/>
    </w:rPr>
  </w:style>
  <w:style w:type="paragraph" w:customStyle="1" w:styleId="ItemList">
    <w:name w:val="Item List"/>
    <w:rsid w:val="00372F31"/>
    <w:pPr>
      <w:numPr>
        <w:numId w:val="5"/>
      </w:numPr>
      <w:tabs>
        <w:tab w:val="clear" w:pos="1928"/>
        <w:tab w:val="num" w:pos="1644"/>
      </w:tabs>
      <w:spacing w:after="120"/>
      <w:ind w:left="1645" w:hanging="227"/>
      <w:jc w:val="both"/>
    </w:pPr>
    <w:rPr>
      <w:rFonts w:ascii="Arial" w:eastAsia="SimSun" w:hAnsi="Arial" w:cs="Arial"/>
      <w:sz w:val="21"/>
      <w:szCs w:val="21"/>
      <w:lang w:eastAsia="zh-CN"/>
    </w:rPr>
  </w:style>
  <w:style w:type="paragraph" w:customStyle="1" w:styleId="Notes">
    <w:name w:val="Notes"/>
    <w:basedOn w:val="Normal"/>
    <w:rsid w:val="00372F31"/>
    <w:pPr>
      <w:autoSpaceDE w:val="0"/>
      <w:autoSpaceDN w:val="0"/>
      <w:adjustRightInd w:val="0"/>
      <w:spacing w:after="120"/>
      <w:ind w:left="567"/>
      <w:jc w:val="both"/>
    </w:pPr>
    <w:rPr>
      <w:rFonts w:ascii="Arial Narrow" w:eastAsia="KaiTi_GB2312" w:hAnsi="Arial Narrow"/>
      <w:sz w:val="18"/>
      <w:szCs w:val="18"/>
      <w:lang w:eastAsia="zh-CN"/>
    </w:rPr>
  </w:style>
  <w:style w:type="paragraph" w:styleId="NormalIndent">
    <w:name w:val="Normal Indent"/>
    <w:basedOn w:val="Normal"/>
    <w:rsid w:val="00372F31"/>
    <w:pPr>
      <w:autoSpaceDE w:val="0"/>
      <w:autoSpaceDN w:val="0"/>
      <w:adjustRightInd w:val="0"/>
      <w:spacing w:after="120"/>
      <w:ind w:left="567" w:firstLineChars="200" w:firstLine="420"/>
      <w:jc w:val="both"/>
    </w:pPr>
    <w:rPr>
      <w:rFonts w:eastAsia="SimSun"/>
      <w:sz w:val="22"/>
      <w:lang w:eastAsia="zh-CN"/>
    </w:rPr>
  </w:style>
  <w:style w:type="paragraph" w:customStyle="1" w:styleId="ReferenceList">
    <w:name w:val="Reference List"/>
    <w:basedOn w:val="Normal"/>
    <w:rsid w:val="00372F31"/>
    <w:pPr>
      <w:numPr>
        <w:numId w:val="6"/>
      </w:numPr>
      <w:tabs>
        <w:tab w:val="clear" w:pos="420"/>
        <w:tab w:val="num" w:pos="360"/>
      </w:tabs>
      <w:autoSpaceDE w:val="0"/>
      <w:autoSpaceDN w:val="0"/>
      <w:adjustRightInd w:val="0"/>
      <w:spacing w:after="0"/>
      <w:ind w:left="0" w:firstLine="0"/>
      <w:jc w:val="both"/>
    </w:pPr>
    <w:rPr>
      <w:rFonts w:ascii="Arial" w:eastAsia="SimSun" w:hAnsi="Arial"/>
      <w:sz w:val="22"/>
      <w:szCs w:val="21"/>
      <w:lang w:eastAsia="zh-CN"/>
    </w:rPr>
  </w:style>
  <w:style w:type="paragraph" w:customStyle="1" w:styleId="TableDescription">
    <w:name w:val="Table Description"/>
    <w:basedOn w:val="FigureDescription"/>
    <w:next w:val="Normal"/>
    <w:rsid w:val="00372F31"/>
    <w:pPr>
      <w:keepNext/>
      <w:numPr>
        <w:numId w:val="7"/>
      </w:numPr>
      <w:tabs>
        <w:tab w:val="clear" w:pos="720"/>
        <w:tab w:val="num" w:pos="360"/>
      </w:tabs>
      <w:spacing w:before="240" w:afterLines="0"/>
    </w:pPr>
  </w:style>
  <w:style w:type="paragraph" w:customStyle="1" w:styleId="ab">
    <w:name w:val="封面表格文本"/>
    <w:basedOn w:val="Normal"/>
    <w:rsid w:val="00372F31"/>
    <w:pPr>
      <w:autoSpaceDE w:val="0"/>
      <w:autoSpaceDN w:val="0"/>
      <w:adjustRightInd w:val="0"/>
      <w:spacing w:after="0"/>
      <w:jc w:val="center"/>
    </w:pPr>
    <w:rPr>
      <w:rFonts w:eastAsia="SimSun"/>
      <w:b/>
      <w:sz w:val="24"/>
      <w:lang w:eastAsia="zh-CN"/>
    </w:rPr>
  </w:style>
  <w:style w:type="paragraph" w:customStyle="1" w:styleId="ac">
    <w:name w:val="封面文档标题"/>
    <w:basedOn w:val="Normal"/>
    <w:rsid w:val="00372F31"/>
    <w:pPr>
      <w:autoSpaceDE w:val="0"/>
      <w:autoSpaceDN w:val="0"/>
      <w:adjustRightInd w:val="0"/>
      <w:spacing w:after="0" w:line="360" w:lineRule="auto"/>
      <w:jc w:val="center"/>
    </w:pPr>
    <w:rPr>
      <w:rFonts w:ascii="Arial" w:eastAsia="SimSun" w:hAnsi="Arial"/>
      <w:b/>
      <w:sz w:val="56"/>
      <w:lang w:eastAsia="zh-CN"/>
    </w:rPr>
  </w:style>
  <w:style w:type="paragraph" w:customStyle="1" w:styleId="ad">
    <w:name w:val="缺省文本"/>
    <w:basedOn w:val="Normal"/>
    <w:rsid w:val="00372F31"/>
    <w:pPr>
      <w:autoSpaceDE w:val="0"/>
      <w:autoSpaceDN w:val="0"/>
      <w:adjustRightInd w:val="0"/>
      <w:spacing w:after="0" w:line="360" w:lineRule="auto"/>
      <w:jc w:val="both"/>
    </w:pPr>
    <w:rPr>
      <w:rFonts w:eastAsia="SimSun"/>
      <w:sz w:val="22"/>
      <w:lang w:eastAsia="zh-CN"/>
    </w:rPr>
  </w:style>
  <w:style w:type="paragraph" w:customStyle="1" w:styleId="Char">
    <w:name w:val="Char"/>
    <w:basedOn w:val="Normal"/>
    <w:rsid w:val="00372F31"/>
    <w:pPr>
      <w:spacing w:after="0"/>
      <w:jc w:val="both"/>
    </w:pPr>
    <w:rPr>
      <w:rFonts w:ascii="Tahoma" w:eastAsia="SimSun" w:hAnsi="Tahoma"/>
      <w:kern w:val="2"/>
      <w:sz w:val="24"/>
      <w:lang w:eastAsia="zh-CN"/>
    </w:rPr>
  </w:style>
  <w:style w:type="paragraph" w:customStyle="1" w:styleId="ae">
    <w:name w:val="目录"/>
    <w:basedOn w:val="Normal"/>
    <w:rsid w:val="00372F31"/>
    <w:pPr>
      <w:pageBreakBefore/>
      <w:autoSpaceDE w:val="0"/>
      <w:autoSpaceDN w:val="0"/>
      <w:adjustRightInd w:val="0"/>
      <w:spacing w:before="300" w:after="150" w:line="360" w:lineRule="auto"/>
      <w:jc w:val="center"/>
    </w:pPr>
    <w:rPr>
      <w:rFonts w:ascii="SimHei" w:eastAsia="SimHei"/>
      <w:sz w:val="30"/>
      <w:lang w:eastAsia="zh-CN"/>
    </w:rPr>
  </w:style>
  <w:style w:type="paragraph" w:customStyle="1" w:styleId="af">
    <w:name w:val="表头样式"/>
    <w:basedOn w:val="Normal"/>
    <w:link w:val="Char0"/>
    <w:rsid w:val="00372F31"/>
    <w:pPr>
      <w:autoSpaceDE w:val="0"/>
      <w:autoSpaceDN w:val="0"/>
      <w:adjustRightInd w:val="0"/>
      <w:spacing w:after="0"/>
      <w:jc w:val="center"/>
    </w:pPr>
    <w:rPr>
      <w:rFonts w:eastAsia="SimSun"/>
      <w:b/>
      <w:sz w:val="22"/>
      <w:lang w:eastAsia="zh-CN"/>
    </w:rPr>
  </w:style>
  <w:style w:type="character" w:customStyle="1" w:styleId="Char0">
    <w:name w:val="表头样式 Char"/>
    <w:link w:val="af"/>
    <w:rsid w:val="00372F31"/>
    <w:rPr>
      <w:rFonts w:ascii="Times New Roman" w:eastAsia="SimSun" w:hAnsi="Times New Roman"/>
      <w:b/>
      <w:sz w:val="22"/>
      <w:lang w:val="en-GB" w:eastAsia="zh-CN"/>
    </w:rPr>
  </w:style>
  <w:style w:type="paragraph" w:customStyle="1" w:styleId="af0">
    <w:name w:val="摘要"/>
    <w:basedOn w:val="Normal"/>
    <w:rsid w:val="00372F31"/>
    <w:pPr>
      <w:tabs>
        <w:tab w:val="left" w:pos="907"/>
      </w:tabs>
      <w:autoSpaceDE w:val="0"/>
      <w:autoSpaceDN w:val="0"/>
      <w:adjustRightInd w:val="0"/>
      <w:spacing w:after="0" w:line="360" w:lineRule="auto"/>
      <w:ind w:left="879" w:hanging="879"/>
      <w:jc w:val="both"/>
    </w:pPr>
    <w:rPr>
      <w:rFonts w:eastAsia="SimSun"/>
      <w:sz w:val="22"/>
      <w:lang w:eastAsia="zh-CN"/>
    </w:rPr>
  </w:style>
  <w:style w:type="paragraph" w:styleId="BodyTextFirstIndent">
    <w:name w:val="Body Text First Indent"/>
    <w:basedOn w:val="Normal"/>
    <w:link w:val="BodyTextFirstIndentChar"/>
    <w:rsid w:val="00372F31"/>
    <w:pPr>
      <w:autoSpaceDE w:val="0"/>
      <w:autoSpaceDN w:val="0"/>
      <w:adjustRightInd w:val="0"/>
      <w:spacing w:after="0" w:line="360" w:lineRule="auto"/>
      <w:ind w:left="1134"/>
      <w:jc w:val="both"/>
    </w:pPr>
    <w:rPr>
      <w:rFonts w:eastAsia="SimSun"/>
      <w:sz w:val="22"/>
      <w:lang w:eastAsia="zh-CN"/>
    </w:rPr>
  </w:style>
  <w:style w:type="character" w:customStyle="1" w:styleId="BodyTextFirstIndentChar">
    <w:name w:val="Body Text First Indent Char"/>
    <w:basedOn w:val="BodyTextChar"/>
    <w:link w:val="BodyTextFirstIndent"/>
    <w:rsid w:val="00372F31"/>
    <w:rPr>
      <w:rFonts w:ascii="Times New Roman" w:eastAsia="SimSun" w:hAnsi="Times New Roman"/>
      <w:sz w:val="22"/>
      <w:lang w:val="en-GB" w:eastAsia="zh-CN"/>
    </w:rPr>
  </w:style>
  <w:style w:type="paragraph" w:customStyle="1" w:styleId="af1">
    <w:name w:val="封面华为技术"/>
    <w:basedOn w:val="Normal"/>
    <w:rsid w:val="00372F31"/>
    <w:pPr>
      <w:autoSpaceDE w:val="0"/>
      <w:autoSpaceDN w:val="0"/>
      <w:adjustRightInd w:val="0"/>
      <w:spacing w:after="0" w:line="360" w:lineRule="auto"/>
      <w:jc w:val="center"/>
    </w:pPr>
    <w:rPr>
      <w:rFonts w:ascii="SimHei" w:eastAsia="SimHei"/>
      <w:b/>
      <w:sz w:val="32"/>
      <w:lang w:eastAsia="zh-CN"/>
    </w:rPr>
  </w:style>
  <w:style w:type="paragraph" w:styleId="Caption">
    <w:name w:val="caption"/>
    <w:aliases w:val="cap"/>
    <w:basedOn w:val="Normal"/>
    <w:next w:val="Normal"/>
    <w:link w:val="CaptionChar"/>
    <w:unhideWhenUsed/>
    <w:qFormat/>
    <w:rsid w:val="00372F31"/>
    <w:pPr>
      <w:autoSpaceDE w:val="0"/>
      <w:autoSpaceDN w:val="0"/>
      <w:adjustRightInd w:val="0"/>
      <w:spacing w:after="120"/>
      <w:jc w:val="center"/>
    </w:pPr>
    <w:rPr>
      <w:rFonts w:eastAsia="SimSun"/>
      <w:b/>
      <w:bCs/>
      <w:lang w:eastAsia="zh-CN"/>
    </w:rPr>
  </w:style>
  <w:style w:type="paragraph" w:styleId="Revision">
    <w:name w:val="Revision"/>
    <w:hidden/>
    <w:uiPriority w:val="99"/>
    <w:rsid w:val="00372F31"/>
    <w:rPr>
      <w:rFonts w:ascii="Times New Roman" w:eastAsia="SimSun" w:hAnsi="Times New Roman"/>
      <w:sz w:val="22"/>
      <w:lang w:eastAsia="zh-CN"/>
    </w:rPr>
  </w:style>
  <w:style w:type="paragraph" w:customStyle="1" w:styleId="FigureCenter">
    <w:name w:val="FigureCenter"/>
    <w:basedOn w:val="Normal"/>
    <w:qFormat/>
    <w:rsid w:val="00372F31"/>
    <w:pPr>
      <w:keepNext/>
      <w:autoSpaceDE w:val="0"/>
      <w:autoSpaceDN w:val="0"/>
      <w:adjustRightInd w:val="0"/>
      <w:spacing w:after="120"/>
      <w:jc w:val="center"/>
    </w:pPr>
    <w:rPr>
      <w:rFonts w:eastAsia="SimSun"/>
      <w:sz w:val="22"/>
    </w:rPr>
  </w:style>
  <w:style w:type="paragraph" w:customStyle="1" w:styleId="TableCell">
    <w:name w:val="TableCell"/>
    <w:basedOn w:val="Normal"/>
    <w:qFormat/>
    <w:rsid w:val="00372F31"/>
    <w:pPr>
      <w:widowControl w:val="0"/>
      <w:autoSpaceDE w:val="0"/>
      <w:autoSpaceDN w:val="0"/>
      <w:adjustRightInd w:val="0"/>
      <w:spacing w:before="40" w:after="40"/>
      <w:jc w:val="both"/>
    </w:pPr>
    <w:rPr>
      <w:rFonts w:eastAsia="SimSun"/>
      <w:szCs w:val="21"/>
      <w:lang w:eastAsia="zh-CN"/>
    </w:rPr>
  </w:style>
  <w:style w:type="paragraph" w:customStyle="1" w:styleId="TableHeader">
    <w:name w:val="TableHeader"/>
    <w:basedOn w:val="TableCell"/>
    <w:qFormat/>
    <w:rsid w:val="00372F31"/>
    <w:pPr>
      <w:jc w:val="center"/>
    </w:pPr>
    <w:rPr>
      <w:b/>
    </w:rPr>
  </w:style>
  <w:style w:type="paragraph" w:customStyle="1" w:styleId="References">
    <w:name w:val="References"/>
    <w:basedOn w:val="Normal"/>
    <w:rsid w:val="00372F31"/>
    <w:pPr>
      <w:numPr>
        <w:numId w:val="8"/>
      </w:numPr>
      <w:autoSpaceDE w:val="0"/>
      <w:autoSpaceDN w:val="0"/>
      <w:snapToGrid w:val="0"/>
      <w:spacing w:after="60"/>
    </w:pPr>
    <w:rPr>
      <w:rFonts w:eastAsia="SimSun"/>
      <w:szCs w:val="16"/>
    </w:rPr>
  </w:style>
  <w:style w:type="paragraph" w:customStyle="1" w:styleId="CaptionTable">
    <w:name w:val="CaptionTable"/>
    <w:basedOn w:val="Caption"/>
    <w:qFormat/>
    <w:rsid w:val="00372F31"/>
    <w:pPr>
      <w:keepNext/>
    </w:pPr>
  </w:style>
  <w:style w:type="paragraph" w:customStyle="1" w:styleId="BlankLine">
    <w:name w:val="BlankLine"/>
    <w:basedOn w:val="Normal"/>
    <w:qFormat/>
    <w:rsid w:val="00372F31"/>
    <w:pPr>
      <w:autoSpaceDE w:val="0"/>
      <w:autoSpaceDN w:val="0"/>
      <w:adjustRightInd w:val="0"/>
      <w:spacing w:after="0"/>
      <w:jc w:val="both"/>
    </w:pPr>
    <w:rPr>
      <w:rFonts w:eastAsia="SimSun"/>
      <w:sz w:val="22"/>
      <w:lang w:eastAsia="zh-CN"/>
    </w:rPr>
  </w:style>
  <w:style w:type="character" w:styleId="EndnoteReference">
    <w:name w:val="endnote reference"/>
    <w:uiPriority w:val="99"/>
    <w:rsid w:val="00372F31"/>
    <w:rPr>
      <w:vertAlign w:val="superscript"/>
    </w:rPr>
  </w:style>
  <w:style w:type="paragraph" w:styleId="Bibliography">
    <w:name w:val="Bibliography"/>
    <w:basedOn w:val="Normal"/>
    <w:next w:val="Normal"/>
    <w:uiPriority w:val="37"/>
    <w:unhideWhenUsed/>
    <w:rsid w:val="00372F31"/>
    <w:pPr>
      <w:autoSpaceDE w:val="0"/>
      <w:autoSpaceDN w:val="0"/>
      <w:adjustRightInd w:val="0"/>
      <w:spacing w:after="0"/>
      <w:ind w:left="720" w:hanging="720"/>
      <w:jc w:val="both"/>
    </w:pPr>
    <w:rPr>
      <w:rFonts w:eastAsia="SimSun"/>
      <w:sz w:val="22"/>
      <w:lang w:eastAsia="zh-CN"/>
    </w:rPr>
  </w:style>
  <w:style w:type="paragraph" w:styleId="EndnoteText">
    <w:name w:val="endnote text"/>
    <w:basedOn w:val="Normal"/>
    <w:link w:val="EndnoteTextChar"/>
    <w:uiPriority w:val="99"/>
    <w:unhideWhenUsed/>
    <w:rsid w:val="00372F31"/>
    <w:pPr>
      <w:spacing w:after="0"/>
    </w:pPr>
    <w:rPr>
      <w:rFonts w:ascii="Calibri" w:eastAsia="Calibri" w:hAnsi="Calibri"/>
      <w:lang w:val="en-US"/>
    </w:rPr>
  </w:style>
  <w:style w:type="character" w:customStyle="1" w:styleId="EndnoteTextChar">
    <w:name w:val="Endnote Text Char"/>
    <w:basedOn w:val="DefaultParagraphFont"/>
    <w:link w:val="EndnoteText"/>
    <w:uiPriority w:val="99"/>
    <w:rsid w:val="00372F31"/>
    <w:rPr>
      <w:rFonts w:ascii="Calibri" w:eastAsia="Calibri" w:hAnsi="Calibri"/>
    </w:rPr>
  </w:style>
  <w:style w:type="paragraph" w:customStyle="1" w:styleId="references0">
    <w:name w:val="references"/>
    <w:rsid w:val="00372F31"/>
    <w:pPr>
      <w:numPr>
        <w:numId w:val="9"/>
      </w:numPr>
      <w:spacing w:after="50" w:line="180" w:lineRule="exact"/>
      <w:jc w:val="both"/>
    </w:pPr>
    <w:rPr>
      <w:rFonts w:ascii="Times New Roman" w:hAnsi="Times New Roman"/>
      <w:noProof/>
      <w:sz w:val="16"/>
      <w:szCs w:val="16"/>
    </w:rPr>
  </w:style>
  <w:style w:type="paragraph" w:customStyle="1" w:styleId="bulletlist">
    <w:name w:val="bullet list"/>
    <w:basedOn w:val="BodyText"/>
    <w:rsid w:val="00372F31"/>
    <w:pPr>
      <w:numPr>
        <w:numId w:val="10"/>
      </w:numPr>
      <w:tabs>
        <w:tab w:val="left" w:pos="288"/>
      </w:tabs>
      <w:overflowPunct/>
      <w:autoSpaceDE/>
      <w:autoSpaceDN/>
      <w:adjustRightInd/>
      <w:spacing w:after="120" w:line="228" w:lineRule="auto"/>
      <w:jc w:val="both"/>
      <w:textAlignment w:val="auto"/>
    </w:pPr>
    <w:rPr>
      <w:lang w:val="en-US"/>
    </w:rPr>
  </w:style>
  <w:style w:type="character" w:customStyle="1" w:styleId="apple-converted-space">
    <w:name w:val="apple-converted-space"/>
    <w:basedOn w:val="DefaultParagraphFont"/>
    <w:rsid w:val="00372F31"/>
  </w:style>
  <w:style w:type="character" w:styleId="PlaceholderText">
    <w:name w:val="Placeholder Text"/>
    <w:basedOn w:val="DefaultParagraphFont"/>
    <w:uiPriority w:val="99"/>
    <w:rsid w:val="00372F31"/>
    <w:rPr>
      <w:color w:val="808080"/>
    </w:rPr>
  </w:style>
  <w:style w:type="table" w:customStyle="1" w:styleId="2-11">
    <w:name w:val="中等深浅网格 2 - 强调文字颜色 11"/>
    <w:basedOn w:val="TableNormal"/>
    <w:uiPriority w:val="68"/>
    <w:rsid w:val="00372F31"/>
    <w:rPr>
      <w:rFonts w:ascii="Cambria" w:eastAsia="SimSun" w:hAnsi="Cambria"/>
      <w:color w:val="000000"/>
      <w:sz w:val="22"/>
      <w:szCs w:val="22"/>
      <w:lang w:val="sv-S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character" w:customStyle="1" w:styleId="CaptionChar">
    <w:name w:val="Caption Char"/>
    <w:aliases w:val="cap Char"/>
    <w:link w:val="Caption"/>
    <w:rsid w:val="002A7D66"/>
    <w:rPr>
      <w:rFonts w:ascii="Times New Roman" w:eastAsia="SimSun" w:hAnsi="Times New Roman"/>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99"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0" w:unhideWhenUsed="0"/>
    <w:lsdException w:name="Light List Accent 2" w:semiHidden="0" w:uiPriority="61"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63"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4B7"/>
    <w:pPr>
      <w:spacing w:after="180"/>
    </w:pPr>
    <w:rPr>
      <w:rFonts w:ascii="Times New Roman" w:hAnsi="Times New Roman"/>
      <w:lang w:val="en-GB"/>
    </w:rPr>
  </w:style>
  <w:style w:type="paragraph" w:styleId="Heading1">
    <w:name w:val="heading 1"/>
    <w:aliases w:val="H1,h1"/>
    <w:next w:val="Normal"/>
    <w:link w:val="Heading1Char"/>
    <w:uiPriority w:val="99"/>
    <w:qFormat/>
    <w:rsid w:val="00B144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link w:val="Heading2Char"/>
    <w:uiPriority w:val="99"/>
    <w:qFormat/>
    <w:rsid w:val="00B144B7"/>
    <w:pPr>
      <w:numPr>
        <w:ilvl w:val="1"/>
      </w:num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uiPriority w:val="99"/>
    <w:qFormat/>
    <w:rsid w:val="00B144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uiPriority w:val="99"/>
    <w:qFormat/>
    <w:rsid w:val="00B144B7"/>
    <w:pPr>
      <w:numPr>
        <w:ilvl w:val="3"/>
      </w:numPr>
      <w:outlineLvl w:val="3"/>
    </w:pPr>
    <w:rPr>
      <w:sz w:val="24"/>
    </w:rPr>
  </w:style>
  <w:style w:type="paragraph" w:styleId="Heading5">
    <w:name w:val="heading 5"/>
    <w:basedOn w:val="Heading4"/>
    <w:next w:val="Normal"/>
    <w:qFormat/>
    <w:rsid w:val="00B144B7"/>
    <w:pPr>
      <w:ind w:left="1701" w:hanging="1701"/>
      <w:outlineLvl w:val="4"/>
    </w:pPr>
    <w:rPr>
      <w:sz w:val="22"/>
    </w:rPr>
  </w:style>
  <w:style w:type="paragraph" w:styleId="Heading6">
    <w:name w:val="heading 6"/>
    <w:basedOn w:val="H6"/>
    <w:next w:val="Normal"/>
    <w:qFormat/>
    <w:rsid w:val="00B144B7"/>
    <w:pPr>
      <w:outlineLvl w:val="5"/>
    </w:pPr>
  </w:style>
  <w:style w:type="paragraph" w:styleId="Heading7">
    <w:name w:val="heading 7"/>
    <w:basedOn w:val="H6"/>
    <w:next w:val="Normal"/>
    <w:link w:val="Heading7Char"/>
    <w:qFormat/>
    <w:rsid w:val="00B144B7"/>
    <w:pPr>
      <w:outlineLvl w:val="6"/>
    </w:pPr>
  </w:style>
  <w:style w:type="paragraph" w:styleId="Heading8">
    <w:name w:val="heading 8"/>
    <w:basedOn w:val="Heading1"/>
    <w:next w:val="Normal"/>
    <w:link w:val="Heading8Char"/>
    <w:qFormat/>
    <w:rsid w:val="00B144B7"/>
    <w:pPr>
      <w:ind w:left="0" w:firstLine="0"/>
      <w:outlineLvl w:val="7"/>
    </w:pPr>
  </w:style>
  <w:style w:type="paragraph" w:styleId="Heading9">
    <w:name w:val="heading 9"/>
    <w:basedOn w:val="Heading8"/>
    <w:next w:val="Normal"/>
    <w:link w:val="Heading9Char"/>
    <w:qFormat/>
    <w:rsid w:val="00B14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9"/>
    <w:rsid w:val="00372F31"/>
    <w:rPr>
      <w:rFonts w:ascii="Arial" w:hAnsi="Arial"/>
      <w:sz w:val="36"/>
      <w:lang w:val="en-GB"/>
    </w:rPr>
  </w:style>
  <w:style w:type="character" w:customStyle="1" w:styleId="Heading2Char">
    <w:name w:val="Heading 2 Char"/>
    <w:aliases w:val="Head2A Char,2 Char,H2 Char,h2 Char,DO NOT USE_h2 Char,h21 Char,UNDERRUBRIK 1-2 Char"/>
    <w:link w:val="Heading2"/>
    <w:uiPriority w:val="99"/>
    <w:rsid w:val="00454F56"/>
    <w:rPr>
      <w:rFonts w:ascii="Arial" w:hAnsi="Arial"/>
      <w:sz w:val="32"/>
      <w:lang w:val="en-GB"/>
    </w:rPr>
  </w:style>
  <w:style w:type="character" w:customStyle="1" w:styleId="Heading3Char">
    <w:name w:val="Heading 3 Char"/>
    <w:aliases w:val="h3 Char,H3 Char,Underrubrik2 Char,no break Char,3 Char"/>
    <w:link w:val="Heading3"/>
    <w:uiPriority w:val="99"/>
    <w:rsid w:val="00372F31"/>
    <w:rPr>
      <w:rFonts w:ascii="Arial" w:hAnsi="Arial"/>
      <w:sz w:val="28"/>
      <w:lang w:val="en-GB"/>
    </w:rPr>
  </w:style>
  <w:style w:type="paragraph" w:customStyle="1" w:styleId="H6">
    <w:name w:val="H6"/>
    <w:basedOn w:val="Heading5"/>
    <w:next w:val="Normal"/>
    <w:rsid w:val="00B144B7"/>
    <w:pPr>
      <w:ind w:left="1985" w:hanging="1985"/>
      <w:outlineLvl w:val="9"/>
    </w:pPr>
    <w:rPr>
      <w:sz w:val="20"/>
    </w:rPr>
  </w:style>
  <w:style w:type="character" w:customStyle="1" w:styleId="Heading7Char">
    <w:name w:val="Heading 7 Char"/>
    <w:link w:val="Heading7"/>
    <w:rsid w:val="00372F31"/>
    <w:rPr>
      <w:rFonts w:ascii="Arial" w:hAnsi="Arial"/>
      <w:lang w:val="en-GB"/>
    </w:rPr>
  </w:style>
  <w:style w:type="character" w:customStyle="1" w:styleId="Heading8Char">
    <w:name w:val="Heading 8 Char"/>
    <w:link w:val="Heading8"/>
    <w:rsid w:val="00372F31"/>
    <w:rPr>
      <w:rFonts w:ascii="Arial" w:hAnsi="Arial"/>
      <w:sz w:val="36"/>
      <w:lang w:val="en-GB"/>
    </w:rPr>
  </w:style>
  <w:style w:type="character" w:customStyle="1" w:styleId="Heading9Char">
    <w:name w:val="Heading 9 Char"/>
    <w:link w:val="Heading9"/>
    <w:rsid w:val="00372F31"/>
    <w:rPr>
      <w:rFonts w:ascii="Arial" w:hAnsi="Arial"/>
      <w:sz w:val="36"/>
      <w:lang w:val="en-GB"/>
    </w:rPr>
  </w:style>
  <w:style w:type="paragraph" w:styleId="TOC8">
    <w:name w:val="toc 8"/>
    <w:basedOn w:val="TOC1"/>
    <w:semiHidden/>
    <w:rsid w:val="00B144B7"/>
    <w:pPr>
      <w:spacing w:before="180"/>
      <w:ind w:left="2693" w:hanging="2693"/>
    </w:pPr>
    <w:rPr>
      <w:b/>
    </w:rPr>
  </w:style>
  <w:style w:type="paragraph" w:styleId="TOC1">
    <w:name w:val="toc 1"/>
    <w:uiPriority w:val="39"/>
    <w:rsid w:val="00B144B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144B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144B7"/>
    <w:pPr>
      <w:ind w:left="1701" w:hanging="1701"/>
    </w:pPr>
  </w:style>
  <w:style w:type="paragraph" w:styleId="TOC4">
    <w:name w:val="toc 4"/>
    <w:basedOn w:val="TOC3"/>
    <w:uiPriority w:val="39"/>
    <w:rsid w:val="00B144B7"/>
    <w:pPr>
      <w:ind w:left="1418" w:hanging="1418"/>
    </w:pPr>
  </w:style>
  <w:style w:type="paragraph" w:styleId="TOC3">
    <w:name w:val="toc 3"/>
    <w:basedOn w:val="TOC2"/>
    <w:uiPriority w:val="39"/>
    <w:rsid w:val="00B144B7"/>
    <w:pPr>
      <w:ind w:left="1134" w:hanging="1134"/>
    </w:pPr>
  </w:style>
  <w:style w:type="paragraph" w:styleId="TOC2">
    <w:name w:val="toc 2"/>
    <w:basedOn w:val="TOC1"/>
    <w:uiPriority w:val="39"/>
    <w:rsid w:val="00B144B7"/>
    <w:pPr>
      <w:keepNext w:val="0"/>
      <w:spacing w:before="0"/>
      <w:ind w:left="851" w:hanging="851"/>
    </w:pPr>
    <w:rPr>
      <w:sz w:val="20"/>
    </w:rPr>
  </w:style>
  <w:style w:type="paragraph" w:styleId="Index2">
    <w:name w:val="index 2"/>
    <w:basedOn w:val="Index1"/>
    <w:semiHidden/>
    <w:rsid w:val="00B144B7"/>
    <w:pPr>
      <w:ind w:left="284"/>
    </w:pPr>
  </w:style>
  <w:style w:type="paragraph" w:styleId="Index1">
    <w:name w:val="index 1"/>
    <w:basedOn w:val="Normal"/>
    <w:semiHidden/>
    <w:rsid w:val="00B144B7"/>
    <w:pPr>
      <w:keepLines/>
      <w:spacing w:after="0"/>
    </w:pPr>
  </w:style>
  <w:style w:type="paragraph" w:customStyle="1" w:styleId="ZH">
    <w:name w:val="ZH"/>
    <w:rsid w:val="00B144B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144B7"/>
    <w:pPr>
      <w:outlineLvl w:val="9"/>
    </w:pPr>
  </w:style>
  <w:style w:type="paragraph" w:styleId="ListNumber2">
    <w:name w:val="List Number 2"/>
    <w:basedOn w:val="ListNumber"/>
    <w:rsid w:val="00B144B7"/>
    <w:pPr>
      <w:ind w:left="851"/>
    </w:pPr>
  </w:style>
  <w:style w:type="paragraph" w:styleId="ListNumber">
    <w:name w:val="List Number"/>
    <w:basedOn w:val="List"/>
    <w:rsid w:val="00B144B7"/>
  </w:style>
  <w:style w:type="paragraph" w:styleId="List">
    <w:name w:val="List"/>
    <w:basedOn w:val="Normal"/>
    <w:link w:val="ListChar"/>
    <w:rsid w:val="00B144B7"/>
    <w:pPr>
      <w:ind w:left="568" w:hanging="284"/>
    </w:pPr>
    <w:rPr>
      <w:rFonts w:ascii="CG Times (WN)" w:hAnsi="CG Times (WN)"/>
    </w:rPr>
  </w:style>
  <w:style w:type="character" w:customStyle="1" w:styleId="ListChar">
    <w:name w:val="List Char"/>
    <w:link w:val="List"/>
    <w:rsid w:val="00CE017C"/>
    <w:rPr>
      <w:rFonts w:eastAsia="MS Mincho"/>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144B7"/>
    <w:pPr>
      <w:widowControl w:val="0"/>
    </w:pPr>
    <w:rPr>
      <w:rFonts w:ascii="Arial" w:hAnsi="Arial"/>
      <w:b/>
      <w:noProof/>
      <w:sz w:val="18"/>
      <w:lang w:val="en-GB"/>
    </w:rPr>
  </w:style>
  <w:style w:type="character" w:styleId="FootnoteReference">
    <w:name w:val="footnote reference"/>
    <w:rsid w:val="00B144B7"/>
    <w:rPr>
      <w:b/>
      <w:position w:val="6"/>
      <w:sz w:val="16"/>
    </w:rPr>
  </w:style>
  <w:style w:type="paragraph" w:styleId="FootnoteText">
    <w:name w:val="footnote text"/>
    <w:basedOn w:val="Normal"/>
    <w:link w:val="FootnoteTextChar"/>
    <w:rsid w:val="00B144B7"/>
    <w:pPr>
      <w:keepLines/>
      <w:spacing w:after="0"/>
      <w:ind w:left="454" w:hanging="454"/>
    </w:pPr>
    <w:rPr>
      <w:sz w:val="16"/>
    </w:rPr>
  </w:style>
  <w:style w:type="character" w:customStyle="1" w:styleId="FootnoteTextChar">
    <w:name w:val="Footnote Text Char"/>
    <w:link w:val="FootnoteText"/>
    <w:rsid w:val="00372F31"/>
    <w:rPr>
      <w:rFonts w:ascii="Times New Roman" w:hAnsi="Times New Roman"/>
      <w:sz w:val="16"/>
      <w:lang w:val="en-GB"/>
    </w:rPr>
  </w:style>
  <w:style w:type="paragraph" w:customStyle="1" w:styleId="TAH">
    <w:name w:val="TAH"/>
    <w:basedOn w:val="TAC"/>
    <w:rsid w:val="00B144B7"/>
    <w:rPr>
      <w:b/>
    </w:rPr>
  </w:style>
  <w:style w:type="paragraph" w:customStyle="1" w:styleId="TAC">
    <w:name w:val="TAC"/>
    <w:basedOn w:val="TAL"/>
    <w:rsid w:val="00B144B7"/>
    <w:pPr>
      <w:jc w:val="center"/>
    </w:pPr>
  </w:style>
  <w:style w:type="paragraph" w:customStyle="1" w:styleId="TAL">
    <w:name w:val="TAL"/>
    <w:basedOn w:val="Normal"/>
    <w:rsid w:val="00B144B7"/>
    <w:pPr>
      <w:keepNext/>
      <w:keepLines/>
      <w:spacing w:after="0"/>
    </w:pPr>
    <w:rPr>
      <w:rFonts w:ascii="Arial" w:hAnsi="Arial"/>
      <w:sz w:val="18"/>
    </w:rPr>
  </w:style>
  <w:style w:type="paragraph" w:customStyle="1" w:styleId="TF">
    <w:name w:val="TF"/>
    <w:basedOn w:val="TH"/>
    <w:rsid w:val="00B144B7"/>
    <w:pPr>
      <w:keepNext w:val="0"/>
      <w:spacing w:before="0" w:after="240"/>
    </w:pPr>
  </w:style>
  <w:style w:type="paragraph" w:customStyle="1" w:styleId="TH">
    <w:name w:val="TH"/>
    <w:basedOn w:val="Normal"/>
    <w:rsid w:val="00B144B7"/>
    <w:pPr>
      <w:keepNext/>
      <w:keepLines/>
      <w:spacing w:before="60"/>
      <w:jc w:val="center"/>
    </w:pPr>
    <w:rPr>
      <w:rFonts w:ascii="Arial" w:hAnsi="Arial"/>
      <w:b/>
    </w:rPr>
  </w:style>
  <w:style w:type="paragraph" w:customStyle="1" w:styleId="NO">
    <w:name w:val="NO"/>
    <w:basedOn w:val="Normal"/>
    <w:rsid w:val="00B144B7"/>
    <w:pPr>
      <w:keepLines/>
      <w:ind w:left="1135" w:hanging="851"/>
    </w:pPr>
  </w:style>
  <w:style w:type="paragraph" w:styleId="TOC9">
    <w:name w:val="toc 9"/>
    <w:basedOn w:val="TOC8"/>
    <w:semiHidden/>
    <w:rsid w:val="00B144B7"/>
    <w:pPr>
      <w:ind w:left="1418" w:hanging="1418"/>
    </w:pPr>
  </w:style>
  <w:style w:type="paragraph" w:customStyle="1" w:styleId="EX">
    <w:name w:val="EX"/>
    <w:basedOn w:val="Normal"/>
    <w:rsid w:val="00B144B7"/>
    <w:pPr>
      <w:keepLines/>
      <w:ind w:left="1702" w:hanging="1418"/>
    </w:pPr>
  </w:style>
  <w:style w:type="paragraph" w:customStyle="1" w:styleId="FP">
    <w:name w:val="FP"/>
    <w:basedOn w:val="Normal"/>
    <w:rsid w:val="00B144B7"/>
    <w:pPr>
      <w:spacing w:after="0"/>
    </w:pPr>
  </w:style>
  <w:style w:type="paragraph" w:customStyle="1" w:styleId="LD">
    <w:name w:val="LD"/>
    <w:rsid w:val="00B144B7"/>
    <w:pPr>
      <w:keepNext/>
      <w:keepLines/>
      <w:spacing w:line="180" w:lineRule="exact"/>
    </w:pPr>
    <w:rPr>
      <w:rFonts w:ascii="MS LineDraw" w:hAnsi="MS LineDraw"/>
      <w:noProof/>
      <w:lang w:val="en-GB"/>
    </w:rPr>
  </w:style>
  <w:style w:type="paragraph" w:customStyle="1" w:styleId="NW">
    <w:name w:val="NW"/>
    <w:basedOn w:val="NO"/>
    <w:rsid w:val="00B144B7"/>
    <w:pPr>
      <w:spacing w:after="0"/>
    </w:pPr>
  </w:style>
  <w:style w:type="paragraph" w:customStyle="1" w:styleId="EW">
    <w:name w:val="EW"/>
    <w:basedOn w:val="EX"/>
    <w:rsid w:val="00B144B7"/>
    <w:pPr>
      <w:spacing w:after="0"/>
    </w:pPr>
  </w:style>
  <w:style w:type="paragraph" w:styleId="TOC6">
    <w:name w:val="toc 6"/>
    <w:basedOn w:val="TOC5"/>
    <w:next w:val="Normal"/>
    <w:semiHidden/>
    <w:rsid w:val="00B144B7"/>
    <w:pPr>
      <w:ind w:left="1985" w:hanging="1985"/>
    </w:pPr>
  </w:style>
  <w:style w:type="paragraph" w:styleId="TOC7">
    <w:name w:val="toc 7"/>
    <w:basedOn w:val="TOC6"/>
    <w:next w:val="Normal"/>
    <w:semiHidden/>
    <w:rsid w:val="00B144B7"/>
    <w:pPr>
      <w:ind w:left="2268" w:hanging="2268"/>
    </w:pPr>
  </w:style>
  <w:style w:type="paragraph" w:styleId="ListBullet2">
    <w:name w:val="List Bullet 2"/>
    <w:basedOn w:val="ListBullet"/>
    <w:rsid w:val="00B144B7"/>
    <w:pPr>
      <w:ind w:left="851"/>
    </w:pPr>
  </w:style>
  <w:style w:type="paragraph" w:styleId="ListBullet">
    <w:name w:val="List Bullet"/>
    <w:basedOn w:val="List"/>
    <w:rsid w:val="00B144B7"/>
  </w:style>
  <w:style w:type="paragraph" w:styleId="ListBullet3">
    <w:name w:val="List Bullet 3"/>
    <w:basedOn w:val="ListBullet2"/>
    <w:rsid w:val="00B144B7"/>
    <w:pPr>
      <w:ind w:left="1135"/>
    </w:pPr>
  </w:style>
  <w:style w:type="paragraph" w:customStyle="1" w:styleId="EQ">
    <w:name w:val="EQ"/>
    <w:basedOn w:val="Normal"/>
    <w:next w:val="Normal"/>
    <w:rsid w:val="00B144B7"/>
    <w:pPr>
      <w:keepLines/>
      <w:tabs>
        <w:tab w:val="center" w:pos="4536"/>
        <w:tab w:val="right" w:pos="9072"/>
      </w:tabs>
    </w:pPr>
    <w:rPr>
      <w:noProof/>
    </w:rPr>
  </w:style>
  <w:style w:type="paragraph" w:customStyle="1" w:styleId="NF">
    <w:name w:val="NF"/>
    <w:basedOn w:val="NO"/>
    <w:rsid w:val="00B144B7"/>
    <w:pPr>
      <w:keepNext/>
      <w:spacing w:after="0"/>
    </w:pPr>
    <w:rPr>
      <w:rFonts w:ascii="Arial" w:hAnsi="Arial"/>
      <w:sz w:val="18"/>
    </w:rPr>
  </w:style>
  <w:style w:type="paragraph" w:customStyle="1" w:styleId="PL">
    <w:name w:val="PL"/>
    <w:rsid w:val="00B14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144B7"/>
    <w:pPr>
      <w:jc w:val="right"/>
    </w:pPr>
  </w:style>
  <w:style w:type="paragraph" w:customStyle="1" w:styleId="TAN">
    <w:name w:val="TAN"/>
    <w:basedOn w:val="TAL"/>
    <w:rsid w:val="00B144B7"/>
    <w:pPr>
      <w:ind w:left="851" w:hanging="851"/>
    </w:pPr>
  </w:style>
  <w:style w:type="paragraph" w:customStyle="1" w:styleId="ZA">
    <w:name w:val="ZA"/>
    <w:rsid w:val="00B144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144B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144B7"/>
    <w:pPr>
      <w:framePr w:wrap="notBeside" w:vAnchor="page" w:hAnchor="margin" w:y="15764"/>
      <w:widowControl w:val="0"/>
    </w:pPr>
    <w:rPr>
      <w:rFonts w:ascii="Arial" w:hAnsi="Arial"/>
      <w:noProof/>
      <w:sz w:val="32"/>
      <w:lang w:val="en-GB"/>
    </w:rPr>
  </w:style>
  <w:style w:type="paragraph" w:customStyle="1" w:styleId="ZU">
    <w:name w:val="ZU"/>
    <w:rsid w:val="00B144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144B7"/>
    <w:pPr>
      <w:framePr w:wrap="notBeside" w:y="16161"/>
    </w:pPr>
  </w:style>
  <w:style w:type="character" w:customStyle="1" w:styleId="ZGSM">
    <w:name w:val="ZGSM"/>
    <w:rsid w:val="00B144B7"/>
  </w:style>
  <w:style w:type="paragraph" w:styleId="List2">
    <w:name w:val="List 2"/>
    <w:basedOn w:val="List"/>
    <w:link w:val="List2Char"/>
    <w:rsid w:val="00B144B7"/>
    <w:pPr>
      <w:ind w:left="851"/>
    </w:pPr>
  </w:style>
  <w:style w:type="character" w:customStyle="1" w:styleId="List2Char">
    <w:name w:val="List 2 Char"/>
    <w:basedOn w:val="ListChar"/>
    <w:link w:val="List2"/>
    <w:rsid w:val="00CE017C"/>
    <w:rPr>
      <w:rFonts w:eastAsia="MS Mincho"/>
      <w:lang w:val="en-GB" w:eastAsia="en-US" w:bidi="ar-SA"/>
    </w:rPr>
  </w:style>
  <w:style w:type="paragraph" w:customStyle="1" w:styleId="ZG">
    <w:name w:val="ZG"/>
    <w:rsid w:val="00B144B7"/>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B144B7"/>
    <w:pPr>
      <w:ind w:left="1135"/>
    </w:pPr>
  </w:style>
  <w:style w:type="character" w:customStyle="1" w:styleId="List3Char">
    <w:name w:val="List 3 Char"/>
    <w:basedOn w:val="List2Char"/>
    <w:link w:val="List3"/>
    <w:rsid w:val="00CE017C"/>
    <w:rPr>
      <w:rFonts w:eastAsia="MS Mincho"/>
      <w:lang w:val="en-GB" w:eastAsia="en-US" w:bidi="ar-SA"/>
    </w:rPr>
  </w:style>
  <w:style w:type="paragraph" w:styleId="List4">
    <w:name w:val="List 4"/>
    <w:basedOn w:val="List3"/>
    <w:rsid w:val="00B144B7"/>
    <w:pPr>
      <w:ind w:left="1418"/>
    </w:pPr>
  </w:style>
  <w:style w:type="paragraph" w:styleId="List5">
    <w:name w:val="List 5"/>
    <w:basedOn w:val="List4"/>
    <w:rsid w:val="00B144B7"/>
    <w:pPr>
      <w:ind w:left="1702"/>
    </w:pPr>
  </w:style>
  <w:style w:type="paragraph" w:customStyle="1" w:styleId="EditorsNote">
    <w:name w:val="Editor's Note"/>
    <w:basedOn w:val="NO"/>
    <w:rsid w:val="00B144B7"/>
    <w:rPr>
      <w:color w:val="FF0000"/>
    </w:rPr>
  </w:style>
  <w:style w:type="paragraph" w:styleId="ListBullet4">
    <w:name w:val="List Bullet 4"/>
    <w:basedOn w:val="ListBullet3"/>
    <w:rsid w:val="00B144B7"/>
    <w:pPr>
      <w:ind w:left="1418"/>
    </w:pPr>
  </w:style>
  <w:style w:type="paragraph" w:styleId="ListBullet5">
    <w:name w:val="List Bullet 5"/>
    <w:basedOn w:val="ListBullet4"/>
    <w:rsid w:val="00B144B7"/>
    <w:pPr>
      <w:ind w:left="1702"/>
    </w:pPr>
  </w:style>
  <w:style w:type="paragraph" w:customStyle="1" w:styleId="B1">
    <w:name w:val="B1"/>
    <w:basedOn w:val="List"/>
    <w:rsid w:val="00B144B7"/>
    <w:rPr>
      <w:lang w:eastAsia="ja-JP"/>
    </w:rPr>
  </w:style>
  <w:style w:type="paragraph" w:customStyle="1" w:styleId="B2">
    <w:name w:val="B2"/>
    <w:basedOn w:val="List2"/>
    <w:link w:val="B2Char"/>
    <w:rsid w:val="00B144B7"/>
  </w:style>
  <w:style w:type="character" w:customStyle="1" w:styleId="B2Char">
    <w:name w:val="B2 Char"/>
    <w:basedOn w:val="List2Char"/>
    <w:link w:val="B2"/>
    <w:rsid w:val="00D33A4D"/>
    <w:rPr>
      <w:rFonts w:eastAsia="MS Mincho"/>
      <w:lang w:val="en-GB" w:eastAsia="en-US" w:bidi="ar-SA"/>
    </w:rPr>
  </w:style>
  <w:style w:type="paragraph" w:customStyle="1" w:styleId="B3">
    <w:name w:val="B3"/>
    <w:basedOn w:val="List3"/>
    <w:link w:val="B3Char"/>
    <w:rsid w:val="00B144B7"/>
  </w:style>
  <w:style w:type="character" w:customStyle="1" w:styleId="B3Char">
    <w:name w:val="B3 Char"/>
    <w:basedOn w:val="List3Char"/>
    <w:link w:val="B3"/>
    <w:rsid w:val="00CE017C"/>
    <w:rPr>
      <w:rFonts w:eastAsia="MS Mincho"/>
      <w:lang w:val="en-GB" w:eastAsia="en-US" w:bidi="ar-SA"/>
    </w:rPr>
  </w:style>
  <w:style w:type="paragraph" w:customStyle="1" w:styleId="B4">
    <w:name w:val="B4"/>
    <w:basedOn w:val="List4"/>
    <w:rsid w:val="00B144B7"/>
  </w:style>
  <w:style w:type="paragraph" w:customStyle="1" w:styleId="B5">
    <w:name w:val="B5"/>
    <w:basedOn w:val="List5"/>
    <w:rsid w:val="00B144B7"/>
  </w:style>
  <w:style w:type="paragraph" w:styleId="Footer">
    <w:name w:val="footer"/>
    <w:basedOn w:val="Header"/>
    <w:rsid w:val="00B144B7"/>
    <w:pPr>
      <w:jc w:val="center"/>
    </w:pPr>
    <w:rPr>
      <w:i/>
    </w:rPr>
  </w:style>
  <w:style w:type="paragraph" w:customStyle="1" w:styleId="ZTD">
    <w:name w:val="ZTD"/>
    <w:basedOn w:val="ZB"/>
    <w:rsid w:val="00B144B7"/>
    <w:pPr>
      <w:framePr w:hRule="auto" w:wrap="notBeside" w:y="852"/>
    </w:pPr>
    <w:rPr>
      <w:i w:val="0"/>
      <w:sz w:val="40"/>
    </w:rPr>
  </w:style>
  <w:style w:type="paragraph" w:customStyle="1" w:styleId="CRCoverPage">
    <w:name w:val="CR Cover Page"/>
    <w:rsid w:val="00B144B7"/>
    <w:pPr>
      <w:spacing w:after="120"/>
    </w:pPr>
    <w:rPr>
      <w:rFonts w:ascii="Arial" w:hAnsi="Arial"/>
      <w:lang w:val="en-GB"/>
    </w:rPr>
  </w:style>
  <w:style w:type="paragraph" w:customStyle="1" w:styleId="tdoc-header">
    <w:name w:val="tdoc-header"/>
    <w:rsid w:val="00B144B7"/>
    <w:rPr>
      <w:rFonts w:ascii="Arial" w:hAnsi="Arial"/>
      <w:noProof/>
      <w:sz w:val="24"/>
      <w:lang w:val="en-GB"/>
    </w:rPr>
  </w:style>
  <w:style w:type="character" w:styleId="Hyperlink">
    <w:name w:val="Hyperlink"/>
    <w:uiPriority w:val="99"/>
    <w:rsid w:val="00B144B7"/>
    <w:rPr>
      <w:color w:val="0000FF"/>
      <w:u w:val="single"/>
    </w:rPr>
  </w:style>
  <w:style w:type="character" w:styleId="CommentReference">
    <w:name w:val="annotation reference"/>
    <w:semiHidden/>
    <w:rsid w:val="00B144B7"/>
    <w:rPr>
      <w:sz w:val="16"/>
    </w:rPr>
  </w:style>
  <w:style w:type="paragraph" w:styleId="CommentText">
    <w:name w:val="annotation text"/>
    <w:basedOn w:val="Normal"/>
    <w:link w:val="CommentTextChar"/>
    <w:semiHidden/>
    <w:rsid w:val="00B144B7"/>
  </w:style>
  <w:style w:type="character" w:customStyle="1" w:styleId="CommentTextChar">
    <w:name w:val="Comment Text Char"/>
    <w:basedOn w:val="DefaultParagraphFont"/>
    <w:link w:val="CommentText"/>
    <w:semiHidden/>
    <w:rsid w:val="0065063C"/>
    <w:rPr>
      <w:rFonts w:ascii="Times New Roman" w:hAnsi="Times New Roman"/>
      <w:lang w:val="en-GB"/>
    </w:rPr>
  </w:style>
  <w:style w:type="character" w:styleId="FollowedHyperlink">
    <w:name w:val="FollowedHyperlink"/>
    <w:rsid w:val="00B144B7"/>
    <w:rPr>
      <w:color w:val="800080"/>
      <w:u w:val="single"/>
    </w:rPr>
  </w:style>
  <w:style w:type="paragraph" w:styleId="DocumentMap">
    <w:name w:val="Document Map"/>
    <w:basedOn w:val="Normal"/>
    <w:semiHidden/>
    <w:rsid w:val="00B144B7"/>
    <w:pPr>
      <w:shd w:val="clear" w:color="auto" w:fill="000080"/>
    </w:pPr>
    <w:rPr>
      <w:rFonts w:ascii="Arial" w:eastAsia="MS Gothic" w:hAnsi="Arial"/>
    </w:rPr>
  </w:style>
  <w:style w:type="paragraph" w:customStyle="1" w:styleId="HDStyleLS">
    <w:name w:val="HDStyle_LS"/>
    <w:basedOn w:val="Header"/>
    <w:rsid w:val="00B144B7"/>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B144B7"/>
    <w:pPr>
      <w:overflowPunct w:val="0"/>
      <w:autoSpaceDE w:val="0"/>
      <w:autoSpaceDN w:val="0"/>
      <w:adjustRightInd w:val="0"/>
      <w:ind w:left="851"/>
      <w:textAlignment w:val="baseline"/>
    </w:pPr>
  </w:style>
  <w:style w:type="paragraph" w:customStyle="1" w:styleId="INDENT2">
    <w:name w:val="INDENT2"/>
    <w:basedOn w:val="Normal"/>
    <w:rsid w:val="00B144B7"/>
    <w:pPr>
      <w:overflowPunct w:val="0"/>
      <w:autoSpaceDE w:val="0"/>
      <w:autoSpaceDN w:val="0"/>
      <w:adjustRightInd w:val="0"/>
      <w:ind w:left="1135" w:hanging="284"/>
      <w:textAlignment w:val="baseline"/>
    </w:pPr>
  </w:style>
  <w:style w:type="paragraph" w:customStyle="1" w:styleId="INDENT3">
    <w:name w:val="INDENT3"/>
    <w:basedOn w:val="Normal"/>
    <w:rsid w:val="00B144B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14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144B7"/>
    <w:pPr>
      <w:keepNext/>
      <w:keepLines/>
      <w:overflowPunct w:val="0"/>
      <w:autoSpaceDE w:val="0"/>
      <w:autoSpaceDN w:val="0"/>
      <w:adjustRightInd w:val="0"/>
      <w:textAlignment w:val="baseline"/>
    </w:pPr>
    <w:rPr>
      <w:b/>
    </w:rPr>
  </w:style>
  <w:style w:type="paragraph" w:customStyle="1" w:styleId="enumlev2">
    <w:name w:val="enumlev2"/>
    <w:basedOn w:val="Normal"/>
    <w:rsid w:val="00B14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144B7"/>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B144B7"/>
    <w:pPr>
      <w:overflowPunct w:val="0"/>
      <w:autoSpaceDE w:val="0"/>
      <w:autoSpaceDN w:val="0"/>
      <w:adjustRightInd w:val="0"/>
      <w:textAlignment w:val="baseline"/>
    </w:pPr>
  </w:style>
  <w:style w:type="paragraph" w:customStyle="1" w:styleId="Guidance">
    <w:name w:val="Guidance"/>
    <w:basedOn w:val="Normal"/>
    <w:rsid w:val="00B144B7"/>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B144B7"/>
    <w:pPr>
      <w:overflowPunct w:val="0"/>
      <w:autoSpaceDE w:val="0"/>
      <w:autoSpaceDN w:val="0"/>
      <w:adjustRightInd w:val="0"/>
      <w:spacing w:after="220"/>
      <w:textAlignment w:val="baseline"/>
    </w:pPr>
    <w:rPr>
      <w:b/>
      <w:lang w:val="en-US"/>
    </w:rPr>
  </w:style>
  <w:style w:type="paragraph" w:customStyle="1" w:styleId="TOC91">
    <w:name w:val="TOC 91"/>
    <w:basedOn w:val="TOC8"/>
    <w:rsid w:val="00B144B7"/>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B144B7"/>
    <w:rPr>
      <w:rFonts w:ascii="Arial" w:hAnsi="Arial"/>
      <w:lang w:val="en-GB"/>
    </w:rPr>
  </w:style>
  <w:style w:type="paragraph" w:customStyle="1" w:styleId="berschrift2Head2A2">
    <w:name w:val="Überschrift 2.Head2A.2"/>
    <w:basedOn w:val="Heading1"/>
    <w:next w:val="Normal"/>
    <w:rsid w:val="00B144B7"/>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B144B7"/>
    <w:pPr>
      <w:spacing w:before="120"/>
      <w:outlineLvl w:val="2"/>
    </w:pPr>
    <w:rPr>
      <w:sz w:val="28"/>
      <w:lang w:eastAsia="de-DE"/>
    </w:rPr>
  </w:style>
  <w:style w:type="paragraph" w:customStyle="1" w:styleId="Reference">
    <w:name w:val="Reference"/>
    <w:basedOn w:val="Normal"/>
    <w:rsid w:val="00B144B7"/>
    <w:pPr>
      <w:tabs>
        <w:tab w:val="num" w:pos="420"/>
      </w:tabs>
      <w:spacing w:after="0"/>
      <w:ind w:left="420" w:hanging="420"/>
    </w:pPr>
  </w:style>
  <w:style w:type="paragraph" w:customStyle="1" w:styleId="Bullets">
    <w:name w:val="Bullets"/>
    <w:basedOn w:val="BodyText"/>
    <w:rsid w:val="00B144B7"/>
    <w:pPr>
      <w:widowControl w:val="0"/>
      <w:spacing w:after="120"/>
      <w:ind w:left="283" w:hanging="283"/>
    </w:pPr>
    <w:rPr>
      <w:lang w:eastAsia="de-DE"/>
    </w:rPr>
  </w:style>
  <w:style w:type="paragraph" w:styleId="BodyText">
    <w:name w:val="Body Text"/>
    <w:basedOn w:val="Normal"/>
    <w:link w:val="BodyTextChar"/>
    <w:rsid w:val="00B144B7"/>
    <w:pPr>
      <w:overflowPunct w:val="0"/>
      <w:autoSpaceDE w:val="0"/>
      <w:autoSpaceDN w:val="0"/>
      <w:adjustRightInd w:val="0"/>
      <w:textAlignment w:val="baseline"/>
    </w:pPr>
  </w:style>
  <w:style w:type="character" w:customStyle="1" w:styleId="BodyTextChar">
    <w:name w:val="Body Text Char"/>
    <w:basedOn w:val="DefaultParagraphFont"/>
    <w:link w:val="BodyText"/>
    <w:rsid w:val="00372F31"/>
    <w:rPr>
      <w:rFonts w:ascii="Times New Roman" w:hAnsi="Times New Roman"/>
      <w:lang w:val="en-GB"/>
    </w:rPr>
  </w:style>
  <w:style w:type="paragraph" w:customStyle="1" w:styleId="BalloonText1">
    <w:name w:val="Balloon Text1"/>
    <w:basedOn w:val="Normal"/>
    <w:semiHidden/>
    <w:rsid w:val="00B144B7"/>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B144B7"/>
    <w:pPr>
      <w:spacing w:before="360" w:after="0" w:line="240" w:lineRule="atLeast"/>
      <w:jc w:val="center"/>
    </w:pPr>
    <w:rPr>
      <w:lang w:val="en-US"/>
    </w:rPr>
  </w:style>
  <w:style w:type="character" w:styleId="Emphasis">
    <w:name w:val="Emphasis"/>
    <w:qFormat/>
    <w:rsid w:val="00B144B7"/>
    <w:rPr>
      <w:i/>
      <w:iCs/>
    </w:rPr>
  </w:style>
  <w:style w:type="paragraph" w:styleId="BodyTextIndent">
    <w:name w:val="Body Text Indent"/>
    <w:basedOn w:val="Normal"/>
    <w:rsid w:val="00B144B7"/>
    <w:pPr>
      <w:ind w:leftChars="71" w:left="142"/>
    </w:pPr>
    <w:rPr>
      <w:lang w:eastAsia="ja-JP"/>
    </w:rPr>
  </w:style>
  <w:style w:type="paragraph" w:styleId="BodyTextIndent2">
    <w:name w:val="Body Text Indent 2"/>
    <w:basedOn w:val="Normal"/>
    <w:rsid w:val="00B144B7"/>
    <w:pPr>
      <w:ind w:leftChars="100" w:left="200"/>
    </w:pPr>
    <w:rPr>
      <w:lang w:eastAsia="ja-JP"/>
    </w:rPr>
  </w:style>
  <w:style w:type="paragraph" w:styleId="BalloonText">
    <w:name w:val="Balloon Text"/>
    <w:basedOn w:val="Normal"/>
    <w:semiHidden/>
    <w:rsid w:val="00B144B7"/>
    <w:rPr>
      <w:rFonts w:ascii="Arial" w:eastAsia="MS Gothic" w:hAnsi="Arial"/>
      <w:sz w:val="18"/>
      <w:szCs w:val="18"/>
    </w:rPr>
  </w:style>
  <w:style w:type="paragraph" w:styleId="BodyText2">
    <w:name w:val="Body Text 2"/>
    <w:basedOn w:val="Normal"/>
    <w:rsid w:val="00B144B7"/>
    <w:rPr>
      <w:i/>
      <w:iCs/>
      <w:lang w:eastAsia="ja-JP"/>
    </w:rPr>
  </w:style>
  <w:style w:type="table" w:styleId="TableGrid">
    <w:name w:val="Table Grid"/>
    <w:basedOn w:val="TableNormal"/>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character" w:customStyle="1" w:styleId="DateChar">
    <w:name w:val="Date Char"/>
    <w:link w:val="Date"/>
    <w:rsid w:val="00372F31"/>
    <w:rPr>
      <w:rFonts w:ascii="Times New Roman" w:hAnsi="Times New Roman"/>
      <w:lang w:val="en-GB"/>
    </w:rPr>
  </w:style>
  <w:style w:type="paragraph" w:styleId="Title">
    <w:name w:val="Title"/>
    <w:basedOn w:val="Normal"/>
    <w:link w:val="TitleChar"/>
    <w:uiPriority w:val="10"/>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uiPriority w:val="10"/>
    <w:rsid w:val="00372F31"/>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Normal"/>
    <w:uiPriority w:val="34"/>
    <w:qFormat/>
    <w:rsid w:val="00397EDA"/>
    <w:pPr>
      <w:spacing w:after="0"/>
      <w:ind w:left="720"/>
    </w:pPr>
    <w:rPr>
      <w:rFonts w:ascii="Calibri" w:eastAsia="Calibri" w:hAnsi="Calibri"/>
      <w:sz w:val="22"/>
      <w:szCs w:val="22"/>
      <w:lang w:val="en-AU" w:eastAsia="en-AU"/>
    </w:rPr>
  </w:style>
  <w:style w:type="paragraph" w:styleId="ListParagraph">
    <w:name w:val="List Paragraph"/>
    <w:basedOn w:val="Normal"/>
    <w:uiPriority w:val="34"/>
    <w:qFormat/>
    <w:rsid w:val="005F0821"/>
    <w:pPr>
      <w:ind w:left="720"/>
      <w:contextualSpacing/>
    </w:pPr>
  </w:style>
  <w:style w:type="paragraph" w:customStyle="1" w:styleId="a0">
    <w:name w:val="表格题注"/>
    <w:next w:val="Normal"/>
    <w:rsid w:val="00372F31"/>
    <w:pPr>
      <w:keepLines/>
      <w:numPr>
        <w:ilvl w:val="8"/>
        <w:numId w:val="3"/>
      </w:numPr>
      <w:tabs>
        <w:tab w:val="num" w:pos="360"/>
      </w:tabs>
      <w:spacing w:beforeLines="100"/>
      <w:ind w:left="1089" w:hanging="369"/>
      <w:jc w:val="center"/>
    </w:pPr>
    <w:rPr>
      <w:rFonts w:ascii="Arial" w:eastAsia="SimSun" w:hAnsi="Arial"/>
      <w:sz w:val="18"/>
      <w:szCs w:val="18"/>
      <w:lang w:eastAsia="zh-CN"/>
    </w:rPr>
  </w:style>
  <w:style w:type="paragraph" w:customStyle="1" w:styleId="a1">
    <w:name w:val="表格文本"/>
    <w:rsid w:val="00372F31"/>
    <w:pPr>
      <w:tabs>
        <w:tab w:val="decimal" w:pos="0"/>
      </w:tabs>
    </w:pPr>
    <w:rPr>
      <w:rFonts w:ascii="Arial" w:eastAsia="SimSun" w:hAnsi="Arial"/>
      <w:noProof/>
      <w:sz w:val="21"/>
      <w:szCs w:val="21"/>
      <w:lang w:eastAsia="zh-CN"/>
    </w:rPr>
  </w:style>
  <w:style w:type="paragraph" w:customStyle="1" w:styleId="a2">
    <w:name w:val="表头文本"/>
    <w:rsid w:val="00372F31"/>
    <w:pPr>
      <w:jc w:val="center"/>
    </w:pPr>
    <w:rPr>
      <w:rFonts w:ascii="Arial" w:eastAsia="SimSun" w:hAnsi="Arial"/>
      <w:b/>
      <w:sz w:val="21"/>
      <w:szCs w:val="21"/>
      <w:lang w:eastAsia="zh-CN"/>
    </w:rPr>
  </w:style>
  <w:style w:type="paragraph" w:customStyle="1" w:styleId="a">
    <w:name w:val="插图题注"/>
    <w:next w:val="Normal"/>
    <w:rsid w:val="00372F31"/>
    <w:pPr>
      <w:numPr>
        <w:ilvl w:val="7"/>
        <w:numId w:val="3"/>
      </w:numPr>
      <w:spacing w:afterLines="100"/>
      <w:ind w:left="1089" w:hanging="369"/>
      <w:jc w:val="center"/>
    </w:pPr>
    <w:rPr>
      <w:rFonts w:ascii="Arial" w:eastAsia="SimSun" w:hAnsi="Arial"/>
      <w:sz w:val="18"/>
      <w:szCs w:val="18"/>
      <w:lang w:eastAsia="zh-CN"/>
    </w:rPr>
  </w:style>
  <w:style w:type="paragraph" w:customStyle="1" w:styleId="a3">
    <w:name w:val="图样式"/>
    <w:basedOn w:val="Normal"/>
    <w:rsid w:val="00372F31"/>
    <w:pPr>
      <w:keepNext/>
      <w:autoSpaceDE w:val="0"/>
      <w:autoSpaceDN w:val="0"/>
      <w:adjustRightInd w:val="0"/>
      <w:spacing w:before="80" w:after="80"/>
      <w:jc w:val="center"/>
    </w:pPr>
    <w:rPr>
      <w:rFonts w:eastAsia="SimSun"/>
      <w:sz w:val="22"/>
      <w:lang w:eastAsia="zh-CN"/>
    </w:rPr>
  </w:style>
  <w:style w:type="paragraph" w:customStyle="1" w:styleId="a4">
    <w:name w:val="文档标题"/>
    <w:basedOn w:val="Normal"/>
    <w:rsid w:val="00372F31"/>
    <w:pPr>
      <w:tabs>
        <w:tab w:val="left" w:pos="0"/>
      </w:tabs>
      <w:autoSpaceDE w:val="0"/>
      <w:autoSpaceDN w:val="0"/>
      <w:adjustRightInd w:val="0"/>
      <w:spacing w:before="300" w:after="300"/>
      <w:jc w:val="center"/>
    </w:pPr>
    <w:rPr>
      <w:rFonts w:ascii="Arial" w:eastAsia="SimHei" w:hAnsi="Arial"/>
      <w:sz w:val="36"/>
      <w:szCs w:val="36"/>
      <w:lang w:eastAsia="zh-CN"/>
    </w:rPr>
  </w:style>
  <w:style w:type="paragraph" w:customStyle="1" w:styleId="a5">
    <w:name w:val="正文（首行不缩进）"/>
    <w:basedOn w:val="Normal"/>
    <w:rsid w:val="00372F31"/>
    <w:pPr>
      <w:autoSpaceDE w:val="0"/>
      <w:autoSpaceDN w:val="0"/>
      <w:adjustRightInd w:val="0"/>
      <w:spacing w:after="120"/>
      <w:jc w:val="both"/>
    </w:pPr>
    <w:rPr>
      <w:rFonts w:eastAsia="SimSun"/>
      <w:sz w:val="22"/>
      <w:lang w:eastAsia="zh-CN"/>
    </w:rPr>
  </w:style>
  <w:style w:type="paragraph" w:customStyle="1" w:styleId="a6">
    <w:name w:val="注示头"/>
    <w:basedOn w:val="Normal"/>
    <w:rsid w:val="00372F31"/>
    <w:pPr>
      <w:pBdr>
        <w:top w:val="single" w:sz="4" w:space="1" w:color="000000"/>
      </w:pBdr>
      <w:autoSpaceDE w:val="0"/>
      <w:autoSpaceDN w:val="0"/>
      <w:adjustRightInd w:val="0"/>
      <w:spacing w:after="120"/>
      <w:jc w:val="both"/>
    </w:pPr>
    <w:rPr>
      <w:rFonts w:ascii="Arial" w:eastAsia="SimHei" w:hAnsi="Arial"/>
      <w:sz w:val="18"/>
      <w:szCs w:val="21"/>
      <w:lang w:eastAsia="zh-CN"/>
    </w:rPr>
  </w:style>
  <w:style w:type="paragraph" w:customStyle="1" w:styleId="a7">
    <w:name w:val="注示文本"/>
    <w:basedOn w:val="Normal"/>
    <w:rsid w:val="00372F31"/>
    <w:pPr>
      <w:pBdr>
        <w:bottom w:val="single" w:sz="4" w:space="1" w:color="000000"/>
      </w:pBdr>
      <w:autoSpaceDE w:val="0"/>
      <w:autoSpaceDN w:val="0"/>
      <w:adjustRightInd w:val="0"/>
      <w:spacing w:after="120"/>
      <w:ind w:firstLine="360"/>
      <w:jc w:val="both"/>
    </w:pPr>
    <w:rPr>
      <w:rFonts w:ascii="Arial" w:eastAsia="KaiTi_GB2312" w:hAnsi="Arial"/>
      <w:sz w:val="18"/>
      <w:szCs w:val="18"/>
      <w:lang w:eastAsia="zh-CN"/>
    </w:rPr>
  </w:style>
  <w:style w:type="paragraph" w:customStyle="1" w:styleId="a8">
    <w:name w:val="编写建议"/>
    <w:basedOn w:val="Normal"/>
    <w:rsid w:val="00372F31"/>
    <w:pPr>
      <w:autoSpaceDE w:val="0"/>
      <w:autoSpaceDN w:val="0"/>
      <w:adjustRightInd w:val="0"/>
      <w:spacing w:after="120"/>
      <w:ind w:firstLine="420"/>
      <w:jc w:val="both"/>
    </w:pPr>
    <w:rPr>
      <w:rFonts w:ascii="Arial" w:eastAsia="SimSun" w:hAnsi="Arial" w:cs="Arial"/>
      <w:i/>
      <w:color w:val="0000FF"/>
      <w:sz w:val="22"/>
      <w:szCs w:val="21"/>
      <w:lang w:eastAsia="zh-CN"/>
    </w:rPr>
  </w:style>
  <w:style w:type="character" w:customStyle="1" w:styleId="a9">
    <w:name w:val="样式一"/>
    <w:rsid w:val="00372F31"/>
    <w:rPr>
      <w:rFonts w:ascii="SimSun" w:hAnsi="SimSun"/>
      <w:b/>
      <w:bCs/>
      <w:color w:val="000000"/>
      <w:sz w:val="36"/>
    </w:rPr>
  </w:style>
  <w:style w:type="character" w:customStyle="1" w:styleId="aa">
    <w:name w:val="样式二"/>
    <w:rsid w:val="00372F31"/>
    <w:rPr>
      <w:rFonts w:ascii="SimSun" w:hAnsi="SimSun"/>
      <w:b/>
      <w:bCs/>
      <w:color w:val="000000"/>
      <w:sz w:val="36"/>
    </w:rPr>
  </w:style>
  <w:style w:type="paragraph" w:customStyle="1" w:styleId="CoName">
    <w:name w:val="Co. Name"/>
    <w:basedOn w:val="Normal"/>
    <w:next w:val="Normal"/>
    <w:rsid w:val="00372F31"/>
    <w:pPr>
      <w:autoSpaceDE w:val="0"/>
      <w:autoSpaceDN w:val="0"/>
      <w:adjustRightInd w:val="0"/>
      <w:spacing w:after="120" w:line="360" w:lineRule="auto"/>
      <w:jc w:val="center"/>
    </w:pPr>
    <w:rPr>
      <w:rFonts w:ascii="Arial" w:eastAsia="SimHei" w:hAnsi="Arial" w:cs="Arial"/>
      <w:sz w:val="32"/>
      <w:szCs w:val="32"/>
      <w:lang w:eastAsia="zh-CN"/>
    </w:rPr>
  </w:style>
  <w:style w:type="paragraph" w:customStyle="1" w:styleId="Copyright">
    <w:name w:val="Copyright"/>
    <w:basedOn w:val="Normal"/>
    <w:next w:val="Normal"/>
    <w:rsid w:val="00372F31"/>
    <w:pPr>
      <w:autoSpaceDE w:val="0"/>
      <w:autoSpaceDN w:val="0"/>
      <w:adjustRightInd w:val="0"/>
      <w:spacing w:after="120"/>
      <w:jc w:val="center"/>
    </w:pPr>
    <w:rPr>
      <w:rFonts w:ascii="Arial" w:eastAsia="SimSun" w:hAnsi="Arial" w:cs="Arial"/>
      <w:sz w:val="22"/>
      <w:szCs w:val="22"/>
      <w:lang w:eastAsia="zh-CN"/>
    </w:rPr>
  </w:style>
  <w:style w:type="paragraph" w:customStyle="1" w:styleId="CoverDocumentTitle">
    <w:name w:val="Cover Document Title"/>
    <w:basedOn w:val="Normal"/>
    <w:rsid w:val="00372F31"/>
    <w:pPr>
      <w:autoSpaceDE w:val="0"/>
      <w:autoSpaceDN w:val="0"/>
      <w:adjustRightInd w:val="0"/>
      <w:spacing w:after="120" w:line="360" w:lineRule="auto"/>
      <w:jc w:val="center"/>
    </w:pPr>
    <w:rPr>
      <w:rFonts w:ascii="Arial" w:eastAsia="SimHei" w:hAnsi="Arial"/>
      <w:bCs/>
      <w:sz w:val="44"/>
      <w:szCs w:val="44"/>
      <w:lang w:eastAsia="zh-CN"/>
    </w:rPr>
  </w:style>
  <w:style w:type="paragraph" w:customStyle="1" w:styleId="CoverTableText">
    <w:name w:val="Cover Table Text"/>
    <w:basedOn w:val="Normal"/>
    <w:rsid w:val="00372F31"/>
    <w:pPr>
      <w:autoSpaceDE w:val="0"/>
      <w:autoSpaceDN w:val="0"/>
      <w:adjustRightInd w:val="0"/>
      <w:spacing w:after="0"/>
      <w:jc w:val="center"/>
    </w:pPr>
    <w:rPr>
      <w:rFonts w:ascii="Arial" w:eastAsia="SimSun" w:hAnsi="Arial"/>
      <w:sz w:val="22"/>
      <w:szCs w:val="21"/>
      <w:lang w:eastAsia="zh-CN"/>
    </w:rPr>
  </w:style>
  <w:style w:type="paragraph" w:customStyle="1" w:styleId="DocumentNo">
    <w:name w:val="Document No."/>
    <w:basedOn w:val="Normal"/>
    <w:link w:val="DocumentNoChar"/>
    <w:rsid w:val="00372F31"/>
    <w:pPr>
      <w:autoSpaceDE w:val="0"/>
      <w:autoSpaceDN w:val="0"/>
      <w:adjustRightInd w:val="0"/>
      <w:spacing w:after="120"/>
      <w:jc w:val="center"/>
    </w:pPr>
    <w:rPr>
      <w:rFonts w:ascii="Arial" w:eastAsia="SimSun" w:hAnsi="Arial"/>
      <w:sz w:val="22"/>
      <w:szCs w:val="21"/>
      <w:lang w:eastAsia="zh-CN"/>
    </w:rPr>
  </w:style>
  <w:style w:type="character" w:customStyle="1" w:styleId="DocumentNoChar">
    <w:name w:val="Document No. Char"/>
    <w:link w:val="DocumentNo"/>
    <w:rsid w:val="00372F31"/>
    <w:rPr>
      <w:rFonts w:ascii="Arial" w:eastAsia="SimSun" w:hAnsi="Arial"/>
      <w:sz w:val="22"/>
      <w:szCs w:val="21"/>
      <w:lang w:val="en-GB" w:eastAsia="zh-CN"/>
    </w:rPr>
  </w:style>
  <w:style w:type="paragraph" w:customStyle="1" w:styleId="DocumentTitle">
    <w:name w:val="Document Title"/>
    <w:basedOn w:val="CoverDocumentTitle"/>
    <w:next w:val="Normal"/>
    <w:rsid w:val="00372F31"/>
    <w:rPr>
      <w:sz w:val="32"/>
      <w:szCs w:val="32"/>
    </w:rPr>
  </w:style>
  <w:style w:type="paragraph" w:customStyle="1" w:styleId="NormalH1">
    <w:name w:val="Normal H1"/>
    <w:rsid w:val="00372F31"/>
    <w:pPr>
      <w:tabs>
        <w:tab w:val="num" w:pos="1117"/>
      </w:tabs>
      <w:spacing w:after="120"/>
      <w:ind w:left="1117" w:hanging="397"/>
    </w:pPr>
    <w:rPr>
      <w:rFonts w:ascii="Times New Roman" w:eastAsia="SimSun" w:hAnsi="Times New Roman"/>
      <w:sz w:val="21"/>
      <w:lang w:eastAsia="zh-CN"/>
    </w:rPr>
  </w:style>
  <w:style w:type="paragraph" w:customStyle="1" w:styleId="NormalH2">
    <w:name w:val="Normal H2"/>
    <w:rsid w:val="00372F31"/>
    <w:pPr>
      <w:tabs>
        <w:tab w:val="num" w:pos="1514"/>
      </w:tabs>
      <w:spacing w:after="120"/>
      <w:ind w:left="1514" w:hanging="397"/>
    </w:pPr>
    <w:rPr>
      <w:rFonts w:ascii="Times New Roman" w:eastAsia="SimSun" w:hAnsi="Times New Roman"/>
      <w:sz w:val="21"/>
      <w:lang w:eastAsia="zh-CN"/>
    </w:rPr>
  </w:style>
  <w:style w:type="paragraph" w:customStyle="1" w:styleId="TableHeading">
    <w:name w:val="Table Heading"/>
    <w:autoRedefine/>
    <w:rsid w:val="00372F31"/>
    <w:pPr>
      <w:jc w:val="center"/>
    </w:pPr>
    <w:rPr>
      <w:rFonts w:ascii="Arial" w:eastAsia="SimSun" w:hAnsi="Arial"/>
      <w:b/>
      <w:sz w:val="21"/>
      <w:szCs w:val="21"/>
      <w:lang w:eastAsia="zh-CN"/>
    </w:rPr>
  </w:style>
  <w:style w:type="paragraph" w:styleId="TableofFigures">
    <w:name w:val="table of figures"/>
    <w:basedOn w:val="Normal"/>
    <w:next w:val="Normal"/>
    <w:uiPriority w:val="99"/>
    <w:rsid w:val="00372F31"/>
    <w:pPr>
      <w:autoSpaceDE w:val="0"/>
      <w:autoSpaceDN w:val="0"/>
      <w:adjustRightInd w:val="0"/>
      <w:spacing w:after="40"/>
      <w:ind w:left="418" w:hanging="418"/>
      <w:jc w:val="both"/>
    </w:pPr>
    <w:rPr>
      <w:rFonts w:eastAsia="SimSun"/>
      <w:lang w:eastAsia="zh-CN"/>
    </w:rPr>
  </w:style>
  <w:style w:type="paragraph" w:customStyle="1" w:styleId="TableText">
    <w:name w:val="Table Text"/>
    <w:rsid w:val="00372F31"/>
    <w:pPr>
      <w:tabs>
        <w:tab w:val="decimal" w:pos="0"/>
      </w:tabs>
    </w:pPr>
    <w:rPr>
      <w:rFonts w:ascii="Arial" w:eastAsia="SimSun" w:hAnsi="Arial"/>
      <w:noProof/>
      <w:szCs w:val="21"/>
      <w:lang w:eastAsia="zh-CN"/>
    </w:rPr>
  </w:style>
  <w:style w:type="paragraph" w:customStyle="1" w:styleId="Abstract">
    <w:name w:val="Abstract"/>
    <w:basedOn w:val="Normal"/>
    <w:rsid w:val="00372F31"/>
    <w:pPr>
      <w:tabs>
        <w:tab w:val="left" w:pos="0"/>
      </w:tabs>
      <w:autoSpaceDE w:val="0"/>
      <w:autoSpaceDN w:val="0"/>
      <w:adjustRightInd w:val="0"/>
      <w:spacing w:after="120" w:line="360" w:lineRule="auto"/>
      <w:ind w:leftChars="-1" w:left="-2" w:firstLine="1"/>
      <w:jc w:val="both"/>
    </w:pPr>
    <w:rPr>
      <w:rFonts w:ascii="Arial" w:eastAsia="SimSun" w:hAnsi="Arial"/>
      <w:b/>
      <w:sz w:val="22"/>
      <w:szCs w:val="21"/>
      <w:lang w:eastAsia="zh-CN"/>
    </w:rPr>
  </w:style>
  <w:style w:type="paragraph" w:customStyle="1" w:styleId="FigureDescription">
    <w:name w:val="Figure Description"/>
    <w:next w:val="Normal"/>
    <w:rsid w:val="00372F31"/>
    <w:pPr>
      <w:numPr>
        <w:numId w:val="4"/>
      </w:numPr>
      <w:tabs>
        <w:tab w:val="clear" w:pos="0"/>
        <w:tab w:val="num" w:pos="360"/>
      </w:tabs>
      <w:spacing w:afterLines="100"/>
      <w:jc w:val="center"/>
    </w:pPr>
    <w:rPr>
      <w:rFonts w:ascii="Arial" w:eastAsia="SimSun" w:hAnsi="Arial"/>
      <w:sz w:val="18"/>
      <w:szCs w:val="18"/>
      <w:lang w:eastAsia="zh-CN"/>
    </w:rPr>
  </w:style>
  <w:style w:type="paragraph" w:customStyle="1" w:styleId="ItemList">
    <w:name w:val="Item List"/>
    <w:rsid w:val="00372F31"/>
    <w:pPr>
      <w:numPr>
        <w:numId w:val="5"/>
      </w:numPr>
      <w:tabs>
        <w:tab w:val="clear" w:pos="1928"/>
        <w:tab w:val="num" w:pos="1644"/>
      </w:tabs>
      <w:spacing w:after="120"/>
      <w:ind w:left="1645" w:hanging="227"/>
      <w:jc w:val="both"/>
    </w:pPr>
    <w:rPr>
      <w:rFonts w:ascii="Arial" w:eastAsia="SimSun" w:hAnsi="Arial" w:cs="Arial"/>
      <w:sz w:val="21"/>
      <w:szCs w:val="21"/>
      <w:lang w:eastAsia="zh-CN"/>
    </w:rPr>
  </w:style>
  <w:style w:type="paragraph" w:customStyle="1" w:styleId="Notes">
    <w:name w:val="Notes"/>
    <w:basedOn w:val="Normal"/>
    <w:rsid w:val="00372F31"/>
    <w:pPr>
      <w:autoSpaceDE w:val="0"/>
      <w:autoSpaceDN w:val="0"/>
      <w:adjustRightInd w:val="0"/>
      <w:spacing w:after="120"/>
      <w:ind w:left="567"/>
      <w:jc w:val="both"/>
    </w:pPr>
    <w:rPr>
      <w:rFonts w:ascii="Arial Narrow" w:eastAsia="KaiTi_GB2312" w:hAnsi="Arial Narrow"/>
      <w:sz w:val="18"/>
      <w:szCs w:val="18"/>
      <w:lang w:eastAsia="zh-CN"/>
    </w:rPr>
  </w:style>
  <w:style w:type="paragraph" w:styleId="NormalIndent">
    <w:name w:val="Normal Indent"/>
    <w:basedOn w:val="Normal"/>
    <w:rsid w:val="00372F31"/>
    <w:pPr>
      <w:autoSpaceDE w:val="0"/>
      <w:autoSpaceDN w:val="0"/>
      <w:adjustRightInd w:val="0"/>
      <w:spacing w:after="120"/>
      <w:ind w:left="567" w:firstLineChars="200" w:firstLine="420"/>
      <w:jc w:val="both"/>
    </w:pPr>
    <w:rPr>
      <w:rFonts w:eastAsia="SimSun"/>
      <w:sz w:val="22"/>
      <w:lang w:eastAsia="zh-CN"/>
    </w:rPr>
  </w:style>
  <w:style w:type="paragraph" w:customStyle="1" w:styleId="ReferenceList">
    <w:name w:val="Reference List"/>
    <w:basedOn w:val="Normal"/>
    <w:rsid w:val="00372F31"/>
    <w:pPr>
      <w:numPr>
        <w:numId w:val="6"/>
      </w:numPr>
      <w:tabs>
        <w:tab w:val="clear" w:pos="420"/>
        <w:tab w:val="num" w:pos="360"/>
      </w:tabs>
      <w:autoSpaceDE w:val="0"/>
      <w:autoSpaceDN w:val="0"/>
      <w:adjustRightInd w:val="0"/>
      <w:spacing w:after="0"/>
      <w:ind w:left="0" w:firstLine="0"/>
      <w:jc w:val="both"/>
    </w:pPr>
    <w:rPr>
      <w:rFonts w:ascii="Arial" w:eastAsia="SimSun" w:hAnsi="Arial"/>
      <w:sz w:val="22"/>
      <w:szCs w:val="21"/>
      <w:lang w:eastAsia="zh-CN"/>
    </w:rPr>
  </w:style>
  <w:style w:type="paragraph" w:customStyle="1" w:styleId="TableDescription">
    <w:name w:val="Table Description"/>
    <w:basedOn w:val="FigureDescription"/>
    <w:next w:val="Normal"/>
    <w:rsid w:val="00372F31"/>
    <w:pPr>
      <w:keepNext/>
      <w:numPr>
        <w:numId w:val="7"/>
      </w:numPr>
      <w:tabs>
        <w:tab w:val="clear" w:pos="720"/>
        <w:tab w:val="num" w:pos="360"/>
      </w:tabs>
      <w:spacing w:before="240" w:afterLines="0"/>
    </w:pPr>
  </w:style>
  <w:style w:type="paragraph" w:customStyle="1" w:styleId="ab">
    <w:name w:val="封面表格文本"/>
    <w:basedOn w:val="Normal"/>
    <w:rsid w:val="00372F31"/>
    <w:pPr>
      <w:autoSpaceDE w:val="0"/>
      <w:autoSpaceDN w:val="0"/>
      <w:adjustRightInd w:val="0"/>
      <w:spacing w:after="0"/>
      <w:jc w:val="center"/>
    </w:pPr>
    <w:rPr>
      <w:rFonts w:eastAsia="SimSun"/>
      <w:b/>
      <w:sz w:val="24"/>
      <w:lang w:eastAsia="zh-CN"/>
    </w:rPr>
  </w:style>
  <w:style w:type="paragraph" w:customStyle="1" w:styleId="ac">
    <w:name w:val="封面文档标题"/>
    <w:basedOn w:val="Normal"/>
    <w:rsid w:val="00372F31"/>
    <w:pPr>
      <w:autoSpaceDE w:val="0"/>
      <w:autoSpaceDN w:val="0"/>
      <w:adjustRightInd w:val="0"/>
      <w:spacing w:after="0" w:line="360" w:lineRule="auto"/>
      <w:jc w:val="center"/>
    </w:pPr>
    <w:rPr>
      <w:rFonts w:ascii="Arial" w:eastAsia="SimSun" w:hAnsi="Arial"/>
      <w:b/>
      <w:sz w:val="56"/>
      <w:lang w:eastAsia="zh-CN"/>
    </w:rPr>
  </w:style>
  <w:style w:type="paragraph" w:customStyle="1" w:styleId="ad">
    <w:name w:val="缺省文本"/>
    <w:basedOn w:val="Normal"/>
    <w:rsid w:val="00372F31"/>
    <w:pPr>
      <w:autoSpaceDE w:val="0"/>
      <w:autoSpaceDN w:val="0"/>
      <w:adjustRightInd w:val="0"/>
      <w:spacing w:after="0" w:line="360" w:lineRule="auto"/>
      <w:jc w:val="both"/>
    </w:pPr>
    <w:rPr>
      <w:rFonts w:eastAsia="SimSun"/>
      <w:sz w:val="22"/>
      <w:lang w:eastAsia="zh-CN"/>
    </w:rPr>
  </w:style>
  <w:style w:type="paragraph" w:customStyle="1" w:styleId="Char">
    <w:name w:val="Char"/>
    <w:basedOn w:val="Normal"/>
    <w:rsid w:val="00372F31"/>
    <w:pPr>
      <w:spacing w:after="0"/>
      <w:jc w:val="both"/>
    </w:pPr>
    <w:rPr>
      <w:rFonts w:ascii="Tahoma" w:eastAsia="SimSun" w:hAnsi="Tahoma"/>
      <w:kern w:val="2"/>
      <w:sz w:val="24"/>
      <w:lang w:eastAsia="zh-CN"/>
    </w:rPr>
  </w:style>
  <w:style w:type="paragraph" w:customStyle="1" w:styleId="ae">
    <w:name w:val="目录"/>
    <w:basedOn w:val="Normal"/>
    <w:rsid w:val="00372F31"/>
    <w:pPr>
      <w:pageBreakBefore/>
      <w:autoSpaceDE w:val="0"/>
      <w:autoSpaceDN w:val="0"/>
      <w:adjustRightInd w:val="0"/>
      <w:spacing w:before="300" w:after="150" w:line="360" w:lineRule="auto"/>
      <w:jc w:val="center"/>
    </w:pPr>
    <w:rPr>
      <w:rFonts w:ascii="SimHei" w:eastAsia="SimHei"/>
      <w:sz w:val="30"/>
      <w:lang w:eastAsia="zh-CN"/>
    </w:rPr>
  </w:style>
  <w:style w:type="paragraph" w:customStyle="1" w:styleId="af">
    <w:name w:val="表头样式"/>
    <w:basedOn w:val="Normal"/>
    <w:link w:val="Char0"/>
    <w:rsid w:val="00372F31"/>
    <w:pPr>
      <w:autoSpaceDE w:val="0"/>
      <w:autoSpaceDN w:val="0"/>
      <w:adjustRightInd w:val="0"/>
      <w:spacing w:after="0"/>
      <w:jc w:val="center"/>
    </w:pPr>
    <w:rPr>
      <w:rFonts w:eastAsia="SimSun"/>
      <w:b/>
      <w:sz w:val="22"/>
      <w:lang w:eastAsia="zh-CN"/>
    </w:rPr>
  </w:style>
  <w:style w:type="character" w:customStyle="1" w:styleId="Char0">
    <w:name w:val="表头样式 Char"/>
    <w:link w:val="af"/>
    <w:rsid w:val="00372F31"/>
    <w:rPr>
      <w:rFonts w:ascii="Times New Roman" w:eastAsia="SimSun" w:hAnsi="Times New Roman"/>
      <w:b/>
      <w:sz w:val="22"/>
      <w:lang w:val="en-GB" w:eastAsia="zh-CN"/>
    </w:rPr>
  </w:style>
  <w:style w:type="paragraph" w:customStyle="1" w:styleId="af0">
    <w:name w:val="摘要"/>
    <w:basedOn w:val="Normal"/>
    <w:rsid w:val="00372F31"/>
    <w:pPr>
      <w:tabs>
        <w:tab w:val="left" w:pos="907"/>
      </w:tabs>
      <w:autoSpaceDE w:val="0"/>
      <w:autoSpaceDN w:val="0"/>
      <w:adjustRightInd w:val="0"/>
      <w:spacing w:after="0" w:line="360" w:lineRule="auto"/>
      <w:ind w:left="879" w:hanging="879"/>
      <w:jc w:val="both"/>
    </w:pPr>
    <w:rPr>
      <w:rFonts w:eastAsia="SimSun"/>
      <w:sz w:val="22"/>
      <w:lang w:eastAsia="zh-CN"/>
    </w:rPr>
  </w:style>
  <w:style w:type="paragraph" w:styleId="BodyTextFirstIndent">
    <w:name w:val="Body Text First Indent"/>
    <w:basedOn w:val="Normal"/>
    <w:link w:val="BodyTextFirstIndentChar"/>
    <w:rsid w:val="00372F31"/>
    <w:pPr>
      <w:autoSpaceDE w:val="0"/>
      <w:autoSpaceDN w:val="0"/>
      <w:adjustRightInd w:val="0"/>
      <w:spacing w:after="0" w:line="360" w:lineRule="auto"/>
      <w:ind w:left="1134"/>
      <w:jc w:val="both"/>
    </w:pPr>
    <w:rPr>
      <w:rFonts w:eastAsia="SimSun"/>
      <w:sz w:val="22"/>
      <w:lang w:eastAsia="zh-CN"/>
    </w:rPr>
  </w:style>
  <w:style w:type="character" w:customStyle="1" w:styleId="BodyTextFirstIndentChar">
    <w:name w:val="Body Text First Indent Char"/>
    <w:basedOn w:val="BodyTextChar"/>
    <w:link w:val="BodyTextFirstIndent"/>
    <w:rsid w:val="00372F31"/>
    <w:rPr>
      <w:rFonts w:ascii="Times New Roman" w:eastAsia="SimSun" w:hAnsi="Times New Roman"/>
      <w:sz w:val="22"/>
      <w:lang w:val="en-GB" w:eastAsia="zh-CN"/>
    </w:rPr>
  </w:style>
  <w:style w:type="paragraph" w:customStyle="1" w:styleId="af1">
    <w:name w:val="封面华为技术"/>
    <w:basedOn w:val="Normal"/>
    <w:rsid w:val="00372F31"/>
    <w:pPr>
      <w:autoSpaceDE w:val="0"/>
      <w:autoSpaceDN w:val="0"/>
      <w:adjustRightInd w:val="0"/>
      <w:spacing w:after="0" w:line="360" w:lineRule="auto"/>
      <w:jc w:val="center"/>
    </w:pPr>
    <w:rPr>
      <w:rFonts w:ascii="SimHei" w:eastAsia="SimHei"/>
      <w:b/>
      <w:sz w:val="32"/>
      <w:lang w:eastAsia="zh-CN"/>
    </w:rPr>
  </w:style>
  <w:style w:type="paragraph" w:styleId="Caption">
    <w:name w:val="caption"/>
    <w:aliases w:val="cap"/>
    <w:basedOn w:val="Normal"/>
    <w:next w:val="Normal"/>
    <w:link w:val="CaptionChar"/>
    <w:unhideWhenUsed/>
    <w:qFormat/>
    <w:rsid w:val="00372F31"/>
    <w:pPr>
      <w:autoSpaceDE w:val="0"/>
      <w:autoSpaceDN w:val="0"/>
      <w:adjustRightInd w:val="0"/>
      <w:spacing w:after="120"/>
      <w:jc w:val="center"/>
    </w:pPr>
    <w:rPr>
      <w:rFonts w:eastAsia="SimSun"/>
      <w:b/>
      <w:bCs/>
      <w:lang w:eastAsia="zh-CN"/>
    </w:rPr>
  </w:style>
  <w:style w:type="paragraph" w:styleId="Revision">
    <w:name w:val="Revision"/>
    <w:hidden/>
    <w:uiPriority w:val="99"/>
    <w:rsid w:val="00372F31"/>
    <w:rPr>
      <w:rFonts w:ascii="Times New Roman" w:eastAsia="SimSun" w:hAnsi="Times New Roman"/>
      <w:sz w:val="22"/>
      <w:lang w:eastAsia="zh-CN"/>
    </w:rPr>
  </w:style>
  <w:style w:type="paragraph" w:customStyle="1" w:styleId="FigureCenter">
    <w:name w:val="FigureCenter"/>
    <w:basedOn w:val="Normal"/>
    <w:qFormat/>
    <w:rsid w:val="00372F31"/>
    <w:pPr>
      <w:keepNext/>
      <w:autoSpaceDE w:val="0"/>
      <w:autoSpaceDN w:val="0"/>
      <w:adjustRightInd w:val="0"/>
      <w:spacing w:after="120"/>
      <w:jc w:val="center"/>
    </w:pPr>
    <w:rPr>
      <w:rFonts w:eastAsia="SimSun"/>
      <w:sz w:val="22"/>
    </w:rPr>
  </w:style>
  <w:style w:type="paragraph" w:customStyle="1" w:styleId="TableCell">
    <w:name w:val="TableCell"/>
    <w:basedOn w:val="Normal"/>
    <w:qFormat/>
    <w:rsid w:val="00372F31"/>
    <w:pPr>
      <w:widowControl w:val="0"/>
      <w:autoSpaceDE w:val="0"/>
      <w:autoSpaceDN w:val="0"/>
      <w:adjustRightInd w:val="0"/>
      <w:spacing w:before="40" w:after="40"/>
      <w:jc w:val="both"/>
    </w:pPr>
    <w:rPr>
      <w:rFonts w:eastAsia="SimSun"/>
      <w:szCs w:val="21"/>
      <w:lang w:eastAsia="zh-CN"/>
    </w:rPr>
  </w:style>
  <w:style w:type="paragraph" w:customStyle="1" w:styleId="TableHeader">
    <w:name w:val="TableHeader"/>
    <w:basedOn w:val="TableCell"/>
    <w:qFormat/>
    <w:rsid w:val="00372F31"/>
    <w:pPr>
      <w:jc w:val="center"/>
    </w:pPr>
    <w:rPr>
      <w:b/>
    </w:rPr>
  </w:style>
  <w:style w:type="paragraph" w:customStyle="1" w:styleId="References">
    <w:name w:val="References"/>
    <w:basedOn w:val="Normal"/>
    <w:rsid w:val="00372F31"/>
    <w:pPr>
      <w:numPr>
        <w:numId w:val="8"/>
      </w:numPr>
      <w:autoSpaceDE w:val="0"/>
      <w:autoSpaceDN w:val="0"/>
      <w:snapToGrid w:val="0"/>
      <w:spacing w:after="60"/>
    </w:pPr>
    <w:rPr>
      <w:rFonts w:eastAsia="SimSun"/>
      <w:szCs w:val="16"/>
    </w:rPr>
  </w:style>
  <w:style w:type="paragraph" w:customStyle="1" w:styleId="CaptionTable">
    <w:name w:val="CaptionTable"/>
    <w:basedOn w:val="Caption"/>
    <w:qFormat/>
    <w:rsid w:val="00372F31"/>
    <w:pPr>
      <w:keepNext/>
    </w:pPr>
  </w:style>
  <w:style w:type="paragraph" w:customStyle="1" w:styleId="BlankLine">
    <w:name w:val="BlankLine"/>
    <w:basedOn w:val="Normal"/>
    <w:qFormat/>
    <w:rsid w:val="00372F31"/>
    <w:pPr>
      <w:autoSpaceDE w:val="0"/>
      <w:autoSpaceDN w:val="0"/>
      <w:adjustRightInd w:val="0"/>
      <w:spacing w:after="0"/>
      <w:jc w:val="both"/>
    </w:pPr>
    <w:rPr>
      <w:rFonts w:eastAsia="SimSun"/>
      <w:sz w:val="22"/>
      <w:lang w:eastAsia="zh-CN"/>
    </w:rPr>
  </w:style>
  <w:style w:type="character" w:styleId="EndnoteReference">
    <w:name w:val="endnote reference"/>
    <w:uiPriority w:val="99"/>
    <w:rsid w:val="00372F31"/>
    <w:rPr>
      <w:vertAlign w:val="superscript"/>
    </w:rPr>
  </w:style>
  <w:style w:type="paragraph" w:styleId="Bibliography">
    <w:name w:val="Bibliography"/>
    <w:basedOn w:val="Normal"/>
    <w:next w:val="Normal"/>
    <w:uiPriority w:val="37"/>
    <w:unhideWhenUsed/>
    <w:rsid w:val="00372F31"/>
    <w:pPr>
      <w:autoSpaceDE w:val="0"/>
      <w:autoSpaceDN w:val="0"/>
      <w:adjustRightInd w:val="0"/>
      <w:spacing w:after="0"/>
      <w:ind w:left="720" w:hanging="720"/>
      <w:jc w:val="both"/>
    </w:pPr>
    <w:rPr>
      <w:rFonts w:eastAsia="SimSun"/>
      <w:sz w:val="22"/>
      <w:lang w:eastAsia="zh-CN"/>
    </w:rPr>
  </w:style>
  <w:style w:type="paragraph" w:styleId="EndnoteText">
    <w:name w:val="endnote text"/>
    <w:basedOn w:val="Normal"/>
    <w:link w:val="EndnoteTextChar"/>
    <w:uiPriority w:val="99"/>
    <w:unhideWhenUsed/>
    <w:rsid w:val="00372F31"/>
    <w:pPr>
      <w:spacing w:after="0"/>
    </w:pPr>
    <w:rPr>
      <w:rFonts w:ascii="Calibri" w:eastAsia="Calibri" w:hAnsi="Calibri"/>
      <w:lang w:val="en-US"/>
    </w:rPr>
  </w:style>
  <w:style w:type="character" w:customStyle="1" w:styleId="EndnoteTextChar">
    <w:name w:val="Endnote Text Char"/>
    <w:basedOn w:val="DefaultParagraphFont"/>
    <w:link w:val="EndnoteText"/>
    <w:uiPriority w:val="99"/>
    <w:rsid w:val="00372F31"/>
    <w:rPr>
      <w:rFonts w:ascii="Calibri" w:eastAsia="Calibri" w:hAnsi="Calibri"/>
    </w:rPr>
  </w:style>
  <w:style w:type="paragraph" w:customStyle="1" w:styleId="references0">
    <w:name w:val="references"/>
    <w:rsid w:val="00372F31"/>
    <w:pPr>
      <w:numPr>
        <w:numId w:val="9"/>
      </w:numPr>
      <w:spacing w:after="50" w:line="180" w:lineRule="exact"/>
      <w:jc w:val="both"/>
    </w:pPr>
    <w:rPr>
      <w:rFonts w:ascii="Times New Roman" w:hAnsi="Times New Roman"/>
      <w:noProof/>
      <w:sz w:val="16"/>
      <w:szCs w:val="16"/>
    </w:rPr>
  </w:style>
  <w:style w:type="paragraph" w:customStyle="1" w:styleId="bulletlist">
    <w:name w:val="bullet list"/>
    <w:basedOn w:val="BodyText"/>
    <w:rsid w:val="00372F31"/>
    <w:pPr>
      <w:numPr>
        <w:numId w:val="10"/>
      </w:numPr>
      <w:tabs>
        <w:tab w:val="left" w:pos="288"/>
      </w:tabs>
      <w:overflowPunct/>
      <w:autoSpaceDE/>
      <w:autoSpaceDN/>
      <w:adjustRightInd/>
      <w:spacing w:after="120" w:line="228" w:lineRule="auto"/>
      <w:jc w:val="both"/>
      <w:textAlignment w:val="auto"/>
    </w:pPr>
    <w:rPr>
      <w:lang w:val="en-US"/>
    </w:rPr>
  </w:style>
  <w:style w:type="character" w:customStyle="1" w:styleId="apple-converted-space">
    <w:name w:val="apple-converted-space"/>
    <w:basedOn w:val="DefaultParagraphFont"/>
    <w:rsid w:val="00372F31"/>
  </w:style>
  <w:style w:type="character" w:styleId="PlaceholderText">
    <w:name w:val="Placeholder Text"/>
    <w:basedOn w:val="DefaultParagraphFont"/>
    <w:uiPriority w:val="99"/>
    <w:rsid w:val="00372F31"/>
    <w:rPr>
      <w:color w:val="808080"/>
    </w:rPr>
  </w:style>
  <w:style w:type="table" w:customStyle="1" w:styleId="2-11">
    <w:name w:val="中等深浅网格 2 - 强调文字颜色 11"/>
    <w:basedOn w:val="TableNormal"/>
    <w:uiPriority w:val="68"/>
    <w:rsid w:val="00372F31"/>
    <w:rPr>
      <w:rFonts w:ascii="Cambria" w:eastAsia="SimSun" w:hAnsi="Cambria"/>
      <w:color w:val="000000"/>
      <w:sz w:val="22"/>
      <w:szCs w:val="22"/>
      <w:lang w:val="sv-S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character" w:customStyle="1" w:styleId="CaptionChar">
    <w:name w:val="Caption Char"/>
    <w:aliases w:val="cap Char"/>
    <w:link w:val="Caption"/>
    <w:rsid w:val="002A7D66"/>
    <w:rPr>
      <w:rFonts w:ascii="Times New Roman" w:eastAsia="SimSu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27468756">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6701058">
      <w:bodyDiv w:val="1"/>
      <w:marLeft w:val="0"/>
      <w:marRight w:val="0"/>
      <w:marTop w:val="0"/>
      <w:marBottom w:val="0"/>
      <w:divBdr>
        <w:top w:val="none" w:sz="0" w:space="0" w:color="auto"/>
        <w:left w:val="none" w:sz="0" w:space="0" w:color="auto"/>
        <w:bottom w:val="none" w:sz="0" w:space="0" w:color="auto"/>
        <w:right w:val="none" w:sz="0" w:space="0" w:color="auto"/>
      </w:divBdr>
    </w:div>
    <w:div w:id="837312698">
      <w:bodyDiv w:val="1"/>
      <w:marLeft w:val="0"/>
      <w:marRight w:val="0"/>
      <w:marTop w:val="0"/>
      <w:marBottom w:val="0"/>
      <w:divBdr>
        <w:top w:val="none" w:sz="0" w:space="0" w:color="auto"/>
        <w:left w:val="none" w:sz="0" w:space="0" w:color="auto"/>
        <w:bottom w:val="none" w:sz="0" w:space="0" w:color="auto"/>
        <w:right w:val="none" w:sz="0" w:space="0" w:color="auto"/>
      </w:divBdr>
    </w:div>
    <w:div w:id="867065820">
      <w:bodyDiv w:val="1"/>
      <w:marLeft w:val="0"/>
      <w:marRight w:val="0"/>
      <w:marTop w:val="0"/>
      <w:marBottom w:val="0"/>
      <w:divBdr>
        <w:top w:val="none" w:sz="0" w:space="0" w:color="auto"/>
        <w:left w:val="none" w:sz="0" w:space="0" w:color="auto"/>
        <w:bottom w:val="none" w:sz="0" w:space="0" w:color="auto"/>
        <w:right w:val="none" w:sz="0" w:space="0" w:color="auto"/>
      </w:divBdr>
      <w:divsChild>
        <w:div w:id="740909631">
          <w:marLeft w:val="274"/>
          <w:marRight w:val="0"/>
          <w:marTop w:val="48"/>
          <w:marBottom w:val="0"/>
          <w:divBdr>
            <w:top w:val="none" w:sz="0" w:space="0" w:color="auto"/>
            <w:left w:val="none" w:sz="0" w:space="0" w:color="auto"/>
            <w:bottom w:val="none" w:sz="0" w:space="0" w:color="auto"/>
            <w:right w:val="none" w:sz="0" w:space="0" w:color="auto"/>
          </w:divBdr>
        </w:div>
      </w:divsChild>
    </w:div>
    <w:div w:id="887840302">
      <w:bodyDiv w:val="1"/>
      <w:marLeft w:val="0"/>
      <w:marRight w:val="0"/>
      <w:marTop w:val="0"/>
      <w:marBottom w:val="0"/>
      <w:divBdr>
        <w:top w:val="none" w:sz="0" w:space="0" w:color="auto"/>
        <w:left w:val="none" w:sz="0" w:space="0" w:color="auto"/>
        <w:bottom w:val="none" w:sz="0" w:space="0" w:color="auto"/>
        <w:right w:val="none" w:sz="0" w:space="0" w:color="auto"/>
      </w:divBdr>
      <w:divsChild>
        <w:div w:id="259653663">
          <w:marLeft w:val="274"/>
          <w:marRight w:val="0"/>
          <w:marTop w:val="0"/>
          <w:marBottom w:val="0"/>
          <w:divBdr>
            <w:top w:val="none" w:sz="0" w:space="0" w:color="auto"/>
            <w:left w:val="none" w:sz="0" w:space="0" w:color="auto"/>
            <w:bottom w:val="none" w:sz="0" w:space="0" w:color="auto"/>
            <w:right w:val="none" w:sz="0" w:space="0" w:color="auto"/>
          </w:divBdr>
        </w:div>
        <w:div w:id="1107777338">
          <w:marLeft w:val="274"/>
          <w:marRight w:val="0"/>
          <w:marTop w:val="0"/>
          <w:marBottom w:val="0"/>
          <w:divBdr>
            <w:top w:val="none" w:sz="0" w:space="0" w:color="auto"/>
            <w:left w:val="none" w:sz="0" w:space="0" w:color="auto"/>
            <w:bottom w:val="none" w:sz="0" w:space="0" w:color="auto"/>
            <w:right w:val="none" w:sz="0" w:space="0" w:color="auto"/>
          </w:divBdr>
        </w:div>
        <w:div w:id="1528831339">
          <w:marLeft w:val="274"/>
          <w:marRight w:val="0"/>
          <w:marTop w:val="0"/>
          <w:marBottom w:val="0"/>
          <w:divBdr>
            <w:top w:val="none" w:sz="0" w:space="0" w:color="auto"/>
            <w:left w:val="none" w:sz="0" w:space="0" w:color="auto"/>
            <w:bottom w:val="none" w:sz="0" w:space="0" w:color="auto"/>
            <w:right w:val="none" w:sz="0" w:space="0" w:color="auto"/>
          </w:divBdr>
        </w:div>
        <w:div w:id="1837529487">
          <w:marLeft w:val="274"/>
          <w:marRight w:val="0"/>
          <w:marTop w:val="0"/>
          <w:marBottom w:val="0"/>
          <w:divBdr>
            <w:top w:val="none" w:sz="0" w:space="0" w:color="auto"/>
            <w:left w:val="none" w:sz="0" w:space="0" w:color="auto"/>
            <w:bottom w:val="none" w:sz="0" w:space="0" w:color="auto"/>
            <w:right w:val="none" w:sz="0" w:space="0" w:color="auto"/>
          </w:divBdr>
        </w:div>
        <w:div w:id="2000310014">
          <w:marLeft w:val="274"/>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12507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47802416">
      <w:bodyDiv w:val="1"/>
      <w:marLeft w:val="0"/>
      <w:marRight w:val="0"/>
      <w:marTop w:val="0"/>
      <w:marBottom w:val="0"/>
      <w:divBdr>
        <w:top w:val="none" w:sz="0" w:space="0" w:color="auto"/>
        <w:left w:val="none" w:sz="0" w:space="0" w:color="auto"/>
        <w:bottom w:val="none" w:sz="0" w:space="0" w:color="auto"/>
        <w:right w:val="none" w:sz="0" w:space="0" w:color="auto"/>
      </w:divBdr>
    </w:div>
    <w:div w:id="1060832655">
      <w:bodyDiv w:val="1"/>
      <w:marLeft w:val="0"/>
      <w:marRight w:val="0"/>
      <w:marTop w:val="0"/>
      <w:marBottom w:val="0"/>
      <w:divBdr>
        <w:top w:val="none" w:sz="0" w:space="0" w:color="auto"/>
        <w:left w:val="none" w:sz="0" w:space="0" w:color="auto"/>
        <w:bottom w:val="none" w:sz="0" w:space="0" w:color="auto"/>
        <w:right w:val="none" w:sz="0" w:space="0" w:color="auto"/>
      </w:divBdr>
    </w:div>
    <w:div w:id="1066953828">
      <w:bodyDiv w:val="1"/>
      <w:marLeft w:val="0"/>
      <w:marRight w:val="0"/>
      <w:marTop w:val="0"/>
      <w:marBottom w:val="0"/>
      <w:divBdr>
        <w:top w:val="none" w:sz="0" w:space="0" w:color="auto"/>
        <w:left w:val="none" w:sz="0" w:space="0" w:color="auto"/>
        <w:bottom w:val="none" w:sz="0" w:space="0" w:color="auto"/>
        <w:right w:val="none" w:sz="0" w:space="0" w:color="auto"/>
      </w:divBdr>
      <w:divsChild>
        <w:div w:id="1575312092">
          <w:marLeft w:val="418"/>
          <w:marRight w:val="0"/>
          <w:marTop w:val="77"/>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41776513">
      <w:bodyDiv w:val="1"/>
      <w:marLeft w:val="0"/>
      <w:marRight w:val="0"/>
      <w:marTop w:val="0"/>
      <w:marBottom w:val="0"/>
      <w:divBdr>
        <w:top w:val="none" w:sz="0" w:space="0" w:color="auto"/>
        <w:left w:val="none" w:sz="0" w:space="0" w:color="auto"/>
        <w:bottom w:val="none" w:sz="0" w:space="0" w:color="auto"/>
        <w:right w:val="none" w:sz="0" w:space="0" w:color="auto"/>
      </w:divBdr>
      <w:divsChild>
        <w:div w:id="2113431225">
          <w:marLeft w:val="0"/>
          <w:marRight w:val="0"/>
          <w:marTop w:val="0"/>
          <w:marBottom w:val="0"/>
          <w:divBdr>
            <w:top w:val="none" w:sz="0" w:space="0" w:color="auto"/>
            <w:left w:val="none" w:sz="0" w:space="0" w:color="auto"/>
            <w:bottom w:val="none" w:sz="0" w:space="0" w:color="auto"/>
            <w:right w:val="none" w:sz="0" w:space="0" w:color="auto"/>
          </w:divBdr>
        </w:div>
        <w:div w:id="1664311781">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580482977">
      <w:bodyDiv w:val="1"/>
      <w:marLeft w:val="0"/>
      <w:marRight w:val="0"/>
      <w:marTop w:val="0"/>
      <w:marBottom w:val="0"/>
      <w:divBdr>
        <w:top w:val="none" w:sz="0" w:space="0" w:color="auto"/>
        <w:left w:val="none" w:sz="0" w:space="0" w:color="auto"/>
        <w:bottom w:val="none" w:sz="0" w:space="0" w:color="auto"/>
        <w:right w:val="none" w:sz="0" w:space="0" w:color="auto"/>
      </w:divBdr>
      <w:divsChild>
        <w:div w:id="388964397">
          <w:marLeft w:val="1800"/>
          <w:marRight w:val="0"/>
          <w:marTop w:val="72"/>
          <w:marBottom w:val="0"/>
          <w:divBdr>
            <w:top w:val="none" w:sz="0" w:space="0" w:color="auto"/>
            <w:left w:val="none" w:sz="0" w:space="0" w:color="auto"/>
            <w:bottom w:val="none" w:sz="0" w:space="0" w:color="auto"/>
            <w:right w:val="none" w:sz="0" w:space="0" w:color="auto"/>
          </w:divBdr>
        </w:div>
      </w:divsChild>
    </w:div>
    <w:div w:id="1689599332">
      <w:bodyDiv w:val="1"/>
      <w:marLeft w:val="0"/>
      <w:marRight w:val="0"/>
      <w:marTop w:val="0"/>
      <w:marBottom w:val="0"/>
      <w:divBdr>
        <w:top w:val="none" w:sz="0" w:space="0" w:color="auto"/>
        <w:left w:val="none" w:sz="0" w:space="0" w:color="auto"/>
        <w:bottom w:val="none" w:sz="0" w:space="0" w:color="auto"/>
        <w:right w:val="none" w:sz="0" w:space="0" w:color="auto"/>
      </w:divBdr>
    </w:div>
    <w:div w:id="1692102636">
      <w:bodyDiv w:val="1"/>
      <w:marLeft w:val="0"/>
      <w:marRight w:val="0"/>
      <w:marTop w:val="0"/>
      <w:marBottom w:val="0"/>
      <w:divBdr>
        <w:top w:val="none" w:sz="0" w:space="0" w:color="auto"/>
        <w:left w:val="none" w:sz="0" w:space="0" w:color="auto"/>
        <w:bottom w:val="none" w:sz="0" w:space="0" w:color="auto"/>
        <w:right w:val="none" w:sz="0" w:space="0" w:color="auto"/>
      </w:divBdr>
      <w:divsChild>
        <w:div w:id="1189368410">
          <w:marLeft w:val="418"/>
          <w:marRight w:val="0"/>
          <w:marTop w:val="77"/>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3404878">
      <w:bodyDiv w:val="1"/>
      <w:marLeft w:val="0"/>
      <w:marRight w:val="0"/>
      <w:marTop w:val="0"/>
      <w:marBottom w:val="0"/>
      <w:divBdr>
        <w:top w:val="none" w:sz="0" w:space="0" w:color="auto"/>
        <w:left w:val="none" w:sz="0" w:space="0" w:color="auto"/>
        <w:bottom w:val="none" w:sz="0" w:space="0" w:color="auto"/>
        <w:right w:val="none" w:sz="0" w:space="0" w:color="auto"/>
      </w:divBdr>
    </w:div>
    <w:div w:id="1858109433">
      <w:bodyDiv w:val="1"/>
      <w:marLeft w:val="0"/>
      <w:marRight w:val="0"/>
      <w:marTop w:val="0"/>
      <w:marBottom w:val="0"/>
      <w:divBdr>
        <w:top w:val="none" w:sz="0" w:space="0" w:color="auto"/>
        <w:left w:val="none" w:sz="0" w:space="0" w:color="auto"/>
        <w:bottom w:val="none" w:sz="0" w:space="0" w:color="auto"/>
        <w:right w:val="none" w:sz="0" w:space="0" w:color="auto"/>
      </w:divBdr>
      <w:divsChild>
        <w:div w:id="749546861">
          <w:marLeft w:val="418"/>
          <w:marRight w:val="0"/>
          <w:marTop w:val="77"/>
          <w:marBottom w:val="0"/>
          <w:divBdr>
            <w:top w:val="none" w:sz="0" w:space="0" w:color="auto"/>
            <w:left w:val="none" w:sz="0" w:space="0" w:color="auto"/>
            <w:bottom w:val="none" w:sz="0" w:space="0" w:color="auto"/>
            <w:right w:val="none" w:sz="0" w:space="0" w:color="auto"/>
          </w:divBdr>
        </w:div>
        <w:div w:id="1242448784">
          <w:marLeft w:val="706"/>
          <w:marRight w:val="0"/>
          <w:marTop w:val="77"/>
          <w:marBottom w:val="0"/>
          <w:divBdr>
            <w:top w:val="none" w:sz="0" w:space="0" w:color="auto"/>
            <w:left w:val="none" w:sz="0" w:space="0" w:color="auto"/>
            <w:bottom w:val="none" w:sz="0" w:space="0" w:color="auto"/>
            <w:right w:val="none" w:sz="0" w:space="0" w:color="auto"/>
          </w:divBdr>
        </w:div>
        <w:div w:id="1511480072">
          <w:marLeft w:val="706"/>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97547421">
      <w:bodyDiv w:val="1"/>
      <w:marLeft w:val="0"/>
      <w:marRight w:val="0"/>
      <w:marTop w:val="0"/>
      <w:marBottom w:val="0"/>
      <w:divBdr>
        <w:top w:val="none" w:sz="0" w:space="0" w:color="auto"/>
        <w:left w:val="none" w:sz="0" w:space="0" w:color="auto"/>
        <w:bottom w:val="none" w:sz="0" w:space="0" w:color="auto"/>
        <w:right w:val="none" w:sz="0" w:space="0" w:color="auto"/>
      </w:divBdr>
    </w:div>
    <w:div w:id="1951470500">
      <w:bodyDiv w:val="1"/>
      <w:marLeft w:val="0"/>
      <w:marRight w:val="0"/>
      <w:marTop w:val="0"/>
      <w:marBottom w:val="0"/>
      <w:divBdr>
        <w:top w:val="none" w:sz="0" w:space="0" w:color="auto"/>
        <w:left w:val="none" w:sz="0" w:space="0" w:color="auto"/>
        <w:bottom w:val="none" w:sz="0" w:space="0" w:color="auto"/>
        <w:right w:val="none" w:sz="0" w:space="0" w:color="auto"/>
      </w:divBdr>
      <w:divsChild>
        <w:div w:id="1771201166">
          <w:marLeft w:val="0"/>
          <w:marRight w:val="0"/>
          <w:marTop w:val="48"/>
          <w:marBottom w:val="0"/>
          <w:divBdr>
            <w:top w:val="none" w:sz="0" w:space="0" w:color="auto"/>
            <w:left w:val="none" w:sz="0" w:space="0" w:color="auto"/>
            <w:bottom w:val="none" w:sz="0" w:space="0" w:color="auto"/>
            <w:right w:val="none" w:sz="0" w:space="0" w:color="auto"/>
          </w:divBdr>
        </w:div>
      </w:divsChild>
    </w:div>
    <w:div w:id="2075278575">
      <w:bodyDiv w:val="1"/>
      <w:marLeft w:val="0"/>
      <w:marRight w:val="0"/>
      <w:marTop w:val="0"/>
      <w:marBottom w:val="0"/>
      <w:divBdr>
        <w:top w:val="none" w:sz="0" w:space="0" w:color="auto"/>
        <w:left w:val="none" w:sz="0" w:space="0" w:color="auto"/>
        <w:bottom w:val="none" w:sz="0" w:space="0" w:color="auto"/>
        <w:right w:val="none" w:sz="0" w:space="0" w:color="auto"/>
      </w:divBdr>
    </w:div>
    <w:div w:id="2122188280">
      <w:bodyDiv w:val="1"/>
      <w:marLeft w:val="0"/>
      <w:marRight w:val="0"/>
      <w:marTop w:val="0"/>
      <w:marBottom w:val="0"/>
      <w:divBdr>
        <w:top w:val="none" w:sz="0" w:space="0" w:color="auto"/>
        <w:left w:val="none" w:sz="0" w:space="0" w:color="auto"/>
        <w:bottom w:val="none" w:sz="0" w:space="0" w:color="auto"/>
        <w:right w:val="none" w:sz="0" w:space="0" w:color="auto"/>
      </w:divBdr>
      <w:divsChild>
        <w:div w:id="248544468">
          <w:marLeft w:val="1800"/>
          <w:marRight w:val="0"/>
          <w:marTop w:val="72"/>
          <w:marBottom w:val="0"/>
          <w:divBdr>
            <w:top w:val="none" w:sz="0" w:space="0" w:color="auto"/>
            <w:left w:val="none" w:sz="0" w:space="0" w:color="auto"/>
            <w:bottom w:val="none" w:sz="0" w:space="0" w:color="auto"/>
            <w:right w:val="none" w:sz="0" w:space="0" w:color="auto"/>
          </w:divBdr>
        </w:div>
      </w:divsChild>
    </w:div>
    <w:div w:id="2135709942">
      <w:bodyDiv w:val="1"/>
      <w:marLeft w:val="0"/>
      <w:marRight w:val="0"/>
      <w:marTop w:val="0"/>
      <w:marBottom w:val="0"/>
      <w:divBdr>
        <w:top w:val="none" w:sz="0" w:space="0" w:color="auto"/>
        <w:left w:val="none" w:sz="0" w:space="0" w:color="auto"/>
        <w:bottom w:val="none" w:sz="0" w:space="0" w:color="auto"/>
        <w:right w:val="none" w:sz="0" w:space="0" w:color="auto"/>
      </w:divBdr>
      <w:divsChild>
        <w:div w:id="213927402">
          <w:marLeft w:val="274"/>
          <w:marRight w:val="0"/>
          <w:marTop w:val="0"/>
          <w:marBottom w:val="0"/>
          <w:divBdr>
            <w:top w:val="none" w:sz="0" w:space="0" w:color="auto"/>
            <w:left w:val="none" w:sz="0" w:space="0" w:color="auto"/>
            <w:bottom w:val="none" w:sz="0" w:space="0" w:color="auto"/>
            <w:right w:val="none" w:sz="0" w:space="0" w:color="auto"/>
          </w:divBdr>
        </w:div>
        <w:div w:id="471604062">
          <w:marLeft w:val="274"/>
          <w:marRight w:val="0"/>
          <w:marTop w:val="0"/>
          <w:marBottom w:val="0"/>
          <w:divBdr>
            <w:top w:val="none" w:sz="0" w:space="0" w:color="auto"/>
            <w:left w:val="none" w:sz="0" w:space="0" w:color="auto"/>
            <w:bottom w:val="none" w:sz="0" w:space="0" w:color="auto"/>
            <w:right w:val="none" w:sz="0" w:space="0" w:color="auto"/>
          </w:divBdr>
        </w:div>
        <w:div w:id="716012327">
          <w:marLeft w:val="274"/>
          <w:marRight w:val="0"/>
          <w:marTop w:val="0"/>
          <w:marBottom w:val="0"/>
          <w:divBdr>
            <w:top w:val="none" w:sz="0" w:space="0" w:color="auto"/>
            <w:left w:val="none" w:sz="0" w:space="0" w:color="auto"/>
            <w:bottom w:val="none" w:sz="0" w:space="0" w:color="auto"/>
            <w:right w:val="none" w:sz="0" w:space="0" w:color="auto"/>
          </w:divBdr>
        </w:div>
        <w:div w:id="1835418022">
          <w:marLeft w:val="274"/>
          <w:marRight w:val="0"/>
          <w:marTop w:val="0"/>
          <w:marBottom w:val="0"/>
          <w:divBdr>
            <w:top w:val="none" w:sz="0" w:space="0" w:color="auto"/>
            <w:left w:val="none" w:sz="0" w:space="0" w:color="auto"/>
            <w:bottom w:val="none" w:sz="0" w:space="0" w:color="auto"/>
            <w:right w:val="none" w:sz="0" w:space="0" w:color="auto"/>
          </w:divBdr>
        </w:div>
        <w:div w:id="1901016508">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57" Type="http://schemas.microsoft.com/office/2011/relationships/people" Target="peop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55C29-12FF-4A00-A20C-FF2882F46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1113</Words>
  <Characters>6347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7446</CharactersWithSpaces>
  <SharedDoc>false</SharedDoc>
  <HLinks>
    <vt:vector size="18" baseType="variant">
      <vt:variant>
        <vt:i4>2949225</vt:i4>
      </vt:variant>
      <vt:variant>
        <vt:i4>6</vt:i4>
      </vt:variant>
      <vt:variant>
        <vt:i4>0</vt:i4>
      </vt:variant>
      <vt:variant>
        <vt:i4>5</vt:i4>
      </vt:variant>
      <vt:variant>
        <vt:lpwstr>http://www.nist.gov/ctl/wireless-networks/5gmillimeterwavechannelmodel.cfm</vt:lpwstr>
      </vt:variant>
      <vt:variant>
        <vt:lpwstr/>
      </vt:variant>
      <vt:variant>
        <vt:i4>2949225</vt:i4>
      </vt:variant>
      <vt:variant>
        <vt:i4>3</vt:i4>
      </vt:variant>
      <vt:variant>
        <vt:i4>0</vt:i4>
      </vt:variant>
      <vt:variant>
        <vt:i4>5</vt:i4>
      </vt:variant>
      <vt:variant>
        <vt:lpwstr>http://www.nist.gov/ctl/wireless-networks/5gmillimeterwavechannelmodel.cfm</vt:lpwstr>
      </vt:variant>
      <vt:variant>
        <vt:lpwstr/>
      </vt:variant>
      <vt:variant>
        <vt:i4>2949225</vt:i4>
      </vt:variant>
      <vt:variant>
        <vt:i4>0</vt:i4>
      </vt:variant>
      <vt:variant>
        <vt:i4>0</vt:i4>
      </vt:variant>
      <vt:variant>
        <vt:i4>5</vt:i4>
      </vt:variant>
      <vt:variant>
        <vt:lpwstr>https://www.metis2020.com/wp-content/uploads/deliverables/METIS_D1.4_v1.0.pdf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2016-03-09T18:23:00Z</dcterms:created>
  <dcterms:modified xsi:type="dcterms:W3CDTF">2016-03-09T18:23:00Z</dcterms:modified>
</cp:coreProperties>
</file>