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C9FC504"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9539D1" w:rsidRPr="00630A36">
              <w:rPr>
                <w:rFonts w:hint="eastAsia"/>
                <w:lang w:eastAsia="zh-CN"/>
              </w:rPr>
              <w:t>0</w:t>
            </w:r>
            <w:r w:rsidRPr="00630A36">
              <w:t>.</w:t>
            </w:r>
            <w:r w:rsidR="004B4EC0">
              <w:rPr>
                <w:rFonts w:hint="eastAsia"/>
                <w:lang w:eastAsia="zh-CN"/>
              </w:rPr>
              <w:t>1</w:t>
            </w:r>
            <w:r w:rsidR="009539D1" w:rsidRPr="00630A36">
              <w:rPr>
                <w:rFonts w:hint="eastAsia"/>
                <w:lang w:eastAsia="zh-CN"/>
              </w:rPr>
              <w:t>.0</w:t>
            </w:r>
            <w:bookmarkEnd w:id="3"/>
            <w:r w:rsidRPr="00630A36">
              <w:t xml:space="preserve"> </w:t>
            </w:r>
            <w:r w:rsidRPr="00630A36">
              <w:rPr>
                <w:sz w:val="32"/>
              </w:rPr>
              <w:t>(</w:t>
            </w:r>
            <w:bookmarkStart w:id="4" w:name="issueDate"/>
            <w:r w:rsidR="009539D1" w:rsidRPr="00630A36">
              <w:rPr>
                <w:rFonts w:hint="eastAsia"/>
                <w:sz w:val="32"/>
                <w:lang w:eastAsia="zh-CN"/>
              </w:rPr>
              <w:t>2024</w:t>
            </w:r>
            <w:r w:rsidRPr="00630A36">
              <w:rPr>
                <w:sz w:val="32"/>
              </w:rPr>
              <w:t>-</w:t>
            </w:r>
            <w:r w:rsidR="009539D1" w:rsidRPr="00630A36">
              <w:rPr>
                <w:rFonts w:hint="eastAsia"/>
                <w:sz w:val="32"/>
                <w:lang w:eastAsia="zh-CN"/>
              </w:rPr>
              <w:t>08</w:t>
            </w:r>
            <w:bookmarkEnd w:id="4"/>
            <w:r w:rsidRPr="00630A3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2.4pt" o:ole="">
                  <v:imagedata r:id="rId9" o:title=""/>
                </v:shape>
                <o:OLEObject Type="Embed" ProgID="Word.Picture.8" ShapeID="_x0000_i1025" DrawAspect="Content" ObjectID="_178643194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8pt;height:75.1pt" o:ole="">
                  <v:imagedata r:id="rId11" o:title=""/>
                </v:shape>
                <o:OLEObject Type="Embed" ProgID="Word.Picture.8" ShapeID="_x0000_i1026" DrawAspect="Content" ObjectID="_178643194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75C5EFD"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r w:rsidR="00DF261C" w:rsidRPr="00CF4A78">
              <w:rPr>
                <w:rFonts w:hint="eastAsia"/>
                <w:noProof/>
                <w:sz w:val="18"/>
                <w:lang w:eastAsia="zh-CN"/>
              </w:rPr>
              <w:t>4</w:t>
            </w:r>
            <w:bookmarkEnd w:id="14"/>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558E223" w14:textId="43B98548" w:rsidR="00526734" w:rsidRDefault="004D3578">
      <w:pPr>
        <w:pStyle w:val="TOC1"/>
        <w:rPr>
          <w:rFonts w:asciiTheme="minorHAnsi" w:hAnsiTheme="minorHAnsi" w:cstheme="minorBidi"/>
          <w:noProof/>
          <w:kern w:val="2"/>
          <w:szCs w:val="24"/>
          <w:lang w:val="en-US" w:eastAsia="zh-CN"/>
          <w14:ligatures w14:val="standardContextual"/>
        </w:rPr>
      </w:pPr>
      <w:r w:rsidRPr="004D3578">
        <w:fldChar w:fldCharType="begin" w:fldLock="1"/>
      </w:r>
      <w:r w:rsidRPr="004D3578">
        <w:instrText xml:space="preserve"> TOC \o "1-9" </w:instrText>
      </w:r>
      <w:r w:rsidRPr="004D3578">
        <w:fldChar w:fldCharType="separate"/>
      </w:r>
      <w:r w:rsidR="00526734">
        <w:rPr>
          <w:rFonts w:hint="eastAsia"/>
          <w:noProof/>
        </w:rPr>
        <w:t>Foreword</w:t>
      </w:r>
      <w:r w:rsidR="00526734">
        <w:rPr>
          <w:rFonts w:hint="eastAsia"/>
          <w:noProof/>
        </w:rPr>
        <w:tab/>
      </w:r>
      <w:r w:rsidR="00526734">
        <w:rPr>
          <w:rFonts w:hint="eastAsia"/>
          <w:noProof/>
        </w:rPr>
        <w:fldChar w:fldCharType="begin" w:fldLock="1"/>
      </w:r>
      <w:r w:rsidR="00526734">
        <w:rPr>
          <w:rFonts w:hint="eastAsia"/>
          <w:noProof/>
        </w:rPr>
        <w:instrText xml:space="preserve"> </w:instrText>
      </w:r>
      <w:r w:rsidR="00526734">
        <w:rPr>
          <w:noProof/>
        </w:rPr>
        <w:instrText>PAGEREF _Toc175737096 \h</w:instrText>
      </w:r>
      <w:r w:rsidR="00526734">
        <w:rPr>
          <w:rFonts w:hint="eastAsia"/>
          <w:noProof/>
        </w:rPr>
        <w:instrText xml:space="preserve"> </w:instrText>
      </w:r>
      <w:r w:rsidR="00526734">
        <w:rPr>
          <w:rFonts w:hint="eastAsia"/>
          <w:noProof/>
        </w:rPr>
      </w:r>
      <w:r w:rsidR="00526734">
        <w:rPr>
          <w:rFonts w:hint="eastAsia"/>
          <w:noProof/>
        </w:rPr>
        <w:fldChar w:fldCharType="separate"/>
      </w:r>
      <w:r w:rsidR="00526734">
        <w:rPr>
          <w:noProof/>
        </w:rPr>
        <w:t>5</w:t>
      </w:r>
      <w:r w:rsidR="00526734">
        <w:rPr>
          <w:rFonts w:hint="eastAsia"/>
          <w:noProof/>
        </w:rPr>
        <w:fldChar w:fldCharType="end"/>
      </w:r>
    </w:p>
    <w:p w14:paraId="0DE81496" w14:textId="5F2AE2D1" w:rsidR="00526734" w:rsidRDefault="00526734">
      <w:pPr>
        <w:pStyle w:val="TOC1"/>
        <w:rPr>
          <w:rFonts w:asciiTheme="minorHAnsi" w:hAnsiTheme="minorHAnsi" w:cstheme="minorBidi"/>
          <w:noProof/>
          <w:kern w:val="2"/>
          <w:szCs w:val="24"/>
          <w:lang w:val="en-US" w:eastAsia="zh-CN"/>
          <w14:ligatures w14:val="standardContextual"/>
        </w:rPr>
      </w:pPr>
      <w:r>
        <w:rPr>
          <w:rFonts w:hint="eastAsia"/>
          <w:noProof/>
        </w:rPr>
        <w:t>1</w:t>
      </w:r>
      <w:r>
        <w:rPr>
          <w:rFonts w:asciiTheme="minorHAnsi"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_Toc175737097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1B6A76FE" w14:textId="32100C65" w:rsidR="00526734" w:rsidRDefault="00526734">
      <w:pPr>
        <w:pStyle w:val="TOC1"/>
        <w:rPr>
          <w:rFonts w:asciiTheme="minorHAnsi" w:hAnsiTheme="minorHAnsi" w:cstheme="minorBidi"/>
          <w:noProof/>
          <w:kern w:val="2"/>
          <w:szCs w:val="24"/>
          <w:lang w:val="en-US" w:eastAsia="zh-CN"/>
          <w14:ligatures w14:val="standardContextual"/>
        </w:rPr>
      </w:pPr>
      <w:r>
        <w:rPr>
          <w:rFonts w:hint="eastAsia"/>
          <w:noProof/>
        </w:rPr>
        <w:t>2</w:t>
      </w:r>
      <w:r>
        <w:rPr>
          <w:rFonts w:asciiTheme="minorHAnsi"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_Toc175737098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5E63A019" w14:textId="6EF7A9BA" w:rsidR="00526734" w:rsidRDefault="00526734">
      <w:pPr>
        <w:pStyle w:val="TOC1"/>
        <w:rPr>
          <w:rFonts w:asciiTheme="minorHAnsi" w:hAnsiTheme="minorHAnsi" w:cstheme="minorBidi"/>
          <w:noProof/>
          <w:kern w:val="2"/>
          <w:szCs w:val="24"/>
          <w:lang w:val="en-US" w:eastAsia="zh-CN"/>
          <w14:ligatures w14:val="standardContextual"/>
        </w:rPr>
      </w:pPr>
      <w:r>
        <w:rPr>
          <w:rFonts w:hint="eastAsia"/>
          <w:noProof/>
        </w:rPr>
        <w:t>3</w:t>
      </w:r>
      <w:r>
        <w:rPr>
          <w:rFonts w:asciiTheme="minorHAnsi"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_Toc175737099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2F01D745" w14:textId="46C43F89" w:rsidR="00526734" w:rsidRDefault="00526734">
      <w:pPr>
        <w:pStyle w:val="TOC2"/>
        <w:rPr>
          <w:rFonts w:asciiTheme="minorHAnsi" w:hAnsiTheme="minorHAnsi" w:cstheme="minorBidi"/>
          <w:noProof/>
          <w:kern w:val="2"/>
          <w:sz w:val="22"/>
          <w:szCs w:val="24"/>
          <w:lang w:val="en-US" w:eastAsia="zh-CN"/>
          <w14:ligatures w14:val="standardContextual"/>
        </w:rPr>
      </w:pPr>
      <w:r>
        <w:rPr>
          <w:rFonts w:hint="eastAsia"/>
          <w:noProof/>
        </w:rPr>
        <w:t>3.1</w:t>
      </w:r>
      <w:r>
        <w:rPr>
          <w:rFonts w:asciiTheme="minorHAnsi"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fldLock="1"/>
      </w:r>
      <w:r>
        <w:rPr>
          <w:rFonts w:hint="eastAsia"/>
          <w:noProof/>
        </w:rPr>
        <w:instrText xml:space="preserve"> </w:instrText>
      </w:r>
      <w:r>
        <w:rPr>
          <w:noProof/>
        </w:rPr>
        <w:instrText>PAGEREF _Toc175737100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4AC3307" w14:textId="613E1531" w:rsidR="00526734" w:rsidRDefault="00526734">
      <w:pPr>
        <w:pStyle w:val="TOC2"/>
        <w:rPr>
          <w:rFonts w:asciiTheme="minorHAnsi" w:hAnsiTheme="minorHAnsi" w:cstheme="minorBidi"/>
          <w:noProof/>
          <w:kern w:val="2"/>
          <w:sz w:val="22"/>
          <w:szCs w:val="24"/>
          <w:lang w:val="en-US" w:eastAsia="zh-CN"/>
          <w14:ligatures w14:val="standardContextual"/>
        </w:rPr>
      </w:pPr>
      <w:r>
        <w:rPr>
          <w:rFonts w:hint="eastAsia"/>
          <w:noProof/>
        </w:rPr>
        <w:t>3.2</w:t>
      </w:r>
      <w:r>
        <w:rPr>
          <w:rFonts w:asciiTheme="minorHAnsi"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_Toc175737101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D2E7FE5" w14:textId="5C2712B2" w:rsidR="00526734" w:rsidRDefault="00526734">
      <w:pPr>
        <w:pStyle w:val="TOC2"/>
        <w:rPr>
          <w:rFonts w:asciiTheme="minorHAnsi" w:hAnsiTheme="minorHAnsi" w:cstheme="minorBidi"/>
          <w:noProof/>
          <w:kern w:val="2"/>
          <w:sz w:val="22"/>
          <w:szCs w:val="24"/>
          <w:lang w:val="en-US" w:eastAsia="zh-CN"/>
          <w14:ligatures w14:val="standardContextual"/>
        </w:rPr>
      </w:pPr>
      <w:r>
        <w:rPr>
          <w:rFonts w:hint="eastAsia"/>
          <w:noProof/>
        </w:rPr>
        <w:t>3.3</w:t>
      </w:r>
      <w:r>
        <w:rPr>
          <w:rFonts w:asciiTheme="minorHAnsi"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_Toc175737102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BED1A7B" w14:textId="07265D5C" w:rsidR="00526734" w:rsidRDefault="00526734">
      <w:pPr>
        <w:pStyle w:val="TOC1"/>
        <w:rPr>
          <w:rFonts w:asciiTheme="minorHAnsi" w:hAnsiTheme="minorHAnsi" w:cstheme="minorBidi"/>
          <w:noProof/>
          <w:kern w:val="2"/>
          <w:szCs w:val="24"/>
          <w:lang w:val="en-US" w:eastAsia="zh-CN"/>
          <w14:ligatures w14:val="standardContextual"/>
        </w:rPr>
      </w:pPr>
      <w:r>
        <w:rPr>
          <w:rFonts w:hint="eastAsia"/>
          <w:noProof/>
        </w:rPr>
        <w:t>4</w:t>
      </w:r>
      <w:r>
        <w:rPr>
          <w:rFonts w:asciiTheme="minorHAnsi" w:hAnsiTheme="minorHAnsi" w:cstheme="minorBidi" w:hint="eastAsia"/>
          <w:noProof/>
          <w:kern w:val="2"/>
          <w:szCs w:val="24"/>
          <w:lang w:val="en-US" w:eastAsia="zh-CN"/>
          <w14:ligatures w14:val="standardContextual"/>
        </w:rPr>
        <w:tab/>
      </w:r>
      <w:r>
        <w:rPr>
          <w:rFonts w:hint="eastAsia"/>
          <w:noProof/>
          <w:lang w:eastAsia="zh-CN"/>
        </w:rPr>
        <w:t>Architectural Requirements</w:t>
      </w:r>
      <w:r>
        <w:rPr>
          <w:rFonts w:hint="eastAsia"/>
          <w:noProof/>
        </w:rPr>
        <w:tab/>
      </w:r>
      <w:r>
        <w:rPr>
          <w:rFonts w:hint="eastAsia"/>
          <w:noProof/>
        </w:rPr>
        <w:fldChar w:fldCharType="begin" w:fldLock="1"/>
      </w:r>
      <w:r>
        <w:rPr>
          <w:rFonts w:hint="eastAsia"/>
          <w:noProof/>
        </w:rPr>
        <w:instrText xml:space="preserve"> </w:instrText>
      </w:r>
      <w:r>
        <w:rPr>
          <w:noProof/>
        </w:rPr>
        <w:instrText>PAGEREF _Toc175737103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21DB38D" w14:textId="7965103D" w:rsidR="00526734" w:rsidRDefault="00526734">
      <w:pPr>
        <w:pStyle w:val="TOC2"/>
        <w:rPr>
          <w:rFonts w:asciiTheme="minorHAnsi" w:hAnsiTheme="minorHAnsi" w:cstheme="minorBidi"/>
          <w:noProof/>
          <w:kern w:val="2"/>
          <w:sz w:val="22"/>
          <w:szCs w:val="24"/>
          <w:lang w:val="en-US" w:eastAsia="zh-CN"/>
          <w14:ligatures w14:val="standardContextual"/>
        </w:rPr>
      </w:pPr>
      <w:r>
        <w:rPr>
          <w:rFonts w:hint="eastAsia"/>
          <w:noProof/>
        </w:rPr>
        <w:t>4.1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Overview of the UPF data collection architecture</w:t>
      </w:r>
      <w:r>
        <w:rPr>
          <w:rFonts w:hint="eastAsia"/>
          <w:noProof/>
        </w:rPr>
        <w:tab/>
      </w:r>
      <w:r>
        <w:rPr>
          <w:rFonts w:hint="eastAsia"/>
          <w:noProof/>
        </w:rPr>
        <w:fldChar w:fldCharType="begin" w:fldLock="1"/>
      </w:r>
      <w:r>
        <w:rPr>
          <w:rFonts w:hint="eastAsia"/>
          <w:noProof/>
        </w:rPr>
        <w:instrText xml:space="preserve"> </w:instrText>
      </w:r>
      <w:r>
        <w:rPr>
          <w:noProof/>
        </w:rPr>
        <w:instrText>PAGEREF _Toc175737104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87E2461" w14:textId="730FD87C" w:rsidR="00526734" w:rsidRDefault="00526734">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4.2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Architectural Requirements</w:t>
      </w:r>
      <w:r>
        <w:rPr>
          <w:rFonts w:hint="eastAsia"/>
          <w:noProof/>
        </w:rPr>
        <w:tab/>
      </w:r>
      <w:r>
        <w:rPr>
          <w:rFonts w:hint="eastAsia"/>
          <w:noProof/>
        </w:rPr>
        <w:fldChar w:fldCharType="begin" w:fldLock="1"/>
      </w:r>
      <w:r>
        <w:rPr>
          <w:rFonts w:hint="eastAsia"/>
          <w:noProof/>
        </w:rPr>
        <w:instrText xml:space="preserve"> </w:instrText>
      </w:r>
      <w:r>
        <w:rPr>
          <w:noProof/>
        </w:rPr>
        <w:instrText>PAGEREF _Toc175737105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A467642" w14:textId="5AFD2447" w:rsidR="00526734" w:rsidRDefault="00526734">
      <w:pPr>
        <w:pStyle w:val="TOC1"/>
        <w:rPr>
          <w:rFonts w:asciiTheme="minorHAnsi" w:hAnsiTheme="minorHAnsi" w:cstheme="minorBidi"/>
          <w:noProof/>
          <w:kern w:val="2"/>
          <w:szCs w:val="24"/>
          <w:lang w:val="en-US" w:eastAsia="zh-CN"/>
          <w14:ligatures w14:val="standardContextual"/>
        </w:rPr>
      </w:pPr>
      <w:r>
        <w:rPr>
          <w:rFonts w:hint="eastAsia"/>
          <w:noProof/>
          <w:lang w:eastAsia="zh-CN"/>
        </w:rPr>
        <w:t>5</w:t>
      </w:r>
      <w:r>
        <w:rPr>
          <w:rFonts w:asciiTheme="minorHAnsi" w:hAnsiTheme="minorHAnsi" w:cstheme="minorBidi" w:hint="eastAsia"/>
          <w:noProof/>
          <w:kern w:val="2"/>
          <w:szCs w:val="24"/>
          <w:lang w:val="en-US" w:eastAsia="zh-CN"/>
          <w14:ligatures w14:val="standardContextual"/>
        </w:rPr>
        <w:tab/>
      </w:r>
      <w:r>
        <w:rPr>
          <w:rFonts w:hint="eastAsia"/>
          <w:noProof/>
          <w:lang w:eastAsia="zh-CN"/>
        </w:rPr>
        <w:t>Key Issues</w:t>
      </w:r>
      <w:r>
        <w:rPr>
          <w:rFonts w:hint="eastAsia"/>
          <w:noProof/>
        </w:rPr>
        <w:tab/>
      </w:r>
      <w:r>
        <w:rPr>
          <w:rFonts w:hint="eastAsia"/>
          <w:noProof/>
        </w:rPr>
        <w:fldChar w:fldCharType="begin" w:fldLock="1"/>
      </w:r>
      <w:r>
        <w:rPr>
          <w:rFonts w:hint="eastAsia"/>
          <w:noProof/>
        </w:rPr>
        <w:instrText xml:space="preserve"> </w:instrText>
      </w:r>
      <w:r>
        <w:rPr>
          <w:noProof/>
        </w:rPr>
        <w:instrText>PAGEREF _Toc175737106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4C336D5C" w14:textId="54F5F371" w:rsidR="00526734" w:rsidRDefault="00526734">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Key Issue#1: Identifying and lowering the network performance impacts of intensive data collection from UPF</w:t>
      </w:r>
      <w:r>
        <w:rPr>
          <w:rFonts w:hint="eastAsia"/>
          <w:noProof/>
        </w:rPr>
        <w:tab/>
      </w:r>
      <w:r>
        <w:rPr>
          <w:rFonts w:hint="eastAsia"/>
          <w:noProof/>
        </w:rPr>
        <w:fldChar w:fldCharType="begin" w:fldLock="1"/>
      </w:r>
      <w:r>
        <w:rPr>
          <w:rFonts w:hint="eastAsia"/>
          <w:noProof/>
        </w:rPr>
        <w:instrText xml:space="preserve"> </w:instrText>
      </w:r>
      <w:r>
        <w:rPr>
          <w:noProof/>
        </w:rPr>
        <w:instrText>PAGEREF _Toc175737107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BF742C7" w14:textId="2C784BCD" w:rsidR="00526734" w:rsidRDefault="00526734">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5.1.1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_Toc175737108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7C9BCC4" w14:textId="7F2CDD7C" w:rsidR="00526734" w:rsidRDefault="00526734">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5.1.2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Key Issue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_Toc175737109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15B510A" w14:textId="7A5E1435" w:rsidR="00526734" w:rsidRDefault="00526734">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Key Issue#2:</w:t>
      </w:r>
      <w:r>
        <w:rPr>
          <w:rFonts w:hint="eastAsia"/>
          <w:noProof/>
        </w:rPr>
        <w:t xml:space="preserve"> </w:t>
      </w:r>
      <w:r>
        <w:rPr>
          <w:rFonts w:hint="eastAsia"/>
          <w:noProof/>
          <w:lang w:eastAsia="zh-CN"/>
        </w:rPr>
        <w:t>Data collection protocol selection</w:t>
      </w:r>
      <w:r>
        <w:rPr>
          <w:rFonts w:hint="eastAsia"/>
          <w:noProof/>
        </w:rPr>
        <w:tab/>
      </w:r>
      <w:r>
        <w:rPr>
          <w:rFonts w:hint="eastAsia"/>
          <w:noProof/>
        </w:rPr>
        <w:fldChar w:fldCharType="begin" w:fldLock="1"/>
      </w:r>
      <w:r>
        <w:rPr>
          <w:rFonts w:hint="eastAsia"/>
          <w:noProof/>
        </w:rPr>
        <w:instrText xml:space="preserve"> </w:instrText>
      </w:r>
      <w:r>
        <w:rPr>
          <w:noProof/>
        </w:rPr>
        <w:instrText>PAGEREF _Toc175737110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740E26D" w14:textId="6A2398AC" w:rsidR="00526734" w:rsidRDefault="00526734">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5.2.1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_Toc175737111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F3B1164" w14:textId="6794D400" w:rsidR="00526734" w:rsidRDefault="00526734">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5.2.2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Key Issue Definition</w:t>
      </w:r>
      <w:r>
        <w:rPr>
          <w:rFonts w:hint="eastAsia"/>
          <w:noProof/>
        </w:rPr>
        <w:tab/>
      </w:r>
      <w:r>
        <w:rPr>
          <w:rFonts w:hint="eastAsia"/>
          <w:noProof/>
        </w:rPr>
        <w:fldChar w:fldCharType="begin"/>
      </w:r>
      <w:r>
        <w:rPr>
          <w:rFonts w:hint="eastAsia"/>
          <w:noProof/>
        </w:rPr>
        <w:instrText xml:space="preserve"> </w:instrText>
      </w:r>
      <w:r>
        <w:rPr>
          <w:noProof/>
        </w:rPr>
        <w:instrText>PAGEREF _Toc175737112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8170018" w14:textId="0AAB0024" w:rsidR="00526734" w:rsidRDefault="00526734">
      <w:pPr>
        <w:pStyle w:val="TOC1"/>
        <w:rPr>
          <w:rFonts w:asciiTheme="minorHAnsi" w:hAnsiTheme="minorHAnsi" w:cstheme="minorBidi"/>
          <w:noProof/>
          <w:kern w:val="2"/>
          <w:szCs w:val="24"/>
          <w:lang w:val="en-US" w:eastAsia="zh-CN"/>
          <w14:ligatures w14:val="standardContextual"/>
        </w:rPr>
      </w:pPr>
      <w:r>
        <w:rPr>
          <w:rFonts w:hint="eastAsia"/>
          <w:noProof/>
          <w:lang w:eastAsia="zh-CN"/>
        </w:rPr>
        <w:t>6</w:t>
      </w:r>
      <w:r>
        <w:rPr>
          <w:rFonts w:asciiTheme="minorHAnsi" w:hAnsiTheme="minorHAnsi" w:cstheme="minorBidi" w:hint="eastAsia"/>
          <w:noProof/>
          <w:kern w:val="2"/>
          <w:szCs w:val="24"/>
          <w:lang w:val="en-US" w:eastAsia="zh-CN"/>
          <w14:ligatures w14:val="standardContextual"/>
        </w:rPr>
        <w:tab/>
      </w:r>
      <w:r>
        <w:rPr>
          <w:rFonts w:hint="eastAsia"/>
          <w:noProof/>
          <w:lang w:eastAsia="zh-CN"/>
        </w:rPr>
        <w:t>Solution</w:t>
      </w:r>
      <w:r>
        <w:rPr>
          <w:rFonts w:hint="eastAsia"/>
          <w:noProof/>
        </w:rPr>
        <w:tab/>
      </w:r>
      <w:r>
        <w:rPr>
          <w:rFonts w:hint="eastAsia"/>
          <w:noProof/>
        </w:rPr>
        <w:fldChar w:fldCharType="begin"/>
      </w:r>
      <w:r>
        <w:rPr>
          <w:rFonts w:hint="eastAsia"/>
          <w:noProof/>
        </w:rPr>
        <w:instrText xml:space="preserve"> </w:instrText>
      </w:r>
      <w:r>
        <w:rPr>
          <w:noProof/>
        </w:rPr>
        <w:instrText>PAGEREF _Toc175737113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56B7F99" w14:textId="30B64198" w:rsidR="00526734" w:rsidRDefault="00526734">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6.0</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_Toc175737114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80AD332" w14:textId="2C41A0B1" w:rsidR="00526734" w:rsidRDefault="00526734">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6.1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Solution #1: Reduced Report Instructions Information</w:t>
      </w:r>
      <w:r>
        <w:rPr>
          <w:rFonts w:hint="eastAsia"/>
          <w:noProof/>
        </w:rPr>
        <w:tab/>
      </w:r>
      <w:r>
        <w:rPr>
          <w:rFonts w:hint="eastAsia"/>
          <w:noProof/>
        </w:rPr>
        <w:fldChar w:fldCharType="begin"/>
      </w:r>
      <w:r>
        <w:rPr>
          <w:rFonts w:hint="eastAsia"/>
          <w:noProof/>
        </w:rPr>
        <w:instrText xml:space="preserve"> </w:instrText>
      </w:r>
      <w:r>
        <w:rPr>
          <w:noProof/>
        </w:rPr>
        <w:instrText>PAGEREF _Toc175737115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254EAFF" w14:textId="46F39377" w:rsidR="00526734" w:rsidRDefault="00526734">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_Toc175737116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EC81D91" w14:textId="24A38490" w:rsidR="00526734" w:rsidRDefault="00526734">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Procedures</w:t>
      </w:r>
      <w:r>
        <w:rPr>
          <w:rFonts w:hint="eastAsia"/>
          <w:noProof/>
        </w:rPr>
        <w:tab/>
      </w:r>
      <w:r>
        <w:rPr>
          <w:rFonts w:hint="eastAsia"/>
          <w:noProof/>
        </w:rPr>
        <w:fldChar w:fldCharType="begin"/>
      </w:r>
      <w:r>
        <w:rPr>
          <w:rFonts w:hint="eastAsia"/>
          <w:noProof/>
        </w:rPr>
        <w:instrText xml:space="preserve"> </w:instrText>
      </w:r>
      <w:r>
        <w:rPr>
          <w:noProof/>
        </w:rPr>
        <w:instrText>PAGEREF _Toc175737117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6E2310D9" w14:textId="287D7B2D" w:rsidR="00526734" w:rsidRDefault="00526734">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6.1.3</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Impacts on Existing Services, Entities and Interfaces</w:t>
      </w:r>
      <w:r>
        <w:rPr>
          <w:rFonts w:hint="eastAsia"/>
          <w:noProof/>
        </w:rPr>
        <w:tab/>
      </w:r>
      <w:r>
        <w:rPr>
          <w:rFonts w:hint="eastAsia"/>
          <w:noProof/>
        </w:rPr>
        <w:fldChar w:fldCharType="begin"/>
      </w:r>
      <w:r>
        <w:rPr>
          <w:rFonts w:hint="eastAsia"/>
          <w:noProof/>
        </w:rPr>
        <w:instrText xml:space="preserve"> </w:instrText>
      </w:r>
      <w:r>
        <w:rPr>
          <w:noProof/>
        </w:rPr>
        <w:instrText>PAGEREF _Toc175737118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524A587B" w14:textId="0C62B204" w:rsidR="00526734" w:rsidRDefault="00526734">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6.1.4</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Pros</w:t>
      </w:r>
      <w:r>
        <w:rPr>
          <w:rFonts w:hint="eastAsia"/>
          <w:noProof/>
        </w:rPr>
        <w:tab/>
      </w:r>
      <w:r>
        <w:rPr>
          <w:rFonts w:hint="eastAsia"/>
          <w:noProof/>
        </w:rPr>
        <w:fldChar w:fldCharType="begin"/>
      </w:r>
      <w:r>
        <w:rPr>
          <w:rFonts w:hint="eastAsia"/>
          <w:noProof/>
        </w:rPr>
        <w:instrText xml:space="preserve"> </w:instrText>
      </w:r>
      <w:r>
        <w:rPr>
          <w:noProof/>
        </w:rPr>
        <w:instrText>PAGEREF _Toc175737119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09314612" w14:textId="012AB07D" w:rsidR="00526734" w:rsidRDefault="00526734">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6.1.5</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Cons</w:t>
      </w:r>
      <w:r>
        <w:rPr>
          <w:rFonts w:hint="eastAsia"/>
          <w:noProof/>
        </w:rPr>
        <w:tab/>
      </w:r>
      <w:r>
        <w:rPr>
          <w:rFonts w:hint="eastAsia"/>
          <w:noProof/>
        </w:rPr>
        <w:fldChar w:fldCharType="begin"/>
      </w:r>
      <w:r>
        <w:rPr>
          <w:rFonts w:hint="eastAsia"/>
          <w:noProof/>
        </w:rPr>
        <w:instrText xml:space="preserve"> </w:instrText>
      </w:r>
      <w:r>
        <w:rPr>
          <w:noProof/>
        </w:rPr>
        <w:instrText>PAGEREF _Toc175737120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259DCC8" w14:textId="1978C232" w:rsidR="00526734" w:rsidRDefault="00526734">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6.2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Solution #2: on Optimized UPF data collection based on user and/or PDU session</w:t>
      </w:r>
      <w:r>
        <w:rPr>
          <w:rFonts w:hint="eastAsia"/>
          <w:noProof/>
          <w:lang w:eastAsia="zh-CN"/>
        </w:rPr>
        <w:t>’</w:t>
      </w:r>
      <w:r>
        <w:rPr>
          <w:rFonts w:hint="eastAsia"/>
          <w:noProof/>
          <w:lang w:eastAsia="zh-CN"/>
        </w:rPr>
        <w:t>s markers</w:t>
      </w:r>
      <w:r>
        <w:rPr>
          <w:rFonts w:hint="eastAsia"/>
          <w:noProof/>
        </w:rPr>
        <w:tab/>
      </w:r>
      <w:r>
        <w:rPr>
          <w:rFonts w:hint="eastAsia"/>
          <w:noProof/>
        </w:rPr>
        <w:fldChar w:fldCharType="begin"/>
      </w:r>
      <w:r>
        <w:rPr>
          <w:rFonts w:hint="eastAsia"/>
          <w:noProof/>
        </w:rPr>
        <w:instrText xml:space="preserve"> </w:instrText>
      </w:r>
      <w:r>
        <w:rPr>
          <w:noProof/>
        </w:rPr>
        <w:instrText>PAGEREF _Toc175737121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C77BFFF" w14:textId="7B5F2A6C" w:rsidR="00526734" w:rsidRDefault="00526734">
      <w:pPr>
        <w:pStyle w:val="TOC3"/>
        <w:rPr>
          <w:rFonts w:asciiTheme="minorHAnsi" w:hAnsiTheme="minorHAnsi" w:cstheme="minorBidi"/>
          <w:noProof/>
          <w:kern w:val="2"/>
          <w:sz w:val="22"/>
          <w:szCs w:val="24"/>
          <w:lang w:val="en-US" w:eastAsia="zh-CN"/>
          <w14:ligatures w14:val="standardContextual"/>
        </w:rPr>
      </w:pPr>
      <w:r w:rsidRPr="00BD69DE">
        <w:rPr>
          <w:rFonts w:hint="eastAsia"/>
          <w:noProof/>
          <w:lang w:val="en-US"/>
        </w:rPr>
        <w:t>6.</w:t>
      </w:r>
      <w:r w:rsidRPr="00BD69DE">
        <w:rPr>
          <w:rFonts w:hint="eastAsia"/>
          <w:noProof/>
          <w:lang w:val="en-US" w:eastAsia="zh-CN"/>
        </w:rPr>
        <w:t>2</w:t>
      </w:r>
      <w:r w:rsidRPr="00BD69DE">
        <w:rPr>
          <w:rFonts w:hint="eastAsia"/>
          <w:noProof/>
          <w:lang w:val="en-US"/>
        </w:rPr>
        <w:t>.1</w:t>
      </w:r>
      <w:r>
        <w:rPr>
          <w:rFonts w:asciiTheme="minorHAnsi" w:hAnsiTheme="minorHAnsi" w:cstheme="minorBidi" w:hint="eastAsia"/>
          <w:noProof/>
          <w:kern w:val="2"/>
          <w:sz w:val="22"/>
          <w:szCs w:val="24"/>
          <w:lang w:val="en-US" w:eastAsia="zh-CN"/>
          <w14:ligatures w14:val="standardContextual"/>
        </w:rPr>
        <w:tab/>
      </w:r>
      <w:r w:rsidRPr="00BD69DE">
        <w:rPr>
          <w:rFonts w:hint="eastAsia"/>
          <w:noProof/>
          <w:lang w:val="en-US"/>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_Toc175737122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90D5D38" w14:textId="4D590569" w:rsidR="00526734" w:rsidRDefault="00526734">
      <w:pPr>
        <w:pStyle w:val="TOC3"/>
        <w:rPr>
          <w:rFonts w:asciiTheme="minorHAnsi" w:hAnsiTheme="minorHAnsi" w:cstheme="minorBidi"/>
          <w:noProof/>
          <w:kern w:val="2"/>
          <w:sz w:val="22"/>
          <w:szCs w:val="24"/>
          <w:lang w:val="en-US" w:eastAsia="zh-CN"/>
          <w14:ligatures w14:val="standardContextual"/>
        </w:rPr>
      </w:pPr>
      <w:r w:rsidRPr="00BD69DE">
        <w:rPr>
          <w:rFonts w:hint="eastAsia"/>
          <w:noProof/>
          <w:lang w:val="en-US"/>
        </w:rPr>
        <w:t>6.</w:t>
      </w:r>
      <w:r w:rsidRPr="00BD69DE">
        <w:rPr>
          <w:rFonts w:hint="eastAsia"/>
          <w:noProof/>
          <w:lang w:val="en-US" w:eastAsia="zh-CN"/>
        </w:rPr>
        <w:t>2</w:t>
      </w:r>
      <w:r w:rsidRPr="00BD69DE">
        <w:rPr>
          <w:rFonts w:hint="eastAsia"/>
          <w:noProof/>
          <w:lang w:val="en-US"/>
        </w:rPr>
        <w:t>.2</w:t>
      </w:r>
      <w:r>
        <w:rPr>
          <w:rFonts w:asciiTheme="minorHAnsi" w:hAnsiTheme="minorHAnsi" w:cstheme="minorBidi" w:hint="eastAsia"/>
          <w:noProof/>
          <w:kern w:val="2"/>
          <w:sz w:val="22"/>
          <w:szCs w:val="24"/>
          <w:lang w:val="en-US" w:eastAsia="zh-CN"/>
          <w14:ligatures w14:val="standardContextual"/>
        </w:rPr>
        <w:tab/>
      </w:r>
      <w:r w:rsidRPr="00BD69DE">
        <w:rPr>
          <w:rFonts w:hint="eastAsia"/>
          <w:noProof/>
          <w:lang w:val="en-US"/>
        </w:rPr>
        <w:t>Impacts on services, entities and interfaces</w:t>
      </w:r>
      <w:r>
        <w:rPr>
          <w:rFonts w:hint="eastAsia"/>
          <w:noProof/>
        </w:rPr>
        <w:tab/>
      </w:r>
      <w:r>
        <w:rPr>
          <w:rFonts w:hint="eastAsia"/>
          <w:noProof/>
        </w:rPr>
        <w:fldChar w:fldCharType="begin"/>
      </w:r>
      <w:r>
        <w:rPr>
          <w:rFonts w:hint="eastAsia"/>
          <w:noProof/>
        </w:rPr>
        <w:instrText xml:space="preserve"> </w:instrText>
      </w:r>
      <w:r>
        <w:rPr>
          <w:noProof/>
        </w:rPr>
        <w:instrText>PAGEREF _Toc175737123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40BE2767" w14:textId="03397706" w:rsidR="00526734" w:rsidRDefault="00526734">
      <w:pPr>
        <w:pStyle w:val="TOC3"/>
        <w:rPr>
          <w:rFonts w:asciiTheme="minorHAnsi" w:hAnsiTheme="minorHAnsi" w:cstheme="minorBidi"/>
          <w:noProof/>
          <w:kern w:val="2"/>
          <w:sz w:val="22"/>
          <w:szCs w:val="24"/>
          <w:lang w:val="en-US" w:eastAsia="zh-CN"/>
          <w14:ligatures w14:val="standardContextual"/>
        </w:rPr>
      </w:pPr>
      <w:r w:rsidRPr="00BD69DE">
        <w:rPr>
          <w:rFonts w:hint="eastAsia"/>
          <w:noProof/>
          <w:lang w:val="en-US"/>
        </w:rPr>
        <w:t>6.</w:t>
      </w:r>
      <w:r w:rsidRPr="00BD69DE">
        <w:rPr>
          <w:rFonts w:hint="eastAsia"/>
          <w:noProof/>
          <w:lang w:val="en-US" w:eastAsia="zh-CN"/>
        </w:rPr>
        <w:t>2</w:t>
      </w:r>
      <w:r w:rsidRPr="00BD69DE">
        <w:rPr>
          <w:rFonts w:hint="eastAsia"/>
          <w:noProof/>
          <w:lang w:val="en-US"/>
        </w:rPr>
        <w:t>.3</w:t>
      </w:r>
      <w:r>
        <w:rPr>
          <w:rFonts w:asciiTheme="minorHAnsi" w:hAnsiTheme="minorHAnsi" w:cstheme="minorBidi" w:hint="eastAsia"/>
          <w:noProof/>
          <w:kern w:val="2"/>
          <w:sz w:val="22"/>
          <w:szCs w:val="24"/>
          <w:lang w:val="en-US" w:eastAsia="zh-CN"/>
          <w14:ligatures w14:val="standardContextual"/>
        </w:rPr>
        <w:tab/>
      </w:r>
      <w:r w:rsidRPr="00BD69DE">
        <w:rPr>
          <w:rFonts w:hint="eastAsia"/>
          <w:noProof/>
          <w:lang w:val="en-US"/>
        </w:rPr>
        <w:t>Pros</w:t>
      </w:r>
      <w:r>
        <w:rPr>
          <w:rFonts w:hint="eastAsia"/>
          <w:noProof/>
        </w:rPr>
        <w:tab/>
      </w:r>
      <w:r>
        <w:rPr>
          <w:rFonts w:hint="eastAsia"/>
          <w:noProof/>
        </w:rPr>
        <w:fldChar w:fldCharType="begin"/>
      </w:r>
      <w:r>
        <w:rPr>
          <w:rFonts w:hint="eastAsia"/>
          <w:noProof/>
        </w:rPr>
        <w:instrText xml:space="preserve"> </w:instrText>
      </w:r>
      <w:r>
        <w:rPr>
          <w:noProof/>
        </w:rPr>
        <w:instrText>PAGEREF _Toc175737124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59FA7022" w14:textId="2DB7CA26" w:rsidR="00526734" w:rsidRDefault="00526734">
      <w:pPr>
        <w:pStyle w:val="TOC3"/>
        <w:rPr>
          <w:rFonts w:asciiTheme="minorHAnsi" w:hAnsiTheme="minorHAnsi" w:cstheme="minorBidi"/>
          <w:noProof/>
          <w:kern w:val="2"/>
          <w:sz w:val="22"/>
          <w:szCs w:val="24"/>
          <w:lang w:val="en-US" w:eastAsia="zh-CN"/>
          <w14:ligatures w14:val="standardContextual"/>
        </w:rPr>
      </w:pPr>
      <w:r w:rsidRPr="00BD69DE">
        <w:rPr>
          <w:rFonts w:hint="eastAsia"/>
          <w:noProof/>
          <w:lang w:val="en-US"/>
        </w:rPr>
        <w:t>6.</w:t>
      </w:r>
      <w:r w:rsidRPr="00BD69DE">
        <w:rPr>
          <w:rFonts w:hint="eastAsia"/>
          <w:noProof/>
          <w:lang w:val="en-US" w:eastAsia="zh-CN"/>
        </w:rPr>
        <w:t>2</w:t>
      </w:r>
      <w:r w:rsidRPr="00BD69DE">
        <w:rPr>
          <w:rFonts w:hint="eastAsia"/>
          <w:noProof/>
          <w:lang w:val="en-US"/>
        </w:rPr>
        <w:t>.4</w:t>
      </w:r>
      <w:r>
        <w:rPr>
          <w:rFonts w:asciiTheme="minorHAnsi" w:hAnsiTheme="minorHAnsi" w:cstheme="minorBidi" w:hint="eastAsia"/>
          <w:noProof/>
          <w:kern w:val="2"/>
          <w:sz w:val="22"/>
          <w:szCs w:val="24"/>
          <w:lang w:val="en-US" w:eastAsia="zh-CN"/>
          <w14:ligatures w14:val="standardContextual"/>
        </w:rPr>
        <w:tab/>
      </w:r>
      <w:r w:rsidRPr="00BD69DE">
        <w:rPr>
          <w:rFonts w:hint="eastAsia"/>
          <w:noProof/>
          <w:lang w:val="en-US"/>
        </w:rPr>
        <w:t>Cons</w:t>
      </w:r>
      <w:r>
        <w:rPr>
          <w:rFonts w:hint="eastAsia"/>
          <w:noProof/>
        </w:rPr>
        <w:tab/>
      </w:r>
      <w:r>
        <w:rPr>
          <w:rFonts w:hint="eastAsia"/>
          <w:noProof/>
        </w:rPr>
        <w:fldChar w:fldCharType="begin"/>
      </w:r>
      <w:r>
        <w:rPr>
          <w:rFonts w:hint="eastAsia"/>
          <w:noProof/>
        </w:rPr>
        <w:instrText xml:space="preserve"> </w:instrText>
      </w:r>
      <w:r>
        <w:rPr>
          <w:noProof/>
        </w:rPr>
        <w:instrText>PAGEREF _Toc175737125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7ACC0C2" w14:textId="37EAC27B" w:rsidR="00526734" w:rsidRDefault="00526734">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w:t>
      </w:r>
      <w:r>
        <w:rPr>
          <w:rFonts w:hint="eastAsia"/>
          <w:noProof/>
          <w:lang w:eastAsia="zh-CN"/>
        </w:rPr>
        <w:t>3</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 xml:space="preserve">Solution #3: </w:t>
      </w:r>
      <w:r w:rsidRPr="00BD69DE">
        <w:rPr>
          <w:rFonts w:cs="Arial" w:hint="eastAsia"/>
          <w:noProof/>
          <w:lang w:val="en-US"/>
        </w:rPr>
        <w:t>Selection of a UPF Event Reports Delivery Mechanism</w:t>
      </w:r>
      <w:r>
        <w:rPr>
          <w:rFonts w:hint="eastAsia"/>
          <w:noProof/>
        </w:rPr>
        <w:tab/>
      </w:r>
      <w:r>
        <w:rPr>
          <w:rFonts w:hint="eastAsia"/>
          <w:noProof/>
        </w:rPr>
        <w:fldChar w:fldCharType="begin"/>
      </w:r>
      <w:r>
        <w:rPr>
          <w:rFonts w:hint="eastAsia"/>
          <w:noProof/>
        </w:rPr>
        <w:instrText xml:space="preserve"> </w:instrText>
      </w:r>
      <w:r>
        <w:rPr>
          <w:noProof/>
        </w:rPr>
        <w:instrText>PAGEREF _Toc175737126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96BCEB5" w14:textId="64B6C8AE" w:rsidR="00526734" w:rsidRDefault="00526734">
      <w:pPr>
        <w:pStyle w:val="TOC3"/>
        <w:rPr>
          <w:rFonts w:asciiTheme="minorHAnsi"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3</w:t>
      </w:r>
      <w:r>
        <w:rPr>
          <w:rFonts w:hint="eastAsia"/>
          <w:noProof/>
        </w:rPr>
        <w:t>.1</w:t>
      </w:r>
      <w:r>
        <w:rPr>
          <w:rFonts w:asciiTheme="minorHAnsi"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_Toc175737127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7E5D5E2" w14:textId="138FED04" w:rsidR="00526734" w:rsidRDefault="00526734">
      <w:pPr>
        <w:pStyle w:val="TOC3"/>
        <w:rPr>
          <w:rFonts w:asciiTheme="minorHAnsi"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3</w:t>
      </w:r>
      <w:r>
        <w:rPr>
          <w:rFonts w:hint="eastAsia"/>
          <w:noProof/>
        </w:rPr>
        <w:t>.2</w:t>
      </w:r>
      <w:r>
        <w:rPr>
          <w:rFonts w:asciiTheme="minorHAnsi" w:hAnsiTheme="minorHAnsi" w:cstheme="minorBidi" w:hint="eastAsia"/>
          <w:noProof/>
          <w:kern w:val="2"/>
          <w:sz w:val="22"/>
          <w:szCs w:val="24"/>
          <w:lang w:val="en-US" w:eastAsia="zh-CN"/>
          <w14:ligatures w14:val="standardContextual"/>
        </w:rPr>
        <w:tab/>
      </w:r>
      <w:r>
        <w:rPr>
          <w:rFonts w:hint="eastAsia"/>
          <w:noProof/>
        </w:rPr>
        <w:t>Procedures</w:t>
      </w:r>
      <w:r>
        <w:rPr>
          <w:rFonts w:hint="eastAsia"/>
          <w:noProof/>
        </w:rPr>
        <w:tab/>
      </w:r>
      <w:r>
        <w:rPr>
          <w:rFonts w:hint="eastAsia"/>
          <w:noProof/>
        </w:rPr>
        <w:fldChar w:fldCharType="begin"/>
      </w:r>
      <w:r>
        <w:rPr>
          <w:rFonts w:hint="eastAsia"/>
          <w:noProof/>
        </w:rPr>
        <w:instrText xml:space="preserve"> </w:instrText>
      </w:r>
      <w:r>
        <w:rPr>
          <w:noProof/>
        </w:rPr>
        <w:instrText>PAGEREF _Toc175737128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74B4107" w14:textId="08845D51" w:rsidR="00526734" w:rsidRDefault="00526734">
      <w:pPr>
        <w:pStyle w:val="TOC3"/>
        <w:rPr>
          <w:rFonts w:asciiTheme="minorHAnsi"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3</w:t>
      </w:r>
      <w:r>
        <w:rPr>
          <w:rFonts w:hint="eastAsia"/>
          <w:noProof/>
        </w:rPr>
        <w:t>.</w:t>
      </w:r>
      <w:r>
        <w:rPr>
          <w:rFonts w:hint="eastAsia"/>
          <w:noProof/>
          <w:lang w:eastAsia="zh-CN"/>
        </w:rPr>
        <w:t>3</w:t>
      </w:r>
      <w:r>
        <w:rPr>
          <w:rFonts w:asciiTheme="minorHAnsi" w:hAnsiTheme="minorHAnsi" w:cstheme="minorBidi" w:hint="eastAsia"/>
          <w:noProof/>
          <w:kern w:val="2"/>
          <w:sz w:val="22"/>
          <w:szCs w:val="24"/>
          <w:lang w:val="en-US" w:eastAsia="zh-CN"/>
          <w14:ligatures w14:val="standardContextual"/>
        </w:rPr>
        <w:tab/>
      </w:r>
      <w:r>
        <w:rPr>
          <w:rFonts w:hint="eastAsia"/>
          <w:noProof/>
        </w:rPr>
        <w:t>Impacts on services, entities and interfaces</w:t>
      </w:r>
      <w:r>
        <w:rPr>
          <w:rFonts w:hint="eastAsia"/>
          <w:noProof/>
        </w:rPr>
        <w:tab/>
      </w:r>
      <w:r>
        <w:rPr>
          <w:rFonts w:hint="eastAsia"/>
          <w:noProof/>
        </w:rPr>
        <w:fldChar w:fldCharType="begin"/>
      </w:r>
      <w:r>
        <w:rPr>
          <w:rFonts w:hint="eastAsia"/>
          <w:noProof/>
        </w:rPr>
        <w:instrText xml:space="preserve"> </w:instrText>
      </w:r>
      <w:r>
        <w:rPr>
          <w:noProof/>
        </w:rPr>
        <w:instrText>PAGEREF _Toc175737129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D0A822F" w14:textId="4DD85401" w:rsidR="00526734" w:rsidRDefault="00526734">
      <w:pPr>
        <w:pStyle w:val="TOC3"/>
        <w:rPr>
          <w:rFonts w:asciiTheme="minorHAnsi"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3</w:t>
      </w:r>
      <w:r>
        <w:rPr>
          <w:rFonts w:hint="eastAsia"/>
          <w:noProof/>
        </w:rPr>
        <w:t>.</w:t>
      </w:r>
      <w:r>
        <w:rPr>
          <w:rFonts w:hint="eastAsia"/>
          <w:noProof/>
          <w:lang w:eastAsia="zh-CN"/>
        </w:rPr>
        <w:t>4</w:t>
      </w:r>
      <w:r>
        <w:rPr>
          <w:rFonts w:asciiTheme="minorHAnsi" w:hAnsiTheme="minorHAnsi" w:cstheme="minorBidi" w:hint="eastAsia"/>
          <w:noProof/>
          <w:kern w:val="2"/>
          <w:sz w:val="22"/>
          <w:szCs w:val="24"/>
          <w:lang w:val="en-US" w:eastAsia="zh-CN"/>
          <w14:ligatures w14:val="standardContextual"/>
        </w:rPr>
        <w:tab/>
      </w:r>
      <w:r>
        <w:rPr>
          <w:rFonts w:hint="eastAsia"/>
          <w:noProof/>
        </w:rPr>
        <w:t>Pros</w:t>
      </w:r>
      <w:r>
        <w:rPr>
          <w:rFonts w:hint="eastAsia"/>
          <w:noProof/>
        </w:rPr>
        <w:tab/>
      </w:r>
      <w:r>
        <w:rPr>
          <w:rFonts w:hint="eastAsia"/>
          <w:noProof/>
        </w:rPr>
        <w:fldChar w:fldCharType="begin"/>
      </w:r>
      <w:r>
        <w:rPr>
          <w:rFonts w:hint="eastAsia"/>
          <w:noProof/>
        </w:rPr>
        <w:instrText xml:space="preserve"> </w:instrText>
      </w:r>
      <w:r>
        <w:rPr>
          <w:noProof/>
        </w:rPr>
        <w:instrText>PAGEREF _Toc175737130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07311A59" w14:textId="2FBA7369" w:rsidR="00526734" w:rsidRDefault="00526734">
      <w:pPr>
        <w:pStyle w:val="TOC3"/>
        <w:rPr>
          <w:rFonts w:asciiTheme="minorHAnsi"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3</w:t>
      </w:r>
      <w:r>
        <w:rPr>
          <w:rFonts w:hint="eastAsia"/>
          <w:noProof/>
        </w:rPr>
        <w:t>.</w:t>
      </w:r>
      <w:r>
        <w:rPr>
          <w:rFonts w:hint="eastAsia"/>
          <w:noProof/>
          <w:lang w:eastAsia="zh-CN"/>
        </w:rPr>
        <w:t>5</w:t>
      </w:r>
      <w:r>
        <w:rPr>
          <w:rFonts w:asciiTheme="minorHAnsi" w:hAnsiTheme="minorHAnsi" w:cstheme="minorBidi" w:hint="eastAsia"/>
          <w:noProof/>
          <w:kern w:val="2"/>
          <w:sz w:val="22"/>
          <w:szCs w:val="24"/>
          <w:lang w:val="en-US" w:eastAsia="zh-CN"/>
          <w14:ligatures w14:val="standardContextual"/>
        </w:rPr>
        <w:tab/>
      </w:r>
      <w:r>
        <w:rPr>
          <w:rFonts w:hint="eastAsia"/>
          <w:noProof/>
        </w:rPr>
        <w:t>Cons</w:t>
      </w:r>
      <w:r>
        <w:rPr>
          <w:rFonts w:hint="eastAsia"/>
          <w:noProof/>
        </w:rPr>
        <w:tab/>
      </w:r>
      <w:r>
        <w:rPr>
          <w:rFonts w:hint="eastAsia"/>
          <w:noProof/>
        </w:rPr>
        <w:fldChar w:fldCharType="begin"/>
      </w:r>
      <w:r>
        <w:rPr>
          <w:rFonts w:hint="eastAsia"/>
          <w:noProof/>
        </w:rPr>
        <w:instrText xml:space="preserve"> </w:instrText>
      </w:r>
      <w:r>
        <w:rPr>
          <w:noProof/>
        </w:rPr>
        <w:instrText>PAGEREF _Toc175737131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01CC7093" w14:textId="4353C127" w:rsidR="00526734" w:rsidRDefault="00526734">
      <w:pPr>
        <w:pStyle w:val="TOC1"/>
        <w:rPr>
          <w:rFonts w:asciiTheme="minorHAnsi" w:hAnsiTheme="minorHAnsi" w:cstheme="minorBidi"/>
          <w:noProof/>
          <w:kern w:val="2"/>
          <w:szCs w:val="24"/>
          <w:lang w:val="en-US" w:eastAsia="zh-CN"/>
          <w14:ligatures w14:val="standardContextual"/>
        </w:rPr>
      </w:pPr>
      <w:r>
        <w:rPr>
          <w:rFonts w:hint="eastAsia"/>
          <w:noProof/>
          <w:lang w:eastAsia="zh-CN"/>
        </w:rPr>
        <w:t>7</w:t>
      </w:r>
      <w:r>
        <w:rPr>
          <w:rFonts w:asciiTheme="minorHAnsi" w:hAnsiTheme="minorHAnsi" w:cstheme="minorBidi" w:hint="eastAsia"/>
          <w:noProof/>
          <w:kern w:val="2"/>
          <w:szCs w:val="24"/>
          <w:lang w:val="en-US" w:eastAsia="zh-CN"/>
          <w14:ligatures w14:val="standardContextual"/>
        </w:rPr>
        <w:tab/>
      </w:r>
      <w:r>
        <w:rPr>
          <w:rFonts w:hint="eastAsia"/>
          <w:noProof/>
          <w:lang w:eastAsia="zh-CN"/>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_Toc175737132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1B075946" w14:textId="0122FAA9" w:rsidR="00526734" w:rsidRDefault="00526734">
      <w:pPr>
        <w:pStyle w:val="TOC1"/>
        <w:rPr>
          <w:rFonts w:asciiTheme="minorHAnsi" w:hAnsiTheme="minorHAnsi" w:cstheme="minorBidi"/>
          <w:noProof/>
          <w:kern w:val="2"/>
          <w:szCs w:val="24"/>
          <w:lang w:val="en-US" w:eastAsia="zh-CN"/>
          <w14:ligatures w14:val="standardContextual"/>
        </w:rPr>
      </w:pPr>
      <w:r>
        <w:rPr>
          <w:rFonts w:hint="eastAsia"/>
          <w:noProof/>
          <w:lang w:eastAsia="zh-CN"/>
        </w:rPr>
        <w:t>8</w:t>
      </w:r>
      <w:r>
        <w:rPr>
          <w:rFonts w:asciiTheme="minorHAnsi" w:hAnsiTheme="minorHAnsi" w:cstheme="minorBidi" w:hint="eastAsia"/>
          <w:noProof/>
          <w:kern w:val="2"/>
          <w:szCs w:val="24"/>
          <w:lang w:val="en-US" w:eastAsia="zh-CN"/>
          <w14:ligatures w14:val="standardContextual"/>
        </w:rPr>
        <w:tab/>
      </w:r>
      <w:r>
        <w:rPr>
          <w:rFonts w:hint="eastAsia"/>
          <w:noProof/>
          <w:lang w:eastAsia="zh-CN"/>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_Toc175737133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03F889CF" w14:textId="28276C59" w:rsidR="00526734" w:rsidRDefault="00526734">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8.1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Conclusions of KI#1</w:t>
      </w:r>
      <w:r>
        <w:rPr>
          <w:rFonts w:hint="eastAsia"/>
          <w:noProof/>
        </w:rPr>
        <w:tab/>
      </w:r>
      <w:r>
        <w:rPr>
          <w:rFonts w:hint="eastAsia"/>
          <w:noProof/>
        </w:rPr>
        <w:fldChar w:fldCharType="begin"/>
      </w:r>
      <w:r>
        <w:rPr>
          <w:rFonts w:hint="eastAsia"/>
          <w:noProof/>
        </w:rPr>
        <w:instrText xml:space="preserve"> </w:instrText>
      </w:r>
      <w:r>
        <w:rPr>
          <w:noProof/>
        </w:rPr>
        <w:instrText>PAGEREF _Toc175737134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70CB773A" w14:textId="45C9F1AD" w:rsidR="00526734" w:rsidRDefault="00526734">
      <w:pPr>
        <w:pStyle w:val="TOC8"/>
        <w:rPr>
          <w:rFonts w:asciiTheme="minorHAnsi" w:hAnsiTheme="minorHAnsi" w:cstheme="minorBidi"/>
          <w:b w:val="0"/>
          <w:noProof/>
          <w:kern w:val="2"/>
          <w:szCs w:val="24"/>
          <w:lang w:val="en-US" w:eastAsia="zh-CN"/>
          <w14:ligatures w14:val="standardContextual"/>
        </w:rPr>
      </w:pPr>
      <w:r>
        <w:rPr>
          <w:rFonts w:hint="eastAsia"/>
          <w:noProof/>
        </w:rPr>
        <w:t>Annex &lt;X&gt;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_Toc175737135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0B9E3498" w14:textId="3024E9ED"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1"/>
      </w:pPr>
      <w:bookmarkStart w:id="17" w:name="foreword"/>
      <w:bookmarkStart w:id="18" w:name="_Toc175737096"/>
      <w:bookmarkEnd w:id="17"/>
      <w:r w:rsidRPr="004D3578">
        <w:lastRenderedPageBreak/>
        <w:t>Foreword</w:t>
      </w:r>
      <w:bookmarkEnd w:id="18"/>
    </w:p>
    <w:p w14:paraId="2511FBFA" w14:textId="26AA2ED9" w:rsidR="00080512" w:rsidRPr="004D3578" w:rsidRDefault="00080512">
      <w:r w:rsidRPr="004D3578">
        <w:t>This Tech</w:t>
      </w:r>
      <w:r w:rsidRPr="00CF4A78">
        <w:t xml:space="preserve">nical </w:t>
      </w:r>
      <w:bookmarkStart w:id="19" w:name="spectype3"/>
      <w:r w:rsidR="00602AEA" w:rsidRPr="00CF4A78">
        <w:t>Report</w:t>
      </w:r>
      <w:bookmarkEnd w:id="19"/>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75737097"/>
      <w:bookmarkEnd w:id="21"/>
      <w:r w:rsidRPr="004D3578">
        <w:lastRenderedPageBreak/>
        <w:t>1</w:t>
      </w:r>
      <w:r w:rsidRPr="004D3578">
        <w:tab/>
        <w:t>Scope</w:t>
      </w:r>
      <w:bookmarkEnd w:id="22"/>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3" w:name="_Hlk175149989"/>
      <w:r>
        <w:t> </w:t>
      </w:r>
      <w:bookmarkEnd w:id="23"/>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1"/>
      </w:pPr>
      <w:bookmarkStart w:id="24" w:name="references"/>
      <w:bookmarkStart w:id="25" w:name="_Toc175737098"/>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26" w:name="_Hlk172225620"/>
      <w:r w:rsidRPr="001204E1">
        <w:t>3GPP</w:t>
      </w:r>
      <w:r>
        <w:t> </w:t>
      </w:r>
      <w:r w:rsidRPr="001204E1">
        <w:t>TS</w:t>
      </w:r>
      <w:r>
        <w:t> </w:t>
      </w:r>
      <w:r w:rsidRPr="001204E1">
        <w:t>23.501</w:t>
      </w:r>
      <w:bookmarkEnd w:id="26"/>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6516C83E" w14:textId="072148AD" w:rsidR="00080512" w:rsidRPr="004D3578" w:rsidRDefault="00AE0CD1" w:rsidP="00EC4A25">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24ACB616" w14:textId="77777777" w:rsidR="00080512" w:rsidRPr="004D3578" w:rsidRDefault="00080512">
      <w:pPr>
        <w:pStyle w:val="1"/>
      </w:pPr>
      <w:bookmarkStart w:id="27" w:name="definitions"/>
      <w:bookmarkStart w:id="28" w:name="_Toc175737099"/>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21"/>
      </w:pPr>
      <w:bookmarkStart w:id="29" w:name="_Toc175737100"/>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0" w:name="_Toc175737101"/>
      <w:r w:rsidRPr="004D3578">
        <w:lastRenderedPageBreak/>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1" w:name="_Toc175737102"/>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5DBAEFB9" w:rsidR="00080512" w:rsidRPr="004D3578" w:rsidRDefault="00080512">
      <w:pPr>
        <w:pStyle w:val="EW"/>
      </w:pPr>
    </w:p>
    <w:p w14:paraId="12650BEC" w14:textId="77777777" w:rsidR="009F3C51" w:rsidRDefault="009F3C51" w:rsidP="009F3C51">
      <w:pPr>
        <w:pStyle w:val="EW"/>
        <w:keepNext/>
      </w:pPr>
      <w:bookmarkStart w:id="32"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32"/>
    </w:p>
    <w:p w14:paraId="7D89FB01" w14:textId="5E06C979" w:rsidR="00080512" w:rsidRPr="004D3578" w:rsidRDefault="00080512">
      <w:pPr>
        <w:pStyle w:val="1"/>
      </w:pPr>
      <w:bookmarkStart w:id="33" w:name="clause4"/>
      <w:bookmarkStart w:id="34" w:name="_Toc175737103"/>
      <w:bookmarkEnd w:id="33"/>
      <w:r w:rsidRPr="004D3578">
        <w:t>4</w:t>
      </w:r>
      <w:r w:rsidRPr="004D3578">
        <w:tab/>
      </w:r>
      <w:r w:rsidR="00DF261C">
        <w:rPr>
          <w:rFonts w:hint="eastAsia"/>
          <w:lang w:eastAsia="zh-CN"/>
        </w:rPr>
        <w:t xml:space="preserve">Architectural </w:t>
      </w:r>
      <w:r w:rsidR="00B058C2">
        <w:rPr>
          <w:rFonts w:hint="eastAsia"/>
          <w:lang w:eastAsia="zh-CN"/>
        </w:rPr>
        <w:t>Requirements</w:t>
      </w:r>
      <w:bookmarkEnd w:id="34"/>
    </w:p>
    <w:p w14:paraId="480FB05A" w14:textId="68EEB070" w:rsidR="00080512" w:rsidRPr="004D3578" w:rsidRDefault="00080512">
      <w:pPr>
        <w:pStyle w:val="21"/>
      </w:pPr>
      <w:bookmarkStart w:id="35" w:name="_Toc175737104"/>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35"/>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The UPF can provide event </w:t>
      </w:r>
      <w:r>
        <w:rPr>
          <w:lang w:eastAsia="zh-CN"/>
        </w:rPr>
        <w:t>exposure</w:t>
      </w:r>
      <w:r>
        <w:rPr>
          <w:rFonts w:hint="eastAsia"/>
          <w:lang w:eastAsia="zh-CN"/>
        </w:rPr>
        <w:t xml:space="preserve"> via indirect subscription by SMF (PFCP or HTTP) or direct subscription by other NF consumers.</w:t>
      </w:r>
      <w:r w:rsidRPr="001F0E14">
        <w:rPr>
          <w:rFonts w:hint="eastAsia"/>
          <w:lang w:eastAsia="zh-CN"/>
        </w:rPr>
        <w:t xml:space="preserve"> </w:t>
      </w:r>
      <w:r>
        <w:rPr>
          <w:rFonts w:hint="eastAsia"/>
          <w:lang w:eastAsia="zh-CN"/>
        </w:rPr>
        <w:t xml:space="preserve">Three </w:t>
      </w:r>
      <w:r>
        <w:rPr>
          <w:lang w:eastAsia="zh-CN"/>
        </w:rPr>
        <w:t>different</w:t>
      </w:r>
      <w:r>
        <w:rPr>
          <w:rFonts w:hint="eastAsia"/>
          <w:lang w:eastAsia="zh-CN"/>
        </w:rPr>
        <w:t xml:space="preserve"> </w:t>
      </w:r>
      <w:bookmarkStart w:id="36" w:name="OLE_LINK3"/>
      <w:r>
        <w:rPr>
          <w:rFonts w:hint="eastAsia"/>
          <w:lang w:eastAsia="zh-CN"/>
        </w:rPr>
        <w:t>UPF event subscription/notification mode</w:t>
      </w:r>
      <w:bookmarkEnd w:id="36"/>
      <w:r>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8.6pt;height:79.75pt" o:ole="">
            <v:imagedata r:id="rId13" o:title=""/>
          </v:shape>
          <o:OLEObject Type="Embed" ProgID="Visio.Drawing.15" ShapeID="_x0000_i1027" DrawAspect="Content" ObjectID="_1786431942"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UPF event subscription/notification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8.6pt;height:79.75pt" o:ole="">
            <v:imagedata r:id="rId15" o:title=""/>
          </v:shape>
          <o:OLEObject Type="Embed" ProgID="Visio.Drawing.15" ShapeID="_x0000_i1028" DrawAspect="Content" ObjectID="_1786431943"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8.6pt;height:78.85pt" o:ole="">
            <v:imagedata r:id="rId17" o:title=""/>
          </v:shape>
          <o:OLEObject Type="Embed" ProgID="Visio.Drawing.15" ShapeID="_x0000_i1029" DrawAspect="Content" ObjectID="_1786431944"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p>
    <w:p w14:paraId="28967BDD" w14:textId="67518852" w:rsidR="00B314F3" w:rsidRDefault="00B314F3" w:rsidP="00B314F3">
      <w:pPr>
        <w:pStyle w:val="B1"/>
        <w:rPr>
          <w:lang w:eastAsia="zh-CN"/>
        </w:rPr>
      </w:pPr>
      <w:r>
        <w:rPr>
          <w:rFonts w:hint="eastAsia"/>
          <w:lang w:eastAsia="zh-CN"/>
        </w:rPr>
        <w:t>-</w:t>
      </w:r>
      <w:r>
        <w:rPr>
          <w:lang w:eastAsia="zh-CN"/>
        </w:rPr>
        <w:tab/>
        <w:t xml:space="preserve">As of Rel-18, the </w:t>
      </w:r>
      <w:r>
        <w:rPr>
          <w:rFonts w:hint="eastAsia"/>
          <w:lang w:eastAsia="zh-CN"/>
        </w:rPr>
        <w:t xml:space="preserve">UPF </w:t>
      </w:r>
      <w:r>
        <w:rPr>
          <w:lang w:eastAsia="zh-CN"/>
        </w:rPr>
        <w:t>supports</w:t>
      </w:r>
      <w:r>
        <w:rPr>
          <w:rFonts w:hint="eastAsia"/>
          <w:lang w:eastAsia="zh-CN"/>
        </w:rPr>
        <w:t xml:space="preserve"> four types of UPF event</w:t>
      </w:r>
      <w:r>
        <w:rPr>
          <w:lang w:eastAsia="zh-CN"/>
        </w:rPr>
        <w:t>s,</w:t>
      </w:r>
      <w:r>
        <w:rPr>
          <w:rFonts w:hint="eastAsia"/>
          <w:lang w:eastAsia="zh-CN"/>
        </w:rPr>
        <w:t xml:space="preserve"> </w:t>
      </w:r>
      <w:r>
        <w:rPr>
          <w:lang w:eastAsia="zh-CN"/>
        </w:rPr>
        <w:t>and</w:t>
      </w:r>
      <w:r>
        <w:rPr>
          <w:rFonts w:hint="eastAsia"/>
          <w:lang w:eastAsia="zh-CN"/>
        </w:rPr>
        <w:t xml:space="preserve"> one specific UPF event subscription/notification mode </w:t>
      </w:r>
      <w:r>
        <w:rPr>
          <w:lang w:eastAsia="zh-CN"/>
        </w:rPr>
        <w:t xml:space="preserve">was specified for each supported event </w:t>
      </w:r>
      <w:r>
        <w:rPr>
          <w:rFonts w:hint="eastAsia"/>
          <w:lang w:eastAsia="zh-CN"/>
        </w:rPr>
        <w:t xml:space="preserve">as specified in </w:t>
      </w:r>
      <w:r>
        <w:rPr>
          <w:lang w:eastAsia="zh-CN"/>
        </w:rPr>
        <w:t>c</w:t>
      </w:r>
      <w:r>
        <w:rPr>
          <w:rFonts w:hint="eastAsia"/>
          <w:lang w:eastAsia="zh-CN"/>
        </w:rPr>
        <w:t>lause</w:t>
      </w:r>
      <w:r>
        <w:t> </w:t>
      </w:r>
      <w:r>
        <w:rPr>
          <w:rFonts w:hint="eastAsia"/>
          <w:lang w:eastAsia="zh-CN"/>
        </w:rPr>
        <w:t>5.2.1.3 of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 xml:space="preserve">]. </w:t>
      </w:r>
      <w:r>
        <w:rPr>
          <w:lang w:eastAsia="zh-CN"/>
        </w:rPr>
        <w:t>Table 4.1-1 provodes a</w:t>
      </w:r>
      <w:r>
        <w:rPr>
          <w:rFonts w:hint="eastAsia"/>
          <w:lang w:eastAsia="zh-CN"/>
        </w:rPr>
        <w:t xml:space="preserve"> summary </w:t>
      </w:r>
      <w:r>
        <w:rPr>
          <w:lang w:eastAsia="zh-CN"/>
        </w:rPr>
        <w:t>of the</w:t>
      </w:r>
      <w:r>
        <w:rPr>
          <w:rFonts w:hint="eastAsia"/>
          <w:lang w:eastAsia="zh-CN"/>
        </w:rPr>
        <w:t xml:space="preserve"> UPF event exposure</w:t>
      </w:r>
      <w:r>
        <w:rPr>
          <w:lang w:eastAsia="zh-CN"/>
        </w:rPr>
        <w:t>.</w:t>
      </w:r>
    </w:p>
    <w:p w14:paraId="301AA4BA" w14:textId="77777777" w:rsidR="00B314F3" w:rsidRDefault="00B314F3" w:rsidP="00B314F3">
      <w:pPr>
        <w:pStyle w:val="TH"/>
      </w:pPr>
      <w:r>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r>
              <w:t xml:space="preserve">AoI,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r>
              <w:t xml:space="preserve">AoI,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bl>
    <w:p w14:paraId="681FDA54" w14:textId="62D6C394" w:rsidR="00DF261C" w:rsidRPr="004D3578" w:rsidRDefault="00DF261C" w:rsidP="00DF261C">
      <w:pPr>
        <w:pStyle w:val="21"/>
        <w:rPr>
          <w:lang w:eastAsia="zh-CN"/>
        </w:rPr>
      </w:pPr>
      <w:bookmarkStart w:id="37" w:name="_Toc175737105"/>
      <w:r>
        <w:rPr>
          <w:rFonts w:hint="eastAsia"/>
          <w:lang w:eastAsia="zh-CN"/>
        </w:rPr>
        <w:t>4.2</w:t>
      </w:r>
      <w:r w:rsidR="00547545">
        <w:rPr>
          <w:lang w:eastAsia="zh-CN"/>
        </w:rPr>
        <w:tab/>
      </w:r>
      <w:r w:rsidR="00E462C7">
        <w:rPr>
          <w:rFonts w:hint="eastAsia"/>
          <w:lang w:eastAsia="zh-CN"/>
        </w:rPr>
        <w:t>Architectural Requirements</w:t>
      </w:r>
      <w:bookmarkEnd w:id="37"/>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t xml:space="preserve">The N4 and Nupf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68DAEF32" w14:textId="242A1F88" w:rsidR="00080512" w:rsidRPr="004D3578" w:rsidRDefault="00547545" w:rsidP="00547545">
      <w:pPr>
        <w:pStyle w:val="1"/>
        <w:rPr>
          <w:lang w:eastAsia="zh-CN"/>
        </w:rPr>
      </w:pPr>
      <w:bookmarkStart w:id="38" w:name="_Toc175737106"/>
      <w:r>
        <w:rPr>
          <w:rFonts w:hint="eastAsia"/>
          <w:lang w:eastAsia="zh-CN"/>
        </w:rPr>
        <w:lastRenderedPageBreak/>
        <w:t>5</w:t>
      </w:r>
      <w:r>
        <w:rPr>
          <w:lang w:eastAsia="zh-CN"/>
        </w:rPr>
        <w:tab/>
      </w:r>
      <w:r>
        <w:rPr>
          <w:rFonts w:hint="eastAsia"/>
          <w:lang w:eastAsia="zh-CN"/>
        </w:rPr>
        <w:t>Key Issues</w:t>
      </w:r>
      <w:bookmarkEnd w:id="38"/>
    </w:p>
    <w:p w14:paraId="32174BD3" w14:textId="009C4729" w:rsidR="00080512" w:rsidRDefault="00547545">
      <w:pPr>
        <w:pStyle w:val="21"/>
        <w:rPr>
          <w:lang w:eastAsia="zh-CN"/>
        </w:rPr>
      </w:pPr>
      <w:bookmarkStart w:id="39" w:name="_Toc175737107"/>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39"/>
    </w:p>
    <w:p w14:paraId="3B7F7FCF" w14:textId="406EC291" w:rsidR="00547545" w:rsidRDefault="00547545" w:rsidP="00547545">
      <w:pPr>
        <w:pStyle w:val="31"/>
        <w:rPr>
          <w:lang w:eastAsia="zh-CN"/>
        </w:rPr>
      </w:pPr>
      <w:bookmarkStart w:id="40" w:name="_Toc175737108"/>
      <w:r>
        <w:rPr>
          <w:rFonts w:hint="eastAsia"/>
          <w:lang w:eastAsia="zh-CN"/>
        </w:rPr>
        <w:t>5.1.1</w:t>
      </w:r>
      <w:r>
        <w:rPr>
          <w:lang w:eastAsia="zh-CN"/>
        </w:rPr>
        <w:tab/>
      </w:r>
      <w:r w:rsidR="004163E4">
        <w:rPr>
          <w:rFonts w:hint="eastAsia"/>
          <w:lang w:eastAsia="zh-CN"/>
        </w:rPr>
        <w:t>General</w:t>
      </w:r>
      <w:bookmarkEnd w:id="40"/>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Nupf_EventExposure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31"/>
        <w:rPr>
          <w:lang w:eastAsia="zh-CN"/>
        </w:rPr>
      </w:pPr>
      <w:bookmarkStart w:id="41" w:name="_Toc175737109"/>
      <w:r>
        <w:rPr>
          <w:rFonts w:hint="eastAsia"/>
          <w:lang w:eastAsia="zh-CN"/>
        </w:rPr>
        <w:t>5.1.2</w:t>
      </w:r>
      <w:r>
        <w:rPr>
          <w:lang w:eastAsia="zh-CN"/>
        </w:rPr>
        <w:tab/>
      </w:r>
      <w:r>
        <w:rPr>
          <w:rFonts w:hint="eastAsia"/>
          <w:lang w:eastAsia="zh-CN"/>
        </w:rPr>
        <w:t>Key Issue Definition</w:t>
      </w:r>
      <w:bookmarkEnd w:id="41"/>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t>-</w:t>
      </w:r>
      <w:r>
        <w:rPr>
          <w:lang w:eastAsia="zh-CN"/>
        </w:rPr>
        <w:tab/>
        <w:t>Study whether the existing protocol can be enhanced to</w:t>
      </w:r>
      <w:r w:rsidRPr="00B83C59">
        <w:rPr>
          <w:lang w:eastAsia="zh-CN"/>
        </w:rPr>
        <w:t xml:space="preserve"> reduce the signaling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ere very frequent event reports with a large volume will be generated which</w:t>
      </w:r>
      <w:r w:rsidR="0021694B">
        <w:rPr>
          <w:rFonts w:hint="eastAsia"/>
          <w:lang w:eastAsia="zh-CN"/>
        </w:rPr>
        <w:t>s</w:t>
      </w:r>
      <w:r w:rsidRPr="00D04F05">
        <w:rPr>
          <w:lang w:eastAsia="zh-CN"/>
        </w:rPr>
        <w:t>ignificantly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21"/>
        <w:rPr>
          <w:lang w:eastAsia="zh-CN"/>
        </w:rPr>
      </w:pPr>
      <w:bookmarkStart w:id="42" w:name="_Toc175737110"/>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42"/>
    </w:p>
    <w:p w14:paraId="0419E540" w14:textId="77777777" w:rsidR="00B314F3" w:rsidRDefault="00B314F3" w:rsidP="00B314F3">
      <w:pPr>
        <w:pStyle w:val="31"/>
        <w:rPr>
          <w:lang w:eastAsia="zh-CN"/>
        </w:rPr>
      </w:pPr>
      <w:bookmarkStart w:id="43" w:name="_Toc175737111"/>
      <w:r>
        <w:rPr>
          <w:rFonts w:hint="eastAsia"/>
          <w:lang w:eastAsia="zh-CN"/>
        </w:rPr>
        <w:t>5.2.1</w:t>
      </w:r>
      <w:r>
        <w:rPr>
          <w:lang w:eastAsia="zh-CN"/>
        </w:rPr>
        <w:tab/>
      </w:r>
      <w:r>
        <w:rPr>
          <w:rFonts w:hint="eastAsia"/>
          <w:lang w:eastAsia="zh-CN"/>
        </w:rPr>
        <w:t>General</w:t>
      </w:r>
      <w:bookmarkEnd w:id="43"/>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Nupf_EventExposure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r w:rsidRPr="00120605">
        <w:rPr>
          <w:lang w:eastAsia="zh-CN"/>
        </w:rPr>
        <w:t>NotificationData</w:t>
      </w:r>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eventNotifyUri URI together with a notifyCorrelationId</w:t>
      </w:r>
      <w:r>
        <w:rPr>
          <w:lang w:val="en-US"/>
        </w:rPr>
        <w:t xml:space="preserve"> to receive the event reports;</w:t>
      </w:r>
      <w:r w:rsidRPr="00FC6DD8">
        <w:rPr>
          <w:lang w:val="en-US"/>
        </w:rPr>
        <w:t xml:space="preserve"> and the UPF, as the </w:t>
      </w:r>
      <w:r>
        <w:rPr>
          <w:lang w:val="en-US"/>
        </w:rPr>
        <w:t xml:space="preserve">NF </w:t>
      </w:r>
      <w:r w:rsidRPr="00FC6DD8">
        <w:rPr>
          <w:lang w:val="en-US"/>
        </w:rPr>
        <w:t>service producer can only send the report to this Uri together with the correlationId</w:t>
      </w:r>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lastRenderedPageBreak/>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31"/>
        <w:rPr>
          <w:lang w:eastAsia="zh-CN"/>
        </w:rPr>
      </w:pPr>
      <w:bookmarkStart w:id="44" w:name="_Toc175737112"/>
      <w:r>
        <w:rPr>
          <w:rFonts w:hint="eastAsia"/>
          <w:lang w:eastAsia="zh-CN"/>
        </w:rPr>
        <w:t>5.2.2</w:t>
      </w:r>
      <w:r>
        <w:rPr>
          <w:lang w:eastAsia="zh-CN"/>
        </w:rPr>
        <w:tab/>
      </w:r>
      <w:r>
        <w:rPr>
          <w:rFonts w:hint="eastAsia"/>
          <w:lang w:eastAsia="zh-CN"/>
        </w:rPr>
        <w:t>Key Issue Definition</w:t>
      </w:r>
      <w:bookmarkEnd w:id="44"/>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between the NF service consumer (of Nupf_EventExposure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1"/>
        <w:rPr>
          <w:lang w:eastAsia="zh-CN"/>
        </w:rPr>
      </w:pPr>
      <w:bookmarkStart w:id="45" w:name="_Toc175737113"/>
      <w:r>
        <w:rPr>
          <w:rFonts w:hint="eastAsia"/>
          <w:lang w:eastAsia="zh-CN"/>
        </w:rPr>
        <w:t>6</w:t>
      </w:r>
      <w:r>
        <w:rPr>
          <w:lang w:eastAsia="zh-CN"/>
        </w:rPr>
        <w:tab/>
      </w:r>
      <w:r>
        <w:rPr>
          <w:rFonts w:hint="eastAsia"/>
          <w:lang w:eastAsia="zh-CN"/>
        </w:rPr>
        <w:t>Solution</w:t>
      </w:r>
      <w:bookmarkEnd w:id="45"/>
    </w:p>
    <w:p w14:paraId="64119AEC" w14:textId="71650310" w:rsidR="00547545" w:rsidRDefault="00547545" w:rsidP="00547545">
      <w:pPr>
        <w:pStyle w:val="21"/>
        <w:rPr>
          <w:lang w:eastAsia="zh-CN"/>
        </w:rPr>
      </w:pPr>
      <w:bookmarkStart w:id="46" w:name="_Toc175737114"/>
      <w:r>
        <w:rPr>
          <w:rFonts w:hint="eastAsia"/>
          <w:lang w:eastAsia="zh-CN"/>
        </w:rPr>
        <w:t>6.0</w:t>
      </w:r>
      <w:r>
        <w:rPr>
          <w:lang w:eastAsia="zh-CN"/>
        </w:rPr>
        <w:tab/>
      </w:r>
      <w:r>
        <w:rPr>
          <w:rFonts w:hint="eastAsia"/>
          <w:lang w:eastAsia="zh-CN"/>
        </w:rPr>
        <w:t>Mapping of Solutions to Key Issues</w:t>
      </w:r>
      <w:bookmarkEnd w:id="46"/>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1</w:t>
            </w:r>
          </w:p>
        </w:tc>
        <w:tc>
          <w:tcPr>
            <w:tcW w:w="1423" w:type="dxa"/>
          </w:tcPr>
          <w:p w14:paraId="1D2D317F" w14:textId="7E3A24DF"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宋体"/>
                <w:sz w:val="16"/>
                <w:szCs w:val="16"/>
                <w:lang w:eastAsia="zh-CN"/>
              </w:rPr>
            </w:pPr>
            <w:r>
              <w:rPr>
                <w:rFonts w:eastAsia="宋体" w:hint="eastAsia"/>
                <w:sz w:val="16"/>
                <w:szCs w:val="16"/>
                <w:lang w:eastAsia="zh-CN"/>
              </w:rPr>
              <w:t>1</w:t>
            </w:r>
          </w:p>
        </w:tc>
        <w:tc>
          <w:tcPr>
            <w:tcW w:w="1985" w:type="dxa"/>
          </w:tcPr>
          <w:p w14:paraId="362669DB" w14:textId="1647406C"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宋体"/>
                <w:sz w:val="16"/>
                <w:szCs w:val="16"/>
                <w:lang w:eastAsia="zh-CN"/>
              </w:rPr>
            </w:pPr>
            <w:r>
              <w:rPr>
                <w:rFonts w:eastAsia="宋体" w:hint="eastAsia"/>
                <w:sz w:val="16"/>
                <w:szCs w:val="16"/>
                <w:lang w:eastAsia="zh-CN"/>
              </w:rPr>
              <w:t>2</w:t>
            </w:r>
          </w:p>
        </w:tc>
        <w:tc>
          <w:tcPr>
            <w:tcW w:w="1985" w:type="dxa"/>
          </w:tcPr>
          <w:p w14:paraId="36E2A6BC" w14:textId="53EAD3F7"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宋体"/>
                <w:sz w:val="16"/>
                <w:szCs w:val="16"/>
                <w:lang w:eastAsia="zh-CN"/>
              </w:rPr>
            </w:pPr>
            <w:r>
              <w:rPr>
                <w:rFonts w:eastAsia="宋体" w:hint="eastAsia"/>
                <w:sz w:val="16"/>
                <w:szCs w:val="16"/>
                <w:lang w:eastAsia="zh-CN"/>
              </w:rPr>
              <w:t>3</w:t>
            </w:r>
          </w:p>
        </w:tc>
        <w:tc>
          <w:tcPr>
            <w:tcW w:w="1985" w:type="dxa"/>
          </w:tcPr>
          <w:p w14:paraId="529A8F7C" w14:textId="7825A8CE" w:rsidR="00E0709D" w:rsidRDefault="00E0709D" w:rsidP="001F0A0E">
            <w:pPr>
              <w:pStyle w:val="TAC"/>
              <w:rPr>
                <w:rFonts w:eastAsia="宋体"/>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bl>
    <w:p w14:paraId="006F1FC4" w14:textId="77777777" w:rsidR="00E0709D" w:rsidRDefault="00E0709D" w:rsidP="00E0709D">
      <w:pPr>
        <w:rPr>
          <w:rFonts w:eastAsia="宋体"/>
          <w:lang w:eastAsia="zh-CN"/>
        </w:rPr>
      </w:pPr>
    </w:p>
    <w:p w14:paraId="7B177D2F" w14:textId="77777777" w:rsidR="00E0709D" w:rsidRPr="00E0709D" w:rsidRDefault="00E0709D" w:rsidP="00E0709D">
      <w:pPr>
        <w:rPr>
          <w:lang w:eastAsia="zh-CN"/>
        </w:rPr>
      </w:pPr>
    </w:p>
    <w:p w14:paraId="52CC24E8" w14:textId="7FDECB3E" w:rsidR="00547545" w:rsidRDefault="00547545" w:rsidP="00547545">
      <w:pPr>
        <w:pStyle w:val="21"/>
        <w:rPr>
          <w:lang w:eastAsia="zh-CN"/>
        </w:rPr>
      </w:pPr>
      <w:bookmarkStart w:id="47" w:name="_Toc175737115"/>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47"/>
    </w:p>
    <w:p w14:paraId="7B184CB5" w14:textId="59B98B5E" w:rsidR="00547545" w:rsidRDefault="00547545" w:rsidP="00547545">
      <w:pPr>
        <w:pStyle w:val="31"/>
        <w:rPr>
          <w:lang w:eastAsia="zh-CN"/>
        </w:rPr>
      </w:pPr>
      <w:bookmarkStart w:id="48" w:name="_Toc175737116"/>
      <w:r>
        <w:rPr>
          <w:rFonts w:hint="eastAsia"/>
          <w:lang w:eastAsia="zh-CN"/>
        </w:rPr>
        <w:t>6.1.1</w:t>
      </w:r>
      <w:r>
        <w:rPr>
          <w:lang w:eastAsia="zh-CN"/>
        </w:rPr>
        <w:tab/>
      </w:r>
      <w:r>
        <w:rPr>
          <w:rFonts w:hint="eastAsia"/>
          <w:lang w:eastAsia="zh-CN"/>
        </w:rPr>
        <w:t>Description</w:t>
      </w:r>
      <w:bookmarkEnd w:id="48"/>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31119A9C" w14:textId="71C90B49"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52381957" w14:textId="77777777" w:rsidR="00EE01DE" w:rsidRDefault="00EE01DE" w:rsidP="00EE01DE">
      <w:pPr>
        <w:pStyle w:val="B1"/>
        <w:rPr>
          <w:lang w:val="en-US" w:eastAsia="zh-CN"/>
        </w:rPr>
      </w:pPr>
      <w:r>
        <w:rPr>
          <w:lang w:val="en-US" w:eastAsia="zh-CN"/>
        </w:rPr>
        <w:lastRenderedPageBreak/>
        <w:t>-</w:t>
      </w:r>
      <w:r>
        <w:rPr>
          <w:lang w:val="en-US" w:eastAsia="zh-CN"/>
        </w:rPr>
        <w:tab/>
      </w:r>
      <w:r w:rsidRPr="00D93D43">
        <w:rPr>
          <w:lang w:val="en-US" w:eastAsia="zh-CN"/>
        </w:rPr>
        <w:t>to skip the reporting if the measurement is zero</w:t>
      </w:r>
      <w:r>
        <w:rPr>
          <w:lang w:val="en-US" w:eastAsia="zh-CN"/>
        </w:rPr>
        <w:t>;</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7A37AEBB" w14:textId="2DA38814" w:rsidR="00EE01DE" w:rsidRDefault="00EE01DE" w:rsidP="00EE01DE">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56BCD879" w14:textId="18D47B5F" w:rsidR="00547545" w:rsidRDefault="00547545" w:rsidP="00547545">
      <w:pPr>
        <w:pStyle w:val="31"/>
        <w:rPr>
          <w:lang w:eastAsia="zh-CN"/>
        </w:rPr>
      </w:pPr>
      <w:bookmarkStart w:id="49" w:name="_Toc175737117"/>
      <w:r>
        <w:rPr>
          <w:rFonts w:hint="eastAsia"/>
          <w:lang w:eastAsia="zh-CN"/>
        </w:rPr>
        <w:t>6.1.2</w:t>
      </w:r>
      <w:r>
        <w:rPr>
          <w:lang w:eastAsia="zh-CN"/>
        </w:rPr>
        <w:tab/>
      </w:r>
      <w:r>
        <w:rPr>
          <w:rFonts w:hint="eastAsia"/>
          <w:lang w:eastAsia="zh-CN"/>
        </w:rPr>
        <w:t>Procedures</w:t>
      </w:r>
      <w:bookmarkEnd w:id="49"/>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77777777" w:rsidR="00EE01DE" w:rsidRDefault="00EE01DE" w:rsidP="00EE01DE">
      <w:pPr>
        <w:pStyle w:val="B1"/>
        <w:numPr>
          <w:ilvl w:val="0"/>
          <w:numId w:val="15"/>
        </w:numPr>
        <w:rPr>
          <w:lang w:val="en-US" w:eastAsia="zh-CN"/>
        </w:rPr>
      </w:pPr>
      <w:r>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75644D86" w14:textId="77777777" w:rsidR="00EE01DE"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23FEFF33" w14:textId="77777777" w:rsidR="00EE01DE" w:rsidRPr="00B0093A" w:rsidRDefault="00EE01DE" w:rsidP="00EE01DE">
      <w:pPr>
        <w:pStyle w:val="B1"/>
        <w:rPr>
          <w:lang w:val="en-US" w:eastAsia="zh-CN"/>
        </w:rPr>
      </w:pPr>
    </w:p>
    <w:p w14:paraId="08910233" w14:textId="77777777" w:rsidR="00EE01DE" w:rsidRDefault="00EE01DE" w:rsidP="00EE01DE">
      <w:r>
        <w:object w:dxaOrig="9410" w:dyaOrig="3830" w14:anchorId="25A64505">
          <v:shape id="_x0000_i1030" type="#_x0000_t75" style="width:470.5pt;height:190.85pt" o:ole="">
            <v:imagedata r:id="rId19" o:title=""/>
          </v:shape>
          <o:OLEObject Type="Embed" ProgID="Visio.Drawing.11" ShapeID="_x0000_i1030" DrawAspect="Content" ObjectID="_1786431945"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31"/>
        <w:rPr>
          <w:lang w:eastAsia="zh-CN"/>
        </w:rPr>
      </w:pPr>
      <w:bookmarkStart w:id="50" w:name="_Toc175737118"/>
      <w:r>
        <w:rPr>
          <w:rFonts w:hint="eastAsia"/>
          <w:lang w:eastAsia="zh-CN"/>
        </w:rPr>
        <w:t>6.1.3</w:t>
      </w:r>
      <w:r>
        <w:rPr>
          <w:lang w:eastAsia="zh-CN"/>
        </w:rPr>
        <w:tab/>
      </w:r>
      <w:r>
        <w:rPr>
          <w:rFonts w:hint="eastAsia"/>
          <w:lang w:eastAsia="zh-CN"/>
        </w:rPr>
        <w:t>Impacts on Existing Services, Entities and Interfaces</w:t>
      </w:r>
      <w:bookmarkEnd w:id="50"/>
    </w:p>
    <w:p w14:paraId="387A5978" w14:textId="77777777" w:rsidR="00EE01DE" w:rsidRPr="003149D0" w:rsidRDefault="00EE01DE" w:rsidP="00EE01DE">
      <w:r>
        <w:t>This solution has impacts on the UPF, NF service consumer (of Nupf_EventExposure service), e.g. the SMF and NWDAF, and Nsmf_EventExposure service.</w:t>
      </w:r>
    </w:p>
    <w:p w14:paraId="10051AB4" w14:textId="7AC549D7" w:rsidR="004163E4" w:rsidRDefault="004163E4" w:rsidP="004163E4">
      <w:pPr>
        <w:pStyle w:val="31"/>
        <w:rPr>
          <w:lang w:eastAsia="zh-CN"/>
        </w:rPr>
      </w:pPr>
      <w:bookmarkStart w:id="51" w:name="_Toc175737119"/>
      <w:r>
        <w:rPr>
          <w:rFonts w:hint="eastAsia"/>
          <w:lang w:eastAsia="zh-CN"/>
        </w:rPr>
        <w:t>6.1.4</w:t>
      </w:r>
      <w:r>
        <w:rPr>
          <w:lang w:eastAsia="zh-CN"/>
        </w:rPr>
        <w:tab/>
      </w:r>
      <w:r>
        <w:rPr>
          <w:rFonts w:hint="eastAsia"/>
          <w:lang w:eastAsia="zh-CN"/>
        </w:rPr>
        <w:t>Pros</w:t>
      </w:r>
      <w:bookmarkEnd w:id="51"/>
    </w:p>
    <w:p w14:paraId="270F2714" w14:textId="77777777" w:rsidR="00EE01DE" w:rsidRDefault="00EE01DE" w:rsidP="00EE01DE">
      <w:r>
        <w:t xml:space="preserve">The solution enables NF service consumer to instruct the NF service producer, i.e. the UPF, to skip sending event reports according to the </w:t>
      </w:r>
      <w:r w:rsidRPr="00426112">
        <w:rPr>
          <w:lang w:eastAsia="zh-CN"/>
        </w:rPr>
        <w:t>Reduced Report Instructions Information</w:t>
      </w:r>
      <w:r>
        <w:t>, so to avoid e</w:t>
      </w:r>
      <w:r w:rsidRPr="00871165">
        <w:t>xtra or unnecessary network signaling</w:t>
      </w:r>
      <w:r>
        <w:t xml:space="preserve"> to send those meaningless event reports</w:t>
      </w:r>
      <w:r w:rsidRPr="00871165">
        <w:t xml:space="preserve">, </w:t>
      </w:r>
      <w:r>
        <w:t xml:space="preserve">and </w:t>
      </w:r>
      <w:r w:rsidRPr="00871165">
        <w:t>extra processing load in the UPF and NF consumer to send and to receive those signalling</w:t>
      </w:r>
      <w:r>
        <w:t xml:space="preserve"> messages</w:t>
      </w:r>
      <w:r w:rsidRPr="00871165">
        <w:t xml:space="preserve">, </w:t>
      </w:r>
      <w:r>
        <w:t xml:space="preserve">and </w:t>
      </w:r>
      <w:r w:rsidRPr="00871165">
        <w:t>extra energy consumption.</w:t>
      </w:r>
    </w:p>
    <w:p w14:paraId="009EDD75" w14:textId="0DD6F64E" w:rsidR="004163E4" w:rsidRPr="004163E4" w:rsidRDefault="004163E4" w:rsidP="004163E4">
      <w:pPr>
        <w:pStyle w:val="31"/>
        <w:rPr>
          <w:lang w:eastAsia="zh-CN"/>
        </w:rPr>
      </w:pPr>
      <w:bookmarkStart w:id="52" w:name="_Toc175737120"/>
      <w:r>
        <w:rPr>
          <w:rFonts w:hint="eastAsia"/>
          <w:lang w:eastAsia="zh-CN"/>
        </w:rPr>
        <w:t>6.1.5</w:t>
      </w:r>
      <w:r>
        <w:rPr>
          <w:lang w:eastAsia="zh-CN"/>
        </w:rPr>
        <w:tab/>
      </w:r>
      <w:r>
        <w:rPr>
          <w:rFonts w:hint="eastAsia"/>
          <w:lang w:eastAsia="zh-CN"/>
        </w:rPr>
        <w:t>Cons</w:t>
      </w:r>
      <w:bookmarkEnd w:id="52"/>
    </w:p>
    <w:p w14:paraId="6C611B41" w14:textId="2CA9549E" w:rsidR="0055083C" w:rsidRPr="00220A4F" w:rsidRDefault="00EE01DE" w:rsidP="0055083C">
      <w:bookmarkStart w:id="53" w:name="_Toc42763475"/>
      <w:bookmarkStart w:id="54" w:name="_Toc44339299"/>
      <w:r>
        <w:t>FFS</w:t>
      </w:r>
      <w:bookmarkEnd w:id="53"/>
      <w:bookmarkEnd w:id="54"/>
    </w:p>
    <w:p w14:paraId="76993760" w14:textId="0F0B9DA5" w:rsidR="000B5460" w:rsidRDefault="000B5460" w:rsidP="000B5460">
      <w:pPr>
        <w:pStyle w:val="21"/>
        <w:rPr>
          <w:lang w:eastAsia="zh-CN"/>
        </w:rPr>
      </w:pPr>
      <w:bookmarkStart w:id="55" w:name="_Toc175737121"/>
      <w:r>
        <w:rPr>
          <w:rFonts w:hint="eastAsia"/>
          <w:lang w:eastAsia="zh-CN"/>
        </w:rPr>
        <w:lastRenderedPageBreak/>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user and/or PDU session</w:t>
      </w:r>
      <w:r>
        <w:rPr>
          <w:lang w:eastAsia="zh-CN"/>
        </w:rPr>
        <w:t>’</w:t>
      </w:r>
      <w:r>
        <w:rPr>
          <w:rFonts w:hint="eastAsia"/>
          <w:lang w:eastAsia="zh-CN"/>
        </w:rPr>
        <w:t>s markers</w:t>
      </w:r>
      <w:bookmarkEnd w:id="55"/>
    </w:p>
    <w:p w14:paraId="3EB47649" w14:textId="4CCBD55F" w:rsidR="00871EB5" w:rsidRDefault="00871EB5" w:rsidP="000B5460">
      <w:pPr>
        <w:pStyle w:val="31"/>
        <w:rPr>
          <w:lang w:val="en-US" w:eastAsia="zh-CN"/>
        </w:rPr>
      </w:pPr>
      <w:bookmarkStart w:id="56" w:name="_Toc175737122"/>
      <w:r w:rsidRPr="00725D7C">
        <w:rPr>
          <w:lang w:val="en-US"/>
        </w:rPr>
        <w:t>6.</w:t>
      </w:r>
      <w:r w:rsidR="005D6A7A">
        <w:rPr>
          <w:rFonts w:hint="eastAsia"/>
          <w:lang w:val="en-US" w:eastAsia="zh-CN"/>
        </w:rPr>
        <w:t>2</w:t>
      </w:r>
      <w:r>
        <w:rPr>
          <w:lang w:val="en-US"/>
        </w:rPr>
        <w:t>.1</w:t>
      </w:r>
      <w:r>
        <w:rPr>
          <w:lang w:val="en-US"/>
        </w:rPr>
        <w:tab/>
        <w:t>Description</w:t>
      </w:r>
      <w:bookmarkEnd w:id="56"/>
    </w:p>
    <w:p w14:paraId="2C2A9999" w14:textId="77777777" w:rsidR="00871EB5" w:rsidRDefault="00871EB5" w:rsidP="00871EB5">
      <w:pPr>
        <w:rPr>
          <w:lang w:val="en-US"/>
        </w:rPr>
      </w:pPr>
      <w:r>
        <w:rPr>
          <w:lang w:val="en-US"/>
        </w:rPr>
        <w:t xml:space="preserve">The solution addresses the Key Issue #1 on </w:t>
      </w:r>
      <w:bookmarkStart w:id="57"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57"/>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77777777" w:rsidR="00871EB5" w:rsidRDefault="00871EB5" w:rsidP="00871EB5">
      <w:pPr>
        <w:rPr>
          <w:lang w:val="en-US"/>
        </w:rPr>
      </w:pPr>
      <w:r>
        <w:rPr>
          <w:lang w:val="en-US"/>
        </w:rPr>
        <w:t xml:space="preserve">The solution relies on enhancing the Nupf_EventExposure to support the creation of a UPF event exposure subscription targeting all the users and/or PDU sessions associated with operator-defined markers. </w:t>
      </w:r>
    </w:p>
    <w:p w14:paraId="1F6B701D" w14:textId="77777777" w:rsidR="00871EB5" w:rsidRDefault="00871EB5" w:rsidP="00871EB5">
      <w:pPr>
        <w:rPr>
          <w:lang w:val="en-US"/>
        </w:rPr>
      </w:pPr>
      <w:r>
        <w:rPr>
          <w:lang w:val="en-US"/>
        </w:rPr>
        <w:t>The solution relies on the existing SBI protocol for the Nupf_EventExposure.</w:t>
      </w:r>
    </w:p>
    <w:p w14:paraId="77B8CFF0" w14:textId="77777777" w:rsidR="00871EB5" w:rsidRDefault="00871EB5" w:rsidP="00871EB5">
      <w:pPr>
        <w:pStyle w:val="NO"/>
        <w:rPr>
          <w:lang w:val="en-US"/>
        </w:rPr>
      </w:pPr>
      <w:r>
        <w:rPr>
          <w:lang w:val="en-US"/>
        </w:rPr>
        <w:t>NOTE:</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7777777" w:rsidR="00871EB5" w:rsidRPr="0077541F" w:rsidRDefault="00871EB5" w:rsidP="00871EB5">
      <w:pPr>
        <w:pStyle w:val="B1"/>
      </w:pPr>
      <w:r>
        <w:t>1)</w:t>
      </w:r>
      <w:r>
        <w:tab/>
      </w:r>
      <w:r w:rsidRPr="0077541F">
        <w:t>The solution enables operators to associate operator</w:t>
      </w:r>
      <w:r>
        <w:t>-</w:t>
      </w:r>
      <w:r w:rsidRPr="0077541F">
        <w:t>defined markers to users and/or PDU sessions</w:t>
      </w:r>
      <w:r>
        <w:t xml:space="preserve"> (S-NSSAI/DNN configuration)</w:t>
      </w:r>
      <w:r w:rsidRPr="0077541F">
        <w:t>, at the UDM (subscription data), SMF</w:t>
      </w:r>
      <w:r>
        <w:t xml:space="preserve"> (local policies)</w:t>
      </w:r>
      <w:r w:rsidRPr="0077541F">
        <w:t xml:space="preserve"> and/or PCF (policy data). For </w:t>
      </w:r>
      <w:r>
        <w:t>instance</w:t>
      </w:r>
      <w:r w:rsidRPr="0077541F">
        <w:t xml:space="preserve">, a marker may </w:t>
      </w:r>
      <w:r>
        <w:t xml:space="preserve">be defined to identify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77777777" w:rsidR="00871EB5" w:rsidRPr="0077541F" w:rsidRDefault="00871EB5" w:rsidP="00871EB5">
      <w:pPr>
        <w:pStyle w:val="B1"/>
      </w:pPr>
      <w:r>
        <w:t>2)</w:t>
      </w:r>
      <w:r>
        <w:tab/>
      </w:r>
      <w:r w:rsidRPr="0077541F">
        <w:t xml:space="preserve">For a user or PDU session associated with such markers, the SMF provides these markers to the UPF, during the </w:t>
      </w:r>
      <w:r>
        <w:t>PFCP</w:t>
      </w:r>
      <w:r w:rsidRPr="0077541F">
        <w:t xml:space="preserve"> session establishment or modification. If </w:t>
      </w:r>
      <w:r>
        <w:t>a</w:t>
      </w:r>
      <w:r w:rsidRPr="0077541F">
        <w:t xml:space="preserve"> marker is associated with the user, the SMF provides the marker to the UPF for every PDU session of that user. The UPF stores the PDU session's marker in its </w:t>
      </w:r>
      <w:r>
        <w:t xml:space="preserve">PFCP </w:t>
      </w:r>
      <w:r w:rsidRPr="0077541F">
        <w:t>session context.</w:t>
      </w:r>
    </w:p>
    <w:p w14:paraId="5ECACA4C" w14:textId="77777777" w:rsidR="00871EB5" w:rsidRPr="0077541F" w:rsidRDefault="00871EB5" w:rsidP="00871EB5">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p>
    <w:p w14:paraId="24BFBCE6" w14:textId="77777777" w:rsidR="00871EB5" w:rsidRPr="0077541F" w:rsidRDefault="00871EB5" w:rsidP="00871EB5">
      <w:pPr>
        <w:pStyle w:val="B1"/>
      </w:pPr>
      <w:r>
        <w:lastRenderedPageBreak/>
        <w:t>4)</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226D5089" w14:textId="77777777" w:rsidR="00871EB5" w:rsidRPr="009846B6" w:rsidRDefault="00871EB5" w:rsidP="00871EB5">
      <w:pPr>
        <w:pStyle w:val="EX"/>
      </w:pPr>
      <w:r>
        <w:t>T</w:t>
      </w:r>
      <w:r w:rsidRPr="009846B6">
        <w:t>he operator provision</w:t>
      </w:r>
      <w:r>
        <w:t>s</w:t>
      </w:r>
      <w:r w:rsidRPr="009846B6">
        <w:t xml:space="preserve"> in the subscription of each VIP user a user's marker defined as follows: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61B1072D" w14:textId="77777777" w:rsidR="00871EB5" w:rsidRDefault="00871EB5" w:rsidP="00871EB5">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5F6D359E" w14:textId="77777777" w:rsidR="00871EB5" w:rsidRDefault="00871EB5" w:rsidP="00871EB5">
      <w:pPr>
        <w:pStyle w:val="EditorsNote"/>
      </w:pPr>
      <w:r>
        <w:t xml:space="preserve">Editor's note: A figure should be added to illustrate how the </w:t>
      </w:r>
      <w:r w:rsidRPr="00830EF4">
        <w:t xml:space="preserve">Nudm_SDM, Nudr_DataReposory, Npcf_SMPolicyControl </w:t>
      </w:r>
      <w:r>
        <w:t xml:space="preserve">services </w:t>
      </w:r>
      <w:r w:rsidRPr="00830EF4">
        <w:t xml:space="preserve">are involved in the procedure and how </w:t>
      </w:r>
      <w:r>
        <w:t xml:space="preserve">the </w:t>
      </w:r>
      <w:r w:rsidRPr="00830EF4">
        <w:t>operator marker is used</w:t>
      </w:r>
      <w:r>
        <w:t>.</w:t>
      </w:r>
    </w:p>
    <w:p w14:paraId="7BAEDA4B" w14:textId="77777777" w:rsidR="00871EB5" w:rsidRPr="000D1ACE" w:rsidRDefault="00871EB5" w:rsidP="00871EB5">
      <w:pPr>
        <w:pStyle w:val="EditorsNote"/>
      </w:pPr>
      <w:r>
        <w:t xml:space="preserve">Editor's note: </w:t>
      </w:r>
      <w:r w:rsidRPr="000D1ACE">
        <w:t>It</w:t>
      </w:r>
      <w:r>
        <w:t xml:space="preserve"> should be clarified </w:t>
      </w:r>
      <w:r w:rsidRPr="000D1ACE">
        <w:t xml:space="preserve">e.g. how </w:t>
      </w:r>
      <w:r>
        <w:t xml:space="preserve">the </w:t>
      </w:r>
      <w:r w:rsidRPr="000D1ACE">
        <w:t>NWDAF know</w:t>
      </w:r>
      <w:r>
        <w:t>s that</w:t>
      </w:r>
      <w:r w:rsidRPr="000D1ACE">
        <w:t xml:space="preserve"> </w:t>
      </w:r>
      <w:r>
        <w:t xml:space="preserve">the </w:t>
      </w:r>
      <w:r w:rsidRPr="000D1ACE">
        <w:t>marker X is related to VIP users, so that it can determine to create the subscription using marker X</w:t>
      </w:r>
      <w:r>
        <w:t>.</w:t>
      </w:r>
    </w:p>
    <w:p w14:paraId="7DF95EA9" w14:textId="77777777" w:rsidR="00871EB5" w:rsidRDefault="00871EB5" w:rsidP="00871EB5">
      <w:pPr>
        <w:pStyle w:val="EditorsNote"/>
      </w:pPr>
      <w:r>
        <w:t xml:space="preserve">Editor's note: </w:t>
      </w:r>
      <w:r w:rsidRPr="000D1ACE">
        <w:t xml:space="preserve">It </w:t>
      </w:r>
      <w:r>
        <w:t xml:space="preserve">should be clarified how the </w:t>
      </w:r>
      <w:r w:rsidRPr="000D1ACE">
        <w:t>operator markers are provisioned to the 5GC, via NEF, using Nudm_pp or Nudr_DM</w:t>
      </w:r>
      <w:r>
        <w:t>.</w:t>
      </w:r>
    </w:p>
    <w:p w14:paraId="62B17D7E" w14:textId="6A8E82D9" w:rsidR="00871EB5" w:rsidRDefault="00871EB5" w:rsidP="00871EB5">
      <w:pPr>
        <w:pStyle w:val="31"/>
        <w:rPr>
          <w:lang w:val="en-US"/>
        </w:rPr>
      </w:pPr>
      <w:bookmarkStart w:id="58" w:name="_Toc175737123"/>
      <w:r w:rsidRPr="00725D7C">
        <w:rPr>
          <w:lang w:val="en-US"/>
        </w:rPr>
        <w:t>6.</w:t>
      </w:r>
      <w:r w:rsidR="005D6A7A">
        <w:rPr>
          <w:rFonts w:hint="eastAsia"/>
          <w:lang w:val="en-US" w:eastAsia="zh-CN"/>
        </w:rPr>
        <w:t>2</w:t>
      </w:r>
      <w:r w:rsidRPr="00270456">
        <w:rPr>
          <w:lang w:val="en-US"/>
        </w:rPr>
        <w:t>.</w:t>
      </w:r>
      <w:r>
        <w:rPr>
          <w:lang w:val="en-US"/>
        </w:rPr>
        <w:t>2</w:t>
      </w:r>
      <w:r w:rsidRPr="00270456">
        <w:rPr>
          <w:lang w:val="en-US"/>
        </w:rPr>
        <w:tab/>
        <w:t>Impacts on services, entities and i</w:t>
      </w:r>
      <w:r>
        <w:rPr>
          <w:lang w:val="en-US"/>
        </w:rPr>
        <w:t>nterfaces</w:t>
      </w:r>
      <w:bookmarkEnd w:id="58"/>
    </w:p>
    <w:p w14:paraId="4E282D9A" w14:textId="77777777" w:rsidR="00871EB5" w:rsidRPr="006730AF" w:rsidRDefault="00871EB5" w:rsidP="00871EB5">
      <w:pPr>
        <w:rPr>
          <w:lang w:val="en-US"/>
        </w:rPr>
      </w:pPr>
      <w:r>
        <w:rPr>
          <w:lang w:val="en-US"/>
        </w:rPr>
        <w:t>UDM/UDR APIs</w:t>
      </w:r>
      <w:r w:rsidRPr="006730AF">
        <w:rPr>
          <w:lang w:val="en-US"/>
        </w:rPr>
        <w:t>:</w:t>
      </w:r>
    </w:p>
    <w:p w14:paraId="766A5D2F" w14:textId="77777777" w:rsidR="00871EB5" w:rsidRDefault="00871EB5" w:rsidP="00871EB5">
      <w:pPr>
        <w:pStyle w:val="B1"/>
      </w:pPr>
      <w:r w:rsidRPr="006730AF">
        <w:t>-</w:t>
      </w:r>
      <w:r w:rsidRPr="006730AF">
        <w:tab/>
      </w:r>
      <w:r>
        <w:t xml:space="preserve">The </w:t>
      </w:r>
      <w:r>
        <w:rPr>
          <w:noProof/>
        </w:rPr>
        <w:t xml:space="preserve">Nudm_SubscriberDataManagement service and the </w:t>
      </w:r>
      <w:r>
        <w:t>N</w:t>
      </w:r>
      <w:r w:rsidRPr="00DD7289">
        <w:t xml:space="preserve">udr_DataRepository </w:t>
      </w:r>
      <w:r>
        <w:t>s</w:t>
      </w:r>
      <w:r w:rsidRPr="00DD7289">
        <w:t>ervice</w:t>
      </w:r>
      <w:r>
        <w:t xml:space="preserve"> are extended to enable the retrieval of operator-defined markers per user and/or PDU session (new subscription data) during the PDU session establishment and the notifications of markers' updates. </w:t>
      </w:r>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77777777" w:rsidR="00871EB5" w:rsidRPr="006730AF" w:rsidRDefault="00871EB5" w:rsidP="00871EB5">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7777777" w:rsidR="00871EB5" w:rsidRDefault="00871EB5" w:rsidP="00871EB5">
      <w:pPr>
        <w:pStyle w:val="B1"/>
        <w:rPr>
          <w:lang w:val="en-US"/>
        </w:rPr>
      </w:pPr>
      <w:r>
        <w:rPr>
          <w:lang w:val="en-US"/>
        </w:rPr>
        <w:t>-</w:t>
      </w:r>
      <w:r>
        <w:rPr>
          <w:lang w:val="en-US"/>
        </w:rPr>
        <w:tab/>
        <w:t>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5001876D" w14:textId="77777777" w:rsidR="00871EB5" w:rsidRDefault="00871EB5" w:rsidP="00871EB5">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 matching specific PDU sessions' markers.</w:t>
      </w:r>
    </w:p>
    <w:p w14:paraId="65B53DCE" w14:textId="77777777" w:rsidR="00871EB5" w:rsidRPr="000D1ACE" w:rsidRDefault="00871EB5" w:rsidP="00871EB5">
      <w:pPr>
        <w:pStyle w:val="EditorsNote"/>
      </w:pPr>
      <w:r>
        <w:t>Editor's note: It is FFS whether the</w:t>
      </w:r>
      <w:r w:rsidRPr="000D1ACE">
        <w:t xml:space="preserve"> NEF service API </w:t>
      </w:r>
      <w:r>
        <w:t xml:space="preserve">may </w:t>
      </w:r>
      <w:r w:rsidRPr="000D1ACE">
        <w:t>be impacted</w:t>
      </w:r>
      <w:r>
        <w:t>.</w:t>
      </w:r>
    </w:p>
    <w:p w14:paraId="75110689" w14:textId="77777777" w:rsidR="00871EB5" w:rsidRPr="000D1ACE" w:rsidRDefault="00871EB5" w:rsidP="00871EB5">
      <w:pPr>
        <w:pStyle w:val="B1"/>
      </w:pPr>
    </w:p>
    <w:p w14:paraId="2934BBE5" w14:textId="2999D7D9" w:rsidR="00871EB5" w:rsidRDefault="00871EB5" w:rsidP="00871EB5">
      <w:pPr>
        <w:pStyle w:val="31"/>
        <w:rPr>
          <w:lang w:val="en-US"/>
        </w:rPr>
      </w:pPr>
      <w:bookmarkStart w:id="59" w:name="_Toc175737124"/>
      <w:r w:rsidRPr="00725D7C">
        <w:rPr>
          <w:lang w:val="en-US"/>
        </w:rPr>
        <w:t>6.</w:t>
      </w:r>
      <w:r w:rsidR="005D6A7A">
        <w:rPr>
          <w:rFonts w:hint="eastAsia"/>
          <w:lang w:val="en-US" w:eastAsia="zh-CN"/>
        </w:rPr>
        <w:t>2</w:t>
      </w:r>
      <w:r w:rsidRPr="00270456">
        <w:rPr>
          <w:lang w:val="en-US"/>
        </w:rPr>
        <w:t>.</w:t>
      </w:r>
      <w:r>
        <w:rPr>
          <w:lang w:val="en-US"/>
        </w:rPr>
        <w:t>3</w:t>
      </w:r>
      <w:r w:rsidRPr="00270456">
        <w:rPr>
          <w:lang w:val="en-US"/>
        </w:rPr>
        <w:tab/>
      </w:r>
      <w:r>
        <w:rPr>
          <w:lang w:val="en-US"/>
        </w:rPr>
        <w:t>Pros</w:t>
      </w:r>
      <w:bookmarkEnd w:id="59"/>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lastRenderedPageBreak/>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77777777"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t>-</w:t>
      </w:r>
      <w:r w:rsidRPr="007D7F14">
        <w:t>defined criteria, and since the number of notifications is reduced.</w:t>
      </w:r>
    </w:p>
    <w:p w14:paraId="05D99CE0" w14:textId="77777777"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users or PDU sessions' markers, not requiring new standardization work for each possible use case/operator need.</w:t>
      </w:r>
    </w:p>
    <w:p w14:paraId="0863EF95" w14:textId="1A63604C" w:rsidR="00871EB5" w:rsidRPr="00270456" w:rsidRDefault="00871EB5" w:rsidP="00871EB5">
      <w:pPr>
        <w:pStyle w:val="31"/>
        <w:rPr>
          <w:lang w:val="en-US"/>
        </w:rPr>
      </w:pPr>
      <w:bookmarkStart w:id="60" w:name="_Toc175737125"/>
      <w:r w:rsidRPr="00725D7C">
        <w:rPr>
          <w:lang w:val="en-US"/>
        </w:rPr>
        <w:t>6.</w:t>
      </w:r>
      <w:r w:rsidR="005D6A7A">
        <w:rPr>
          <w:rFonts w:hint="eastAsia"/>
          <w:lang w:val="en-US" w:eastAsia="zh-CN"/>
        </w:rPr>
        <w:t>2</w:t>
      </w:r>
      <w:r w:rsidRPr="00270456">
        <w:rPr>
          <w:lang w:val="en-US"/>
        </w:rPr>
        <w:t>.</w:t>
      </w:r>
      <w:r>
        <w:rPr>
          <w:lang w:val="en-US"/>
        </w:rPr>
        <w:t>4</w:t>
      </w:r>
      <w:r w:rsidRPr="00270456">
        <w:rPr>
          <w:lang w:val="en-US"/>
        </w:rPr>
        <w:tab/>
      </w:r>
      <w:r>
        <w:rPr>
          <w:lang w:val="en-US"/>
        </w:rPr>
        <w:t>Cons</w:t>
      </w:r>
      <w:bookmarkEnd w:id="60"/>
    </w:p>
    <w:p w14:paraId="7CEACF10" w14:textId="77777777" w:rsidR="00871EB5" w:rsidRDefault="00871EB5" w:rsidP="00871EB5">
      <w:pPr>
        <w:pStyle w:val="EditorsNote"/>
        <w:rPr>
          <w:lang w:val="en-US"/>
        </w:rPr>
      </w:pPr>
      <w:r>
        <w:rPr>
          <w:lang w:val="en-US"/>
        </w:rPr>
        <w:t>Editor's note: this is FFS.</w:t>
      </w:r>
    </w:p>
    <w:p w14:paraId="0CD03EBC" w14:textId="729991B8" w:rsidR="00133161" w:rsidRPr="00C812CD" w:rsidRDefault="00133161" w:rsidP="00133161">
      <w:pPr>
        <w:pStyle w:val="21"/>
        <w:rPr>
          <w:lang w:val="en-US" w:eastAsia="zh-CN"/>
        </w:rPr>
      </w:pPr>
      <w:bookmarkStart w:id="61" w:name="_Toc175737126"/>
      <w:r>
        <w:rPr>
          <w:lang w:eastAsia="zh-CN"/>
        </w:rPr>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61"/>
    </w:p>
    <w:p w14:paraId="2C035870" w14:textId="2EBC4F65" w:rsidR="00133161" w:rsidRPr="00F62681" w:rsidRDefault="00133161" w:rsidP="00133161">
      <w:pPr>
        <w:pStyle w:val="31"/>
      </w:pPr>
      <w:bookmarkStart w:id="62" w:name="_Hlk174000463"/>
      <w:bookmarkStart w:id="63" w:name="_Toc175737127"/>
      <w:r>
        <w:t>6</w:t>
      </w:r>
      <w:r w:rsidRPr="00F62681">
        <w:t>.</w:t>
      </w:r>
      <w:r w:rsidR="005D6A7A">
        <w:rPr>
          <w:rFonts w:hint="eastAsia"/>
          <w:lang w:eastAsia="zh-CN"/>
        </w:rPr>
        <w:t>3</w:t>
      </w:r>
      <w:r w:rsidRPr="00F62681">
        <w:t>.1</w:t>
      </w:r>
      <w:r w:rsidRPr="00F62681">
        <w:tab/>
        <w:t>Description</w:t>
      </w:r>
      <w:bookmarkEnd w:id="62"/>
      <w:bookmarkEnd w:id="63"/>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Nupf_EventExposure service</w:t>
      </w:r>
      <w:r>
        <w:rPr>
          <w:lang w:eastAsia="zh-CN"/>
        </w:rPr>
        <w:t xml:space="preserve"> as specified in 3GPP TS 23.502 [3], clause 4.15.4.5, the current protocol is to </w:t>
      </w:r>
      <w:r>
        <w:rPr>
          <w:lang w:val="en-US"/>
        </w:rPr>
        <w:t xml:space="preserve">use the HTTP POST to </w:t>
      </w:r>
      <w:r w:rsidRPr="00FC6DD8">
        <w:rPr>
          <w:lang w:val="en-US"/>
        </w:rPr>
        <w:t>send the report to eventNotifyUri URI together with an notifyCorrelationId</w:t>
      </w:r>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31"/>
        <w:rPr>
          <w:lang w:val="en-US" w:eastAsia="zh-CN"/>
        </w:rPr>
      </w:pPr>
      <w:bookmarkStart w:id="64" w:name="_Toc175737128"/>
      <w:r>
        <w:t>6</w:t>
      </w:r>
      <w:r w:rsidRPr="00F62681">
        <w:t>.</w:t>
      </w:r>
      <w:r w:rsidR="005D6A7A">
        <w:rPr>
          <w:rFonts w:hint="eastAsia"/>
          <w:lang w:eastAsia="zh-CN"/>
        </w:rPr>
        <w:t>3</w:t>
      </w:r>
      <w:r w:rsidRPr="00F62681">
        <w:t>.</w:t>
      </w:r>
      <w:r>
        <w:t>2</w:t>
      </w:r>
      <w:r w:rsidRPr="00F62681">
        <w:tab/>
      </w:r>
      <w:r>
        <w:t>Procedures</w:t>
      </w:r>
      <w:bookmarkEnd w:id="64"/>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Nupf_</w:t>
      </w:r>
      <w:r>
        <w:rPr>
          <w:lang w:val="en-US" w:eastAsia="zh-CN"/>
        </w:rPr>
        <w:t>E</w:t>
      </w:r>
      <w:r w:rsidRPr="00B0093A">
        <w:rPr>
          <w:lang w:val="en-US" w:eastAsia="zh-CN"/>
        </w:rPr>
        <w:t>vent</w:t>
      </w:r>
      <w:r>
        <w:rPr>
          <w:lang w:val="en-US" w:eastAsia="zh-CN"/>
        </w:rPr>
        <w:t>E</w:t>
      </w:r>
      <w:r w:rsidRPr="00B0093A">
        <w:rPr>
          <w:lang w:val="en-US" w:eastAsia="zh-CN"/>
        </w:rPr>
        <w:t xml:space="preserve">xposure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based on the UPF's </w:t>
      </w:r>
      <w:r>
        <w:t>supported</w:t>
      </w:r>
      <w:r w:rsidRPr="00B0093A">
        <w:rPr>
          <w:lang w:val="en-US" w:eastAsia="zh-CN"/>
        </w:rPr>
        <w:t>ReportDeliveryMethod</w:t>
      </w:r>
      <w:r>
        <w:rPr>
          <w:lang w:val="en-US" w:eastAsia="zh-CN"/>
        </w:rPr>
        <w:t>s and includes the same</w:t>
      </w:r>
      <w:r w:rsidRPr="00B0093A">
        <w:rPr>
          <w:lang w:val="en-US" w:eastAsia="zh-CN"/>
        </w:rPr>
        <w:t xml:space="preserve"> in the service request message</w:t>
      </w:r>
      <w:r>
        <w:rPr>
          <w:lang w:val="en-US" w:eastAsia="zh-CN"/>
        </w:rPr>
        <w:t xml:space="preserve"> sent to the UPF, together with the corresponding protocolSupportInformation to enable this alternative from the consumer side</w:t>
      </w:r>
      <w:r w:rsidRPr="00B0093A">
        <w:rPr>
          <w:lang w:val="en-US" w:eastAsia="zh-CN"/>
        </w:rPr>
        <w:t xml:space="preserve">. </w:t>
      </w:r>
      <w:r>
        <w:rPr>
          <w:lang w:val="en-US" w:eastAsia="zh-CN"/>
        </w:rPr>
        <w:t>If the NF service consumer doesn't get the "</w:t>
      </w:r>
      <w:r>
        <w:t>supported</w:t>
      </w:r>
      <w:r w:rsidRPr="00B0093A">
        <w:rPr>
          <w:lang w:val="en-US" w:eastAsia="zh-CN"/>
        </w:rPr>
        <w:t>ReportDeliveryMethod</w:t>
      </w:r>
      <w:r>
        <w:rPr>
          <w:lang w:val="en-US" w:eastAsia="zh-CN"/>
        </w:rPr>
        <w:t>s" for the UPF, the NF service consumer determines the "preferred</w:t>
      </w:r>
      <w:r w:rsidRPr="00B0093A">
        <w:rPr>
          <w:lang w:val="en-US" w:eastAsia="zh-CN"/>
        </w:rPr>
        <w:t>ReportDeliveryMethod</w:t>
      </w:r>
      <w:r>
        <w:rPr>
          <w:lang w:val="en-US" w:eastAsia="zh-CN"/>
        </w:rPr>
        <w:t xml:space="preserve">s" based on the local configuration. The intermediate NF, e.g. the SMF, transparently forwards the </w:t>
      </w:r>
      <w:r w:rsidRPr="00CB6D67">
        <w:rPr>
          <w:lang w:val="en-US" w:eastAsia="zh-CN"/>
        </w:rPr>
        <w:t xml:space="preserve">preferredReportDeliveryMethods </w:t>
      </w:r>
      <w:r>
        <w:rPr>
          <w:lang w:val="en-US" w:eastAsia="zh-CN"/>
        </w:rPr>
        <w:t>and relevant protocolSupportInformation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r w:rsidRPr="00B0093A">
        <w:rPr>
          <w:lang w:val="en-US" w:eastAsia="zh-CN"/>
        </w:rPr>
        <w:t>selectedReportDeliveryMethod</w:t>
      </w:r>
      <w:r>
        <w:rPr>
          <w:lang w:val="en-US" w:eastAsia="zh-CN"/>
        </w:rPr>
        <w:t>" together with the</w:t>
      </w:r>
      <w:r w:rsidRPr="00B0093A">
        <w:rPr>
          <w:lang w:val="en-US" w:eastAsia="zh-CN"/>
        </w:rPr>
        <w:t xml:space="preserve"> </w:t>
      </w:r>
      <w:r>
        <w:rPr>
          <w:lang w:val="en-US" w:eastAsia="zh-CN"/>
        </w:rPr>
        <w:t>corresponding protocolSupportInformation to enable this alternative from the UPF side. If the delivery method included in the "preferred</w:t>
      </w:r>
      <w:r w:rsidRPr="00B0093A">
        <w:rPr>
          <w:lang w:val="en-US" w:eastAsia="zh-CN"/>
        </w:rPr>
        <w:t>ReportDeliveryMethod</w:t>
      </w:r>
      <w:r>
        <w:rPr>
          <w:lang w:val="en-US" w:eastAsia="zh-CN"/>
        </w:rPr>
        <w:t>s" is not part of the "</w:t>
      </w:r>
      <w:r>
        <w:t>supported</w:t>
      </w:r>
      <w:r w:rsidRPr="00B0093A">
        <w:rPr>
          <w:lang w:val="en-US" w:eastAsia="zh-CN"/>
        </w:rPr>
        <w:t>ReportDeliveryMethod</w:t>
      </w:r>
      <w:r>
        <w:rPr>
          <w:lang w:val="en-US" w:eastAsia="zh-CN"/>
        </w:rPr>
        <w:t xml:space="preserve">s", the UPF selects a delivery method based on the local configuration and the UPF includes in addition its </w:t>
      </w:r>
      <w:r>
        <w:t>supported</w:t>
      </w:r>
      <w:r w:rsidRPr="00B0093A">
        <w:rPr>
          <w:lang w:val="en-US" w:eastAsia="zh-CN"/>
        </w:rPr>
        <w:t>ReportDeliveryMethod</w:t>
      </w:r>
      <w:r>
        <w:rPr>
          <w:lang w:val="en-US" w:eastAsia="zh-CN"/>
        </w:rPr>
        <w:t xml:space="preserve">s in the service response. The intermediate NF, e.g. the SMF, transparently </w:t>
      </w:r>
      <w:r>
        <w:rPr>
          <w:lang w:val="en-US" w:eastAsia="zh-CN"/>
        </w:rPr>
        <w:lastRenderedPageBreak/>
        <w:t>forwards the select</w:t>
      </w:r>
      <w:r w:rsidRPr="00CB6D67">
        <w:rPr>
          <w:lang w:val="en-US" w:eastAsia="zh-CN"/>
        </w:rPr>
        <w:t>edReportDeliveryMethods</w:t>
      </w:r>
      <w:r>
        <w:rPr>
          <w:lang w:val="en-US" w:eastAsia="zh-CN"/>
        </w:rPr>
        <w:t xml:space="preserve">, the relevant protocolSupportInformation, and </w:t>
      </w:r>
      <w:r>
        <w:t>supported</w:t>
      </w:r>
      <w:r w:rsidRPr="00B0093A">
        <w:rPr>
          <w:lang w:val="en-US" w:eastAsia="zh-CN"/>
        </w:rPr>
        <w:t>ReportDeliveryMethod</w:t>
      </w:r>
      <w:r>
        <w:rPr>
          <w:lang w:val="en-US" w:eastAsia="zh-CN"/>
        </w:rPr>
        <w:t>s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eventNotifyUri,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the existing data type NotificationData</w:t>
      </w:r>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NotificationData is extended </w:t>
      </w:r>
      <w:r>
        <w:rPr>
          <w:lang w:val="en-US" w:eastAsia="zh-CN"/>
        </w:rPr>
        <w:t xml:space="preserve">to include </w:t>
      </w:r>
      <w:r w:rsidRPr="00B0093A">
        <w:rPr>
          <w:lang w:val="en-US" w:eastAsia="zh-CN"/>
        </w:rPr>
        <w:t xml:space="preserve">the subscription id </w:t>
      </w:r>
      <w:r>
        <w:rPr>
          <w:lang w:val="en-US" w:eastAsia="zh-CN"/>
        </w:rPr>
        <w:t xml:space="preserve">(allocated by the UPF) and the </w:t>
      </w:r>
      <w:r w:rsidRPr="00B0093A">
        <w:rPr>
          <w:lang w:val="en-US" w:eastAsia="zh-CN"/>
        </w:rPr>
        <w:t xml:space="preserve">eventNotifyUri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77777777" w:rsidR="00133161" w:rsidRDefault="00133161" w:rsidP="00133161">
      <w:pPr>
        <w:pStyle w:val="B2"/>
        <w:rPr>
          <w:lang w:val="en-US" w:eastAsia="zh-CN"/>
        </w:rPr>
      </w:pPr>
      <w:r w:rsidRPr="00B0093A">
        <w:rPr>
          <w:lang w:val="en-US" w:eastAsia="zh-CN"/>
        </w:rPr>
        <w:t xml:space="preserve">a. </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"preferred</w:t>
      </w:r>
      <w:r w:rsidRPr="00B0093A">
        <w:rPr>
          <w:lang w:val="en-US" w:eastAsia="zh-CN"/>
        </w:rPr>
        <w:t>ReportDeliveryMethod</w:t>
      </w:r>
      <w:r>
        <w:rPr>
          <w:lang w:val="en-US" w:eastAsia="zh-CN"/>
        </w:rPr>
        <w:t xml:space="preserve">s" and provide the protocolSupportInformation includes its IP address and UDP/TCP port number to enable the UPF to initiate the communication to deliver the event reports. </w:t>
      </w:r>
    </w:p>
    <w:p w14:paraId="788D1CAD" w14:textId="62054736" w:rsidR="00133161" w:rsidRPr="00B0093A" w:rsidRDefault="00133161" w:rsidP="00133161">
      <w:pPr>
        <w:pStyle w:val="NO"/>
        <w:rPr>
          <w:lang w:val="en-US" w:eastAsia="zh-CN"/>
        </w:rPr>
      </w:pPr>
      <w:r>
        <w:rPr>
          <w:lang w:val="en-US" w:eastAsia="zh-CN"/>
        </w:rPr>
        <w:t xml:space="preserve">NOTE 2: </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77777777" w:rsidR="00133161" w:rsidRPr="00B0093A" w:rsidRDefault="00133161" w:rsidP="00133161">
      <w:pPr>
        <w:pStyle w:val="B2"/>
        <w:rPr>
          <w:lang w:val="en-US" w:eastAsia="zh-CN"/>
        </w:rPr>
      </w:pPr>
      <w:r w:rsidRPr="00B0093A">
        <w:rPr>
          <w:lang w:val="en-US" w:eastAsia="zh-CN"/>
        </w:rPr>
        <w:t xml:space="preserve">b. </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"preferred</w:t>
      </w:r>
      <w:r w:rsidRPr="00B0093A">
        <w:rPr>
          <w:lang w:val="en-US" w:eastAsia="zh-CN"/>
        </w:rPr>
        <w:t>ReportDeliveryMethod</w:t>
      </w:r>
      <w:r>
        <w:rPr>
          <w:lang w:val="en-US" w:eastAsia="zh-CN"/>
        </w:rPr>
        <w:t>s" and provide the ftp IP address and port in the protocolSupportInformation; otherwise it doesn't provide any ftp server address.</w:t>
      </w:r>
    </w:p>
    <w:p w14:paraId="7805D766" w14:textId="77777777" w:rsidR="00133161" w:rsidRPr="00B0093A" w:rsidRDefault="00133161" w:rsidP="00133161">
      <w:pPr>
        <w:pStyle w:val="NO"/>
        <w:rPr>
          <w:lang w:val="en-US" w:eastAsia="zh-CN"/>
        </w:rPr>
      </w:pPr>
      <w:r>
        <w:rPr>
          <w:lang w:val="en-US" w:eastAsia="zh-CN"/>
        </w:rPr>
        <w:t xml:space="preserve">NOTE 3: </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3254F35" w14:textId="77777777" w:rsidR="00133161" w:rsidRPr="00B0093A" w:rsidRDefault="00133161" w:rsidP="00133161">
      <w:pPr>
        <w:pStyle w:val="B1"/>
        <w:rPr>
          <w:lang w:val="en-US" w:eastAsia="zh-CN"/>
        </w:rPr>
      </w:pPr>
    </w:p>
    <w:p w14:paraId="195C4E24" w14:textId="77777777" w:rsidR="00133161" w:rsidRDefault="00133161" w:rsidP="00133161">
      <w:r>
        <w:object w:dxaOrig="10070" w:dyaOrig="8601" w14:anchorId="2C2E71CB">
          <v:shape id="_x0000_i1031" type="#_x0000_t75" style="width:495.95pt;height:423.6pt" o:ole="">
            <v:imagedata r:id="rId21" o:title="" croptop="2871f" cropright="1481f"/>
          </v:shape>
          <o:OLEObject Type="Embed" ProgID="Visio.Drawing.15" ShapeID="_x0000_i1031" DrawAspect="Content" ObjectID="_1786431946" r:id="rId22"/>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31"/>
      </w:pPr>
      <w:bookmarkStart w:id="65" w:name="_Toc175737129"/>
      <w:r>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65"/>
    </w:p>
    <w:p w14:paraId="667DF04C" w14:textId="77777777" w:rsidR="00133161" w:rsidRDefault="00133161" w:rsidP="00133161">
      <w:r>
        <w:t>This solution has impacts on the UPF, NF service consumer (of Nupf_EventExposure service), e.g. the SMF and NWDAF, NEF and the NRF.</w:t>
      </w:r>
    </w:p>
    <w:p w14:paraId="08787C23" w14:textId="77777777" w:rsidR="00133161" w:rsidRDefault="00133161" w:rsidP="00133161">
      <w:pPr>
        <w:pStyle w:val="B1"/>
      </w:pPr>
      <w:r w:rsidRPr="0008745B">
        <w:t>UPF:</w:t>
      </w:r>
      <w:r w:rsidRPr="0008745B">
        <w:tab/>
        <w:t>Nupf_EventExposure service to handle preferred/selected ReportDeliveryMethods and relevant protocol support information</w:t>
      </w:r>
      <w:r>
        <w:t>;</w:t>
      </w:r>
    </w:p>
    <w:p w14:paraId="113F0D1B" w14:textId="77777777" w:rsidR="00133161" w:rsidRPr="0008745B" w:rsidRDefault="00133161" w:rsidP="00133161">
      <w:pPr>
        <w:pStyle w:val="B1"/>
      </w:pPr>
      <w:r>
        <w:t>SMF:</w:t>
      </w:r>
      <w:r>
        <w:tab/>
        <w:t xml:space="preserve">Nsmf_EventExposure service to transfer </w:t>
      </w:r>
      <w:r w:rsidRPr="0008745B">
        <w:t>preferred/selected ReportDeliveryMethods and relevant protocol support information</w:t>
      </w:r>
      <w:r>
        <w:t xml:space="preserve"> if received;</w:t>
      </w:r>
    </w:p>
    <w:p w14:paraId="3AE675BD" w14:textId="77777777" w:rsidR="00133161" w:rsidRDefault="00133161" w:rsidP="00133161">
      <w:pPr>
        <w:pStyle w:val="B1"/>
      </w:pPr>
      <w:r>
        <w:t>NEF:</w:t>
      </w:r>
      <w:r>
        <w:tab/>
        <w:t xml:space="preserve">NorthBound services that supports subscribing UPF events to transfer </w:t>
      </w:r>
      <w:r w:rsidRPr="0008745B">
        <w:t>preferred/selected ReportDeliveryMethods and relevant protocol support information</w:t>
      </w:r>
      <w:r>
        <w:t xml:space="preserve"> if received;</w:t>
      </w:r>
    </w:p>
    <w:p w14:paraId="363F9E97" w14:textId="77777777" w:rsidR="00133161" w:rsidRPr="003149D0" w:rsidRDefault="00133161" w:rsidP="00133161">
      <w:pPr>
        <w:pStyle w:val="B1"/>
      </w:pPr>
      <w:r>
        <w:t>NRF:</w:t>
      </w:r>
      <w:r>
        <w:tab/>
        <w:t>Nnrf_NFManagement and Nnrf_NFDiscovery services where a new attribute "supported</w:t>
      </w:r>
      <w:r w:rsidRPr="0008745B">
        <w:t>ReportDeliveryMethods</w:t>
      </w:r>
      <w:r>
        <w:t>" is added in UpfInfo.</w:t>
      </w:r>
    </w:p>
    <w:p w14:paraId="41B3D2E8" w14:textId="74F69114" w:rsidR="00133161" w:rsidRDefault="00133161" w:rsidP="00133161">
      <w:pPr>
        <w:pStyle w:val="31"/>
      </w:pPr>
      <w:bookmarkStart w:id="66" w:name="_Toc175737130"/>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66"/>
    </w:p>
    <w:p w14:paraId="2AAEF622" w14:textId="77777777" w:rsidR="00133161" w:rsidRPr="003149D0" w:rsidRDefault="00133161" w:rsidP="00133161">
      <w:r>
        <w:t>The solution provides a framework with backwards compatible manner enabling the NF service consumer (of Nupf_EventExposure) to negotiate a preferred protocol to deliver the event reports efficiently for a given subscription.</w:t>
      </w:r>
    </w:p>
    <w:p w14:paraId="152546C1" w14:textId="77777777" w:rsidR="00133161" w:rsidRDefault="00133161" w:rsidP="00133161"/>
    <w:p w14:paraId="521809C4" w14:textId="135E094C" w:rsidR="00133161" w:rsidRPr="00F62681" w:rsidRDefault="00133161" w:rsidP="00133161">
      <w:pPr>
        <w:pStyle w:val="31"/>
      </w:pPr>
      <w:bookmarkStart w:id="67" w:name="_Toc175737131"/>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67"/>
    </w:p>
    <w:p w14:paraId="7F3B921F" w14:textId="77777777" w:rsidR="00133161" w:rsidRPr="00220A4F" w:rsidRDefault="00133161" w:rsidP="00133161">
      <w:r>
        <w:t>FFS</w:t>
      </w:r>
    </w:p>
    <w:p w14:paraId="430CBB95" w14:textId="7F8CCB7A" w:rsidR="00547545" w:rsidRDefault="00547545" w:rsidP="00547545">
      <w:pPr>
        <w:pStyle w:val="1"/>
        <w:rPr>
          <w:lang w:eastAsia="zh-CN"/>
        </w:rPr>
      </w:pPr>
      <w:bookmarkStart w:id="68" w:name="_Toc175737132"/>
      <w:r>
        <w:rPr>
          <w:rFonts w:hint="eastAsia"/>
          <w:lang w:eastAsia="zh-CN"/>
        </w:rPr>
        <w:t>7</w:t>
      </w:r>
      <w:r>
        <w:rPr>
          <w:lang w:eastAsia="zh-CN"/>
        </w:rPr>
        <w:tab/>
      </w:r>
      <w:r>
        <w:rPr>
          <w:rFonts w:hint="eastAsia"/>
          <w:lang w:eastAsia="zh-CN"/>
        </w:rPr>
        <w:t>Evaluation</w:t>
      </w:r>
      <w:bookmarkEnd w:id="68"/>
    </w:p>
    <w:p w14:paraId="15A7486D" w14:textId="0ECE8A97" w:rsidR="00547545" w:rsidRDefault="00547545" w:rsidP="00547545">
      <w:pPr>
        <w:pStyle w:val="1"/>
        <w:rPr>
          <w:lang w:eastAsia="zh-CN"/>
        </w:rPr>
      </w:pPr>
      <w:bookmarkStart w:id="69" w:name="_Toc175737133"/>
      <w:r>
        <w:rPr>
          <w:rFonts w:hint="eastAsia"/>
          <w:lang w:eastAsia="zh-CN"/>
        </w:rPr>
        <w:t>8</w:t>
      </w:r>
      <w:r>
        <w:rPr>
          <w:lang w:eastAsia="zh-CN"/>
        </w:rPr>
        <w:tab/>
      </w:r>
      <w:r>
        <w:rPr>
          <w:rFonts w:hint="eastAsia"/>
          <w:lang w:eastAsia="zh-CN"/>
        </w:rPr>
        <w:t>Conclusion</w:t>
      </w:r>
      <w:bookmarkEnd w:id="69"/>
    </w:p>
    <w:p w14:paraId="1548E2D9" w14:textId="7F1F8D2F" w:rsidR="00547545" w:rsidRDefault="00547545" w:rsidP="00547545">
      <w:pPr>
        <w:pStyle w:val="21"/>
        <w:rPr>
          <w:lang w:eastAsia="zh-CN"/>
        </w:rPr>
      </w:pPr>
      <w:bookmarkStart w:id="70" w:name="_Toc175737134"/>
      <w:r>
        <w:rPr>
          <w:rFonts w:hint="eastAsia"/>
          <w:lang w:eastAsia="zh-CN"/>
        </w:rPr>
        <w:t>8.1</w:t>
      </w:r>
      <w:r>
        <w:rPr>
          <w:lang w:eastAsia="zh-CN"/>
        </w:rPr>
        <w:tab/>
      </w:r>
      <w:r>
        <w:rPr>
          <w:rFonts w:hint="eastAsia"/>
          <w:lang w:eastAsia="zh-CN"/>
        </w:rPr>
        <w:t>Conclusions of KI#</w:t>
      </w:r>
      <w:r w:rsidR="00A851F9">
        <w:rPr>
          <w:rFonts w:hint="eastAsia"/>
          <w:lang w:eastAsia="zh-CN"/>
        </w:rPr>
        <w:t>1</w:t>
      </w:r>
      <w:bookmarkEnd w:id="70"/>
    </w:p>
    <w:p w14:paraId="24DF0B47" w14:textId="71F6544B" w:rsidR="00547545" w:rsidRPr="00547545" w:rsidRDefault="00547545" w:rsidP="00A851F9">
      <w:pPr>
        <w:rPr>
          <w:lang w:eastAsia="zh-CN"/>
        </w:rPr>
      </w:pPr>
    </w:p>
    <w:p w14:paraId="6CDBAAC4" w14:textId="68384219" w:rsidR="00080512" w:rsidRPr="004D3578" w:rsidRDefault="00080512" w:rsidP="00A851F9"/>
    <w:p w14:paraId="5CA5E6C2" w14:textId="1964E0EC" w:rsidR="00080512" w:rsidRPr="004D3578" w:rsidRDefault="00080512">
      <w:pPr>
        <w:pStyle w:val="8"/>
      </w:pPr>
      <w:bookmarkStart w:id="71" w:name="_Toc175737135"/>
      <w:r w:rsidRPr="004D3578">
        <w:t xml:space="preserve">Annex </w:t>
      </w:r>
      <w:r w:rsidR="0021694B">
        <w:rPr>
          <w:rFonts w:hint="eastAsia"/>
          <w:lang w:eastAsia="zh-CN"/>
        </w:rPr>
        <w:t>A</w:t>
      </w:r>
      <w:r w:rsidRPr="004D3578">
        <w:t xml:space="preserve"> (informative):</w:t>
      </w:r>
      <w:r w:rsidRPr="004D3578">
        <w:br/>
        <w:t>Change history</w:t>
      </w:r>
      <w:bookmarkEnd w:id="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2" w:name="historyclause"/>
            <w:bookmarkEnd w:id="72"/>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bl>
    <w:p w14:paraId="6BA8C2E7" w14:textId="77777777" w:rsidR="003C3971" w:rsidRPr="00235394" w:rsidRDefault="003C3971" w:rsidP="003C3971"/>
    <w:p w14:paraId="3A6FB7AB" w14:textId="383B321D" w:rsidR="003C3971" w:rsidRPr="00235394" w:rsidRDefault="003C3971" w:rsidP="00547545">
      <w:pPr>
        <w:pStyle w:val="Guidance"/>
      </w:pPr>
      <w:r>
        <w:br w:type="page"/>
      </w: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26DC6B" w14:textId="77777777" w:rsidR="006465B3" w:rsidRDefault="006465B3">
      <w:r>
        <w:separator/>
      </w:r>
    </w:p>
  </w:endnote>
  <w:endnote w:type="continuationSeparator" w:id="0">
    <w:p w14:paraId="086698BB" w14:textId="77777777" w:rsidR="006465B3" w:rsidRDefault="00646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80E117" w14:textId="77777777" w:rsidR="006465B3" w:rsidRDefault="006465B3">
      <w:r>
        <w:separator/>
      </w:r>
    </w:p>
  </w:footnote>
  <w:footnote w:type="continuationSeparator" w:id="0">
    <w:p w14:paraId="60BDD306" w14:textId="77777777" w:rsidR="006465B3" w:rsidRDefault="00646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8E1512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73C2">
      <w:rPr>
        <w:rFonts w:ascii="Arial" w:hAnsi="Arial" w:cs="Arial"/>
        <w:b/>
        <w:noProof/>
        <w:sz w:val="18"/>
        <w:szCs w:val="18"/>
      </w:rPr>
      <w:t>3GPP TR 29.889 V0.1.0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8FFFD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73C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13"/>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2DC"/>
    <w:rsid w:val="000270B9"/>
    <w:rsid w:val="00033397"/>
    <w:rsid w:val="00040095"/>
    <w:rsid w:val="00051834"/>
    <w:rsid w:val="00054A22"/>
    <w:rsid w:val="00062023"/>
    <w:rsid w:val="0006455A"/>
    <w:rsid w:val="000655A6"/>
    <w:rsid w:val="00080512"/>
    <w:rsid w:val="000A77C7"/>
    <w:rsid w:val="000B5460"/>
    <w:rsid w:val="000C47C3"/>
    <w:rsid w:val="000D58AB"/>
    <w:rsid w:val="001258C6"/>
    <w:rsid w:val="00133161"/>
    <w:rsid w:val="00133525"/>
    <w:rsid w:val="00173E3B"/>
    <w:rsid w:val="00174E78"/>
    <w:rsid w:val="001A49C9"/>
    <w:rsid w:val="001A4C42"/>
    <w:rsid w:val="001A6541"/>
    <w:rsid w:val="001A7420"/>
    <w:rsid w:val="001B6637"/>
    <w:rsid w:val="001C21C3"/>
    <w:rsid w:val="001C3375"/>
    <w:rsid w:val="001D02C2"/>
    <w:rsid w:val="001E734E"/>
    <w:rsid w:val="001F0C1D"/>
    <w:rsid w:val="001F1132"/>
    <w:rsid w:val="001F168B"/>
    <w:rsid w:val="0021694B"/>
    <w:rsid w:val="002347A2"/>
    <w:rsid w:val="00240F4E"/>
    <w:rsid w:val="00246CF1"/>
    <w:rsid w:val="00257262"/>
    <w:rsid w:val="002675F0"/>
    <w:rsid w:val="00274B18"/>
    <w:rsid w:val="002760EE"/>
    <w:rsid w:val="00295CAF"/>
    <w:rsid w:val="002A47C3"/>
    <w:rsid w:val="002B6339"/>
    <w:rsid w:val="002C7CD6"/>
    <w:rsid w:val="002E00EE"/>
    <w:rsid w:val="002E3BAE"/>
    <w:rsid w:val="002E64CC"/>
    <w:rsid w:val="00306755"/>
    <w:rsid w:val="00315B85"/>
    <w:rsid w:val="003172DC"/>
    <w:rsid w:val="003240A3"/>
    <w:rsid w:val="00342C92"/>
    <w:rsid w:val="0035334C"/>
    <w:rsid w:val="0035462D"/>
    <w:rsid w:val="00356555"/>
    <w:rsid w:val="00364BF6"/>
    <w:rsid w:val="003765B8"/>
    <w:rsid w:val="003804C5"/>
    <w:rsid w:val="003910F2"/>
    <w:rsid w:val="003C3971"/>
    <w:rsid w:val="004163E4"/>
    <w:rsid w:val="00423334"/>
    <w:rsid w:val="00426531"/>
    <w:rsid w:val="004345EC"/>
    <w:rsid w:val="00465515"/>
    <w:rsid w:val="0047238E"/>
    <w:rsid w:val="004855EC"/>
    <w:rsid w:val="00487B22"/>
    <w:rsid w:val="0049751D"/>
    <w:rsid w:val="004A27E4"/>
    <w:rsid w:val="004A2E61"/>
    <w:rsid w:val="004B4EC0"/>
    <w:rsid w:val="004C2F2C"/>
    <w:rsid w:val="004C30AC"/>
    <w:rsid w:val="004D3578"/>
    <w:rsid w:val="004E213A"/>
    <w:rsid w:val="004F0988"/>
    <w:rsid w:val="004F3340"/>
    <w:rsid w:val="004F55C6"/>
    <w:rsid w:val="00516A0E"/>
    <w:rsid w:val="00526734"/>
    <w:rsid w:val="0053388B"/>
    <w:rsid w:val="00535773"/>
    <w:rsid w:val="00543E6C"/>
    <w:rsid w:val="00547545"/>
    <w:rsid w:val="005502AD"/>
    <w:rsid w:val="0055083C"/>
    <w:rsid w:val="00565087"/>
    <w:rsid w:val="00597B11"/>
    <w:rsid w:val="005A12A3"/>
    <w:rsid w:val="005D2E01"/>
    <w:rsid w:val="005D6A7A"/>
    <w:rsid w:val="005D7526"/>
    <w:rsid w:val="005E4BB2"/>
    <w:rsid w:val="005F788A"/>
    <w:rsid w:val="00602AEA"/>
    <w:rsid w:val="00614FDF"/>
    <w:rsid w:val="00630A36"/>
    <w:rsid w:val="0063543D"/>
    <w:rsid w:val="006465B3"/>
    <w:rsid w:val="00647114"/>
    <w:rsid w:val="00655E34"/>
    <w:rsid w:val="00670CF4"/>
    <w:rsid w:val="00677FF0"/>
    <w:rsid w:val="006912E9"/>
    <w:rsid w:val="0069185C"/>
    <w:rsid w:val="00696076"/>
    <w:rsid w:val="006A323F"/>
    <w:rsid w:val="006B30D0"/>
    <w:rsid w:val="006C1580"/>
    <w:rsid w:val="006C3D95"/>
    <w:rsid w:val="006C7E2D"/>
    <w:rsid w:val="006D6078"/>
    <w:rsid w:val="006E000F"/>
    <w:rsid w:val="006E5C86"/>
    <w:rsid w:val="007000D6"/>
    <w:rsid w:val="00701116"/>
    <w:rsid w:val="0071174C"/>
    <w:rsid w:val="00713C44"/>
    <w:rsid w:val="00734A5B"/>
    <w:rsid w:val="0074026F"/>
    <w:rsid w:val="007429F6"/>
    <w:rsid w:val="007442BA"/>
    <w:rsid w:val="00744E76"/>
    <w:rsid w:val="007513F9"/>
    <w:rsid w:val="00765EA3"/>
    <w:rsid w:val="00774DA4"/>
    <w:rsid w:val="00781F0F"/>
    <w:rsid w:val="007B1D6D"/>
    <w:rsid w:val="007B600E"/>
    <w:rsid w:val="007E0F1B"/>
    <w:rsid w:val="007E7A18"/>
    <w:rsid w:val="007F0F4A"/>
    <w:rsid w:val="00801380"/>
    <w:rsid w:val="008028A4"/>
    <w:rsid w:val="0081772C"/>
    <w:rsid w:val="00830747"/>
    <w:rsid w:val="00830904"/>
    <w:rsid w:val="00830ED5"/>
    <w:rsid w:val="008477E8"/>
    <w:rsid w:val="00871EB5"/>
    <w:rsid w:val="008768CA"/>
    <w:rsid w:val="00882513"/>
    <w:rsid w:val="008B2849"/>
    <w:rsid w:val="008C384C"/>
    <w:rsid w:val="008C7B64"/>
    <w:rsid w:val="008E2D68"/>
    <w:rsid w:val="008E406D"/>
    <w:rsid w:val="008E6756"/>
    <w:rsid w:val="008E7425"/>
    <w:rsid w:val="0090271F"/>
    <w:rsid w:val="00902E23"/>
    <w:rsid w:val="009114D7"/>
    <w:rsid w:val="0091348E"/>
    <w:rsid w:val="00917CCB"/>
    <w:rsid w:val="00933FB0"/>
    <w:rsid w:val="00937F02"/>
    <w:rsid w:val="00942EC2"/>
    <w:rsid w:val="009539D1"/>
    <w:rsid w:val="00961C84"/>
    <w:rsid w:val="00975DAE"/>
    <w:rsid w:val="00985E49"/>
    <w:rsid w:val="009A6D55"/>
    <w:rsid w:val="009F37B7"/>
    <w:rsid w:val="009F3C51"/>
    <w:rsid w:val="00A10F02"/>
    <w:rsid w:val="00A164B4"/>
    <w:rsid w:val="00A261B9"/>
    <w:rsid w:val="00A26956"/>
    <w:rsid w:val="00A27486"/>
    <w:rsid w:val="00A53724"/>
    <w:rsid w:val="00A55FCD"/>
    <w:rsid w:val="00A56066"/>
    <w:rsid w:val="00A61311"/>
    <w:rsid w:val="00A73129"/>
    <w:rsid w:val="00A75C16"/>
    <w:rsid w:val="00A81409"/>
    <w:rsid w:val="00A82346"/>
    <w:rsid w:val="00A851F9"/>
    <w:rsid w:val="00A90DBE"/>
    <w:rsid w:val="00A92BA1"/>
    <w:rsid w:val="00A95A32"/>
    <w:rsid w:val="00AB4A5D"/>
    <w:rsid w:val="00AC6BC6"/>
    <w:rsid w:val="00AD45A1"/>
    <w:rsid w:val="00AE0CD1"/>
    <w:rsid w:val="00AE2A9F"/>
    <w:rsid w:val="00AE5053"/>
    <w:rsid w:val="00AE6164"/>
    <w:rsid w:val="00AE65E2"/>
    <w:rsid w:val="00AF1460"/>
    <w:rsid w:val="00B00907"/>
    <w:rsid w:val="00B058C2"/>
    <w:rsid w:val="00B15449"/>
    <w:rsid w:val="00B22E60"/>
    <w:rsid w:val="00B314F3"/>
    <w:rsid w:val="00B51876"/>
    <w:rsid w:val="00B70F65"/>
    <w:rsid w:val="00B81906"/>
    <w:rsid w:val="00B93086"/>
    <w:rsid w:val="00BA19ED"/>
    <w:rsid w:val="00BA4B8D"/>
    <w:rsid w:val="00BC0F7D"/>
    <w:rsid w:val="00BD2C69"/>
    <w:rsid w:val="00BD7D31"/>
    <w:rsid w:val="00BE3255"/>
    <w:rsid w:val="00BF128E"/>
    <w:rsid w:val="00C008FA"/>
    <w:rsid w:val="00C03CED"/>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A3D0C"/>
    <w:rsid w:val="00CF4A78"/>
    <w:rsid w:val="00D121E7"/>
    <w:rsid w:val="00D32174"/>
    <w:rsid w:val="00D57972"/>
    <w:rsid w:val="00D61D9A"/>
    <w:rsid w:val="00D675A9"/>
    <w:rsid w:val="00D738D6"/>
    <w:rsid w:val="00D755EB"/>
    <w:rsid w:val="00D76048"/>
    <w:rsid w:val="00D7769D"/>
    <w:rsid w:val="00D82E6F"/>
    <w:rsid w:val="00D87E00"/>
    <w:rsid w:val="00D9134D"/>
    <w:rsid w:val="00DA7A03"/>
    <w:rsid w:val="00DB1818"/>
    <w:rsid w:val="00DC309B"/>
    <w:rsid w:val="00DC4DA2"/>
    <w:rsid w:val="00DD4C17"/>
    <w:rsid w:val="00DD74A5"/>
    <w:rsid w:val="00DF261C"/>
    <w:rsid w:val="00DF2B1F"/>
    <w:rsid w:val="00DF62CD"/>
    <w:rsid w:val="00E002C9"/>
    <w:rsid w:val="00E055CD"/>
    <w:rsid w:val="00E0709D"/>
    <w:rsid w:val="00E16509"/>
    <w:rsid w:val="00E36D6A"/>
    <w:rsid w:val="00E41F5B"/>
    <w:rsid w:val="00E44582"/>
    <w:rsid w:val="00E462C7"/>
    <w:rsid w:val="00E74431"/>
    <w:rsid w:val="00E77645"/>
    <w:rsid w:val="00EA15B0"/>
    <w:rsid w:val="00EA5EA7"/>
    <w:rsid w:val="00EA66BD"/>
    <w:rsid w:val="00EC4A25"/>
    <w:rsid w:val="00EC4C6A"/>
    <w:rsid w:val="00EC62EC"/>
    <w:rsid w:val="00EC677F"/>
    <w:rsid w:val="00EC7AD3"/>
    <w:rsid w:val="00EE01DE"/>
    <w:rsid w:val="00EF608C"/>
    <w:rsid w:val="00F025A2"/>
    <w:rsid w:val="00F04712"/>
    <w:rsid w:val="00F13360"/>
    <w:rsid w:val="00F14732"/>
    <w:rsid w:val="00F22EC7"/>
    <w:rsid w:val="00F325C8"/>
    <w:rsid w:val="00F34834"/>
    <w:rsid w:val="00F60319"/>
    <w:rsid w:val="00F653B8"/>
    <w:rsid w:val="00F773C2"/>
    <w:rsid w:val="00F9008D"/>
    <w:rsid w:val="00FA1266"/>
    <w:rsid w:val="00FC1192"/>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affff6">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18</Pages>
  <Words>5369</Words>
  <Characters>30607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35905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108</cp:revision>
  <cp:lastPrinted>2019-02-25T14:05:00Z</cp:lastPrinted>
  <dcterms:created xsi:type="dcterms:W3CDTF">2022-04-01T11:01:00Z</dcterms:created>
  <dcterms:modified xsi:type="dcterms:W3CDTF">2024-08-29T02:19:00Z</dcterms:modified>
</cp:coreProperties>
</file>