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345A8F" w14:paraId="5EDC767A" w14:textId="77777777">
        <w:tc>
          <w:tcPr>
            <w:tcW w:w="10423" w:type="dxa"/>
            <w:gridSpan w:val="2"/>
            <w:shd w:val="clear" w:color="auto" w:fill="auto"/>
          </w:tcPr>
          <w:p w14:paraId="48542356" w14:textId="35FE16D3" w:rsidR="00345A8F" w:rsidRDefault="00D862C6">
            <w:pPr>
              <w:pStyle w:val="ZA"/>
              <w:framePr w:w="0" w:hRule="auto" w:wrap="auto" w:vAnchor="margin" w:hAnchor="text" w:yAlign="inline"/>
            </w:pPr>
            <w:bookmarkStart w:id="0" w:name="page1"/>
            <w:r>
              <w:rPr>
                <w:sz w:val="64"/>
              </w:rPr>
              <w:t xml:space="preserve">3GPP TS 29.576 </w:t>
            </w:r>
            <w:r>
              <w:t>V0.</w:t>
            </w:r>
            <w:r w:rsidR="00B21E94">
              <w:t>4</w:t>
            </w:r>
            <w:r>
              <w:t xml:space="preserve">.0 </w:t>
            </w:r>
            <w:r>
              <w:rPr>
                <w:sz w:val="32"/>
              </w:rPr>
              <w:t>(</w:t>
            </w:r>
            <w:r w:rsidR="00B21E94">
              <w:rPr>
                <w:sz w:val="32"/>
              </w:rPr>
              <w:t>2022</w:t>
            </w:r>
            <w:r>
              <w:rPr>
                <w:sz w:val="32"/>
              </w:rPr>
              <w:t>-</w:t>
            </w:r>
            <w:r w:rsidR="00B21E94">
              <w:rPr>
                <w:sz w:val="32"/>
              </w:rPr>
              <w:t>01</w:t>
            </w:r>
            <w:r>
              <w:rPr>
                <w:sz w:val="32"/>
              </w:rPr>
              <w:t>)</w:t>
            </w:r>
          </w:p>
        </w:tc>
      </w:tr>
      <w:tr w:rsidR="00345A8F" w14:paraId="60176EDD" w14:textId="77777777">
        <w:trPr>
          <w:trHeight w:hRule="exact" w:val="1134"/>
        </w:trPr>
        <w:tc>
          <w:tcPr>
            <w:tcW w:w="10423" w:type="dxa"/>
            <w:gridSpan w:val="2"/>
            <w:shd w:val="clear" w:color="auto" w:fill="auto"/>
          </w:tcPr>
          <w:p w14:paraId="4ABA1729" w14:textId="77777777" w:rsidR="00345A8F" w:rsidRDefault="00D862C6">
            <w:pPr>
              <w:pStyle w:val="ZB"/>
              <w:framePr w:w="0" w:hRule="auto" w:wrap="auto" w:vAnchor="margin" w:hAnchor="text" w:yAlign="inline"/>
            </w:pPr>
            <w:r>
              <w:t xml:space="preserve">Technical </w:t>
            </w:r>
            <w:bookmarkStart w:id="1" w:name="spectype2"/>
            <w:r>
              <w:t>Specification</w:t>
            </w:r>
            <w:bookmarkEnd w:id="1"/>
          </w:p>
        </w:tc>
      </w:tr>
      <w:tr w:rsidR="00345A8F" w14:paraId="2073C163" w14:textId="77777777">
        <w:trPr>
          <w:trHeight w:hRule="exact" w:val="3686"/>
        </w:trPr>
        <w:tc>
          <w:tcPr>
            <w:tcW w:w="10423" w:type="dxa"/>
            <w:gridSpan w:val="2"/>
            <w:shd w:val="clear" w:color="auto" w:fill="auto"/>
          </w:tcPr>
          <w:p w14:paraId="7E04EE7F" w14:textId="77777777" w:rsidR="00345A8F" w:rsidRDefault="00D862C6">
            <w:pPr>
              <w:pStyle w:val="ZT"/>
              <w:framePr w:wrap="auto" w:hAnchor="text" w:yAlign="inline"/>
            </w:pPr>
            <w:r>
              <w:t>3rd Generation Partnership Project;</w:t>
            </w:r>
          </w:p>
          <w:p w14:paraId="1E3E72A7" w14:textId="77777777" w:rsidR="00345A8F" w:rsidRDefault="00D862C6">
            <w:pPr>
              <w:pStyle w:val="ZT"/>
              <w:framePr w:wrap="auto" w:hAnchor="text" w:yAlign="inline"/>
            </w:pPr>
            <w:r>
              <w:t>Technical Specification Group Core Network and Terminals;</w:t>
            </w:r>
          </w:p>
          <w:p w14:paraId="5CC13587" w14:textId="77777777" w:rsidR="00345A8F" w:rsidRDefault="00D862C6">
            <w:pPr>
              <w:pStyle w:val="ZT"/>
              <w:framePr w:wrap="auto" w:hAnchor="text" w:yAlign="inline"/>
            </w:pPr>
            <w:r>
              <w:t xml:space="preserve">5G System; </w:t>
            </w:r>
            <w:r>
              <w:rPr>
                <w:lang w:val="en-US"/>
              </w:rPr>
              <w:t>Messaging Framework Adaptor Services</w:t>
            </w:r>
          </w:p>
          <w:p w14:paraId="7B2F531B" w14:textId="77777777" w:rsidR="00345A8F" w:rsidRDefault="00D862C6">
            <w:pPr>
              <w:pStyle w:val="ZT"/>
              <w:framePr w:wrap="auto" w:hAnchor="text" w:yAlign="inline"/>
            </w:pPr>
            <w:r>
              <w:t>Stage 3</w:t>
            </w:r>
          </w:p>
          <w:p w14:paraId="6194358F" w14:textId="77777777" w:rsidR="00345A8F" w:rsidRDefault="00D862C6">
            <w:pPr>
              <w:pStyle w:val="ZT"/>
              <w:framePr w:wrap="auto" w:hAnchor="text" w:yAlign="inline"/>
              <w:rPr>
                <w:i/>
                <w:sz w:val="28"/>
              </w:rPr>
            </w:pPr>
            <w:r>
              <w:t>(</w:t>
            </w:r>
            <w:r>
              <w:rPr>
                <w:rStyle w:val="ZGSM"/>
              </w:rPr>
              <w:t>Release 17</w:t>
            </w:r>
            <w:r>
              <w:t>)</w:t>
            </w:r>
          </w:p>
          <w:p w14:paraId="0DD78771" w14:textId="77777777" w:rsidR="00345A8F" w:rsidRDefault="00345A8F">
            <w:pPr>
              <w:pStyle w:val="ZT"/>
              <w:framePr w:wrap="auto" w:hAnchor="text" w:yAlign="inline"/>
              <w:rPr>
                <w:i/>
                <w:sz w:val="28"/>
              </w:rPr>
            </w:pPr>
          </w:p>
        </w:tc>
      </w:tr>
      <w:tr w:rsidR="00345A8F" w14:paraId="796113E4" w14:textId="77777777">
        <w:tc>
          <w:tcPr>
            <w:tcW w:w="10423" w:type="dxa"/>
            <w:gridSpan w:val="2"/>
            <w:shd w:val="clear" w:color="auto" w:fill="auto"/>
          </w:tcPr>
          <w:p w14:paraId="13CEA372" w14:textId="77777777" w:rsidR="00345A8F" w:rsidRDefault="00D862C6">
            <w:pPr>
              <w:pStyle w:val="ZU"/>
              <w:framePr w:w="0" w:wrap="auto" w:vAnchor="margin" w:hAnchor="text" w:yAlign="inline"/>
              <w:tabs>
                <w:tab w:val="right" w:pos="10206"/>
              </w:tabs>
              <w:jc w:val="left"/>
              <w:rPr>
                <w:color w:val="0000FF"/>
              </w:rPr>
            </w:pPr>
            <w:r>
              <w:rPr>
                <w:color w:val="0000FF"/>
              </w:rPr>
              <w:tab/>
            </w:r>
          </w:p>
        </w:tc>
      </w:tr>
      <w:tr w:rsidR="00345A8F" w14:paraId="0682E111" w14:textId="77777777">
        <w:trPr>
          <w:trHeight w:hRule="exact" w:val="1531"/>
        </w:trPr>
        <w:tc>
          <w:tcPr>
            <w:tcW w:w="4883" w:type="dxa"/>
            <w:shd w:val="clear" w:color="auto" w:fill="auto"/>
          </w:tcPr>
          <w:p w14:paraId="1C451CF9" w14:textId="77777777" w:rsidR="00345A8F" w:rsidRDefault="00D862C6">
            <w:r>
              <w:rPr>
                <w:i/>
                <w:noProof/>
                <w:lang w:val="en-US" w:eastAsia="zh-CN"/>
              </w:rPr>
              <w:drawing>
                <wp:inline distT="0" distB="0" distL="0" distR="0" wp14:anchorId="3830F285" wp14:editId="48D49B01">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14:paraId="22753BC6" w14:textId="77777777" w:rsidR="00345A8F" w:rsidRDefault="00D862C6">
            <w:pPr>
              <w:jc w:val="right"/>
            </w:pPr>
            <w:bookmarkStart w:id="2" w:name="logos"/>
            <w:r>
              <w:rPr>
                <w:noProof/>
                <w:lang w:val="en-US" w:eastAsia="zh-CN"/>
              </w:rPr>
              <w:drawing>
                <wp:inline distT="0" distB="0" distL="0" distR="0" wp14:anchorId="1F4B422B" wp14:editId="25362611">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2"/>
          </w:p>
        </w:tc>
      </w:tr>
      <w:tr w:rsidR="00345A8F" w14:paraId="4F00634E" w14:textId="77777777">
        <w:trPr>
          <w:trHeight w:hRule="exact" w:val="5783"/>
        </w:trPr>
        <w:tc>
          <w:tcPr>
            <w:tcW w:w="10423" w:type="dxa"/>
            <w:gridSpan w:val="2"/>
            <w:shd w:val="clear" w:color="auto" w:fill="auto"/>
          </w:tcPr>
          <w:p w14:paraId="6600FD40" w14:textId="77777777" w:rsidR="00345A8F" w:rsidRDefault="00345A8F"/>
        </w:tc>
      </w:tr>
      <w:tr w:rsidR="00345A8F" w14:paraId="698496DC" w14:textId="77777777">
        <w:trPr>
          <w:cantSplit/>
          <w:trHeight w:hRule="exact" w:val="964"/>
        </w:trPr>
        <w:tc>
          <w:tcPr>
            <w:tcW w:w="10423" w:type="dxa"/>
            <w:gridSpan w:val="2"/>
            <w:shd w:val="clear" w:color="auto" w:fill="auto"/>
          </w:tcPr>
          <w:p w14:paraId="5CEE861E" w14:textId="77777777" w:rsidR="00345A8F" w:rsidRDefault="00D862C6">
            <w:pPr>
              <w:rPr>
                <w:sz w:val="16"/>
              </w:rPr>
            </w:pPr>
            <w:bookmarkStart w:id="3"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3"/>
          </w:p>
          <w:p w14:paraId="459C247C" w14:textId="77777777" w:rsidR="00345A8F" w:rsidRDefault="00345A8F">
            <w:pPr>
              <w:pStyle w:val="ZV"/>
              <w:framePr w:w="0" w:wrap="auto" w:vAnchor="margin" w:hAnchor="text" w:yAlign="inline"/>
            </w:pPr>
          </w:p>
          <w:p w14:paraId="12307EFE" w14:textId="77777777" w:rsidR="00345A8F" w:rsidRDefault="00345A8F">
            <w:pPr>
              <w:rPr>
                <w:sz w:val="16"/>
              </w:rPr>
            </w:pPr>
          </w:p>
        </w:tc>
      </w:tr>
      <w:bookmarkEnd w:id="0"/>
    </w:tbl>
    <w:p w14:paraId="1E9C65CB" w14:textId="77777777" w:rsidR="00345A8F" w:rsidRDefault="00345A8F">
      <w:pPr>
        <w:sectPr w:rsidR="00345A8F">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345A8F" w14:paraId="3BCCBFD6" w14:textId="77777777">
        <w:trPr>
          <w:trHeight w:hRule="exact" w:val="5670"/>
        </w:trPr>
        <w:tc>
          <w:tcPr>
            <w:tcW w:w="10423" w:type="dxa"/>
            <w:shd w:val="clear" w:color="auto" w:fill="auto"/>
          </w:tcPr>
          <w:p w14:paraId="70F9D77D" w14:textId="77777777" w:rsidR="00345A8F" w:rsidRDefault="00345A8F">
            <w:pPr>
              <w:pStyle w:val="Guidance"/>
            </w:pPr>
            <w:bookmarkStart w:id="4" w:name="page2"/>
          </w:p>
        </w:tc>
      </w:tr>
      <w:tr w:rsidR="00345A8F" w14:paraId="3F1C2656" w14:textId="77777777">
        <w:trPr>
          <w:trHeight w:hRule="exact" w:val="5387"/>
        </w:trPr>
        <w:tc>
          <w:tcPr>
            <w:tcW w:w="10423" w:type="dxa"/>
            <w:shd w:val="clear" w:color="auto" w:fill="auto"/>
          </w:tcPr>
          <w:p w14:paraId="38E83E19" w14:textId="77777777" w:rsidR="00345A8F" w:rsidRDefault="00D862C6">
            <w:pPr>
              <w:pStyle w:val="FP"/>
              <w:spacing w:after="240"/>
              <w:ind w:left="2835" w:right="2835"/>
              <w:jc w:val="center"/>
              <w:rPr>
                <w:rFonts w:ascii="Arial" w:hAnsi="Arial"/>
                <w:b/>
                <w:i/>
              </w:rPr>
            </w:pPr>
            <w:bookmarkStart w:id="5" w:name="coords3gpp"/>
            <w:r>
              <w:rPr>
                <w:rFonts w:ascii="Arial" w:hAnsi="Arial"/>
                <w:b/>
                <w:i/>
              </w:rPr>
              <w:t>3GPP</w:t>
            </w:r>
          </w:p>
          <w:p w14:paraId="40A31841" w14:textId="77777777" w:rsidR="00345A8F" w:rsidRDefault="00D862C6">
            <w:pPr>
              <w:pStyle w:val="FP"/>
              <w:pBdr>
                <w:bottom w:val="single" w:sz="6" w:space="1" w:color="auto"/>
              </w:pBdr>
              <w:ind w:left="2835" w:right="2835"/>
              <w:jc w:val="center"/>
            </w:pPr>
            <w:r>
              <w:t>Postal address</w:t>
            </w:r>
          </w:p>
          <w:p w14:paraId="4BE640EA" w14:textId="77777777" w:rsidR="00345A8F" w:rsidRDefault="00345A8F">
            <w:pPr>
              <w:pStyle w:val="FP"/>
              <w:ind w:left="2835" w:right="2835"/>
              <w:jc w:val="center"/>
              <w:rPr>
                <w:rFonts w:ascii="Arial" w:hAnsi="Arial"/>
                <w:sz w:val="18"/>
              </w:rPr>
            </w:pPr>
          </w:p>
          <w:p w14:paraId="5B553FE6" w14:textId="77777777" w:rsidR="00345A8F" w:rsidRDefault="00D862C6">
            <w:pPr>
              <w:pStyle w:val="FP"/>
              <w:pBdr>
                <w:bottom w:val="single" w:sz="6" w:space="1" w:color="auto"/>
              </w:pBdr>
              <w:spacing w:before="240"/>
              <w:ind w:left="2835" w:right="2835"/>
              <w:jc w:val="center"/>
            </w:pPr>
            <w:r>
              <w:t>3GPP support office address</w:t>
            </w:r>
          </w:p>
          <w:p w14:paraId="70815429" w14:textId="77777777" w:rsidR="00345A8F" w:rsidRPr="0045680D" w:rsidRDefault="00D862C6">
            <w:pPr>
              <w:pStyle w:val="FP"/>
              <w:ind w:left="2835" w:right="2835"/>
              <w:jc w:val="center"/>
              <w:rPr>
                <w:rFonts w:ascii="Arial" w:hAnsi="Arial"/>
                <w:sz w:val="18"/>
                <w:lang w:val="fr-FR"/>
              </w:rPr>
            </w:pPr>
            <w:r w:rsidRPr="0045680D">
              <w:rPr>
                <w:rFonts w:ascii="Arial" w:hAnsi="Arial"/>
                <w:sz w:val="18"/>
                <w:lang w:val="fr-FR"/>
              </w:rPr>
              <w:t>650 Route des Lucioles - Sophia Antipolis</w:t>
            </w:r>
          </w:p>
          <w:p w14:paraId="2C86A188" w14:textId="77777777" w:rsidR="00345A8F" w:rsidRPr="0045680D" w:rsidRDefault="00D862C6">
            <w:pPr>
              <w:pStyle w:val="FP"/>
              <w:ind w:left="2835" w:right="2835"/>
              <w:jc w:val="center"/>
              <w:rPr>
                <w:rFonts w:ascii="Arial" w:hAnsi="Arial"/>
                <w:sz w:val="18"/>
                <w:lang w:val="fr-FR"/>
              </w:rPr>
            </w:pPr>
            <w:r w:rsidRPr="0045680D">
              <w:rPr>
                <w:rFonts w:ascii="Arial" w:hAnsi="Arial"/>
                <w:sz w:val="18"/>
                <w:lang w:val="fr-FR"/>
              </w:rPr>
              <w:t>Valbonne - FRANCE</w:t>
            </w:r>
          </w:p>
          <w:p w14:paraId="43EFA2F7" w14:textId="77777777" w:rsidR="00345A8F" w:rsidRDefault="00D862C6">
            <w:pPr>
              <w:pStyle w:val="FP"/>
              <w:spacing w:after="20"/>
              <w:ind w:left="2835" w:right="2835"/>
              <w:jc w:val="center"/>
              <w:rPr>
                <w:rFonts w:ascii="Arial" w:hAnsi="Arial"/>
                <w:sz w:val="18"/>
              </w:rPr>
            </w:pPr>
            <w:r>
              <w:rPr>
                <w:rFonts w:ascii="Arial" w:hAnsi="Arial"/>
                <w:sz w:val="18"/>
              </w:rPr>
              <w:t>Tel.: +33 4 92 94 42 00 Fax: +33 4 93 65 47 16</w:t>
            </w:r>
          </w:p>
          <w:p w14:paraId="5B4BBF49" w14:textId="77777777" w:rsidR="00345A8F" w:rsidRDefault="00D862C6">
            <w:pPr>
              <w:pStyle w:val="FP"/>
              <w:pBdr>
                <w:bottom w:val="single" w:sz="6" w:space="1" w:color="auto"/>
              </w:pBdr>
              <w:spacing w:before="240"/>
              <w:ind w:left="2835" w:right="2835"/>
              <w:jc w:val="center"/>
            </w:pPr>
            <w:r>
              <w:t>Internet</w:t>
            </w:r>
          </w:p>
          <w:p w14:paraId="03F64065" w14:textId="77777777" w:rsidR="00345A8F" w:rsidRDefault="00D862C6">
            <w:pPr>
              <w:pStyle w:val="FP"/>
              <w:ind w:left="2835" w:right="2835"/>
              <w:jc w:val="center"/>
              <w:rPr>
                <w:rFonts w:ascii="Arial" w:hAnsi="Arial"/>
                <w:sz w:val="18"/>
              </w:rPr>
            </w:pPr>
            <w:r>
              <w:rPr>
                <w:rFonts w:ascii="Arial" w:hAnsi="Arial"/>
                <w:sz w:val="18"/>
              </w:rPr>
              <w:t>http://www.3gpp.org</w:t>
            </w:r>
            <w:bookmarkEnd w:id="5"/>
          </w:p>
          <w:p w14:paraId="1911133F" w14:textId="77777777" w:rsidR="00345A8F" w:rsidRDefault="00345A8F"/>
        </w:tc>
      </w:tr>
      <w:tr w:rsidR="00345A8F" w14:paraId="7EE8E901" w14:textId="77777777">
        <w:tc>
          <w:tcPr>
            <w:tcW w:w="10423" w:type="dxa"/>
            <w:shd w:val="clear" w:color="auto" w:fill="auto"/>
            <w:vAlign w:val="bottom"/>
          </w:tcPr>
          <w:p w14:paraId="35F791E7" w14:textId="77777777" w:rsidR="00345A8F" w:rsidRDefault="00D862C6">
            <w:pPr>
              <w:pStyle w:val="FP"/>
              <w:pBdr>
                <w:bottom w:val="single" w:sz="6" w:space="1" w:color="auto"/>
              </w:pBdr>
              <w:spacing w:after="240"/>
              <w:jc w:val="center"/>
              <w:rPr>
                <w:rFonts w:ascii="Arial" w:hAnsi="Arial"/>
                <w:b/>
                <w:i/>
                <w:noProof/>
              </w:rPr>
            </w:pPr>
            <w:bookmarkStart w:id="6" w:name="copyrightNotification"/>
            <w:r>
              <w:rPr>
                <w:rFonts w:ascii="Arial" w:hAnsi="Arial"/>
                <w:b/>
                <w:i/>
                <w:noProof/>
              </w:rPr>
              <w:t>Copyright Notification</w:t>
            </w:r>
          </w:p>
          <w:p w14:paraId="75A50A87" w14:textId="77777777" w:rsidR="00345A8F" w:rsidRDefault="00D862C6">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5791E569" w14:textId="77777777" w:rsidR="00345A8F" w:rsidRDefault="00345A8F">
            <w:pPr>
              <w:pStyle w:val="FP"/>
              <w:jc w:val="center"/>
              <w:rPr>
                <w:noProof/>
              </w:rPr>
            </w:pPr>
          </w:p>
          <w:p w14:paraId="131ADD77" w14:textId="33943B0C" w:rsidR="00345A8F" w:rsidRDefault="00D862C6">
            <w:pPr>
              <w:pStyle w:val="FP"/>
              <w:jc w:val="center"/>
              <w:rPr>
                <w:noProof/>
                <w:sz w:val="18"/>
              </w:rPr>
            </w:pPr>
            <w:r>
              <w:rPr>
                <w:noProof/>
                <w:sz w:val="18"/>
              </w:rPr>
              <w:t xml:space="preserve">© </w:t>
            </w:r>
            <w:r w:rsidR="00B21E94">
              <w:rPr>
                <w:noProof/>
                <w:sz w:val="18"/>
              </w:rPr>
              <w:t>2022</w:t>
            </w:r>
            <w:r>
              <w:rPr>
                <w:noProof/>
                <w:sz w:val="18"/>
              </w:rPr>
              <w:t>, 3GPP Organizational Partners (ARIB, ATIS, CCSA, ETSI, TSDSI, TTA, TTC).</w:t>
            </w:r>
            <w:bookmarkStart w:id="7" w:name="copyrightaddon"/>
            <w:bookmarkEnd w:id="7"/>
          </w:p>
          <w:p w14:paraId="08AEDC6D" w14:textId="77777777" w:rsidR="00345A8F" w:rsidRDefault="00D862C6">
            <w:pPr>
              <w:pStyle w:val="FP"/>
              <w:jc w:val="center"/>
              <w:rPr>
                <w:noProof/>
                <w:sz w:val="18"/>
              </w:rPr>
            </w:pPr>
            <w:r>
              <w:rPr>
                <w:noProof/>
                <w:sz w:val="18"/>
              </w:rPr>
              <w:t>All rights reserved.</w:t>
            </w:r>
          </w:p>
          <w:p w14:paraId="374AEBEF" w14:textId="77777777" w:rsidR="00345A8F" w:rsidRDefault="00345A8F">
            <w:pPr>
              <w:pStyle w:val="FP"/>
              <w:rPr>
                <w:noProof/>
                <w:sz w:val="18"/>
              </w:rPr>
            </w:pPr>
          </w:p>
          <w:p w14:paraId="5049FB5A" w14:textId="77777777" w:rsidR="00345A8F" w:rsidRDefault="00D862C6">
            <w:pPr>
              <w:pStyle w:val="FP"/>
              <w:rPr>
                <w:noProof/>
                <w:sz w:val="18"/>
              </w:rPr>
            </w:pPr>
            <w:r>
              <w:rPr>
                <w:noProof/>
                <w:sz w:val="18"/>
              </w:rPr>
              <w:t>UMTS™ is a Trade Mark of ETSI registered for the benefit of its members</w:t>
            </w:r>
          </w:p>
          <w:p w14:paraId="413C8922" w14:textId="77777777" w:rsidR="00345A8F" w:rsidRDefault="00D862C6">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4A65A43C" w14:textId="77777777" w:rsidR="00345A8F" w:rsidRDefault="00D862C6">
            <w:pPr>
              <w:pStyle w:val="FP"/>
              <w:rPr>
                <w:noProof/>
                <w:sz w:val="18"/>
              </w:rPr>
            </w:pPr>
            <w:r>
              <w:rPr>
                <w:noProof/>
                <w:sz w:val="18"/>
              </w:rPr>
              <w:t>GSM® and the GSM logo are registered and owned by the GSM Association</w:t>
            </w:r>
            <w:bookmarkEnd w:id="6"/>
          </w:p>
          <w:p w14:paraId="385A6531" w14:textId="77777777" w:rsidR="00345A8F" w:rsidRDefault="00345A8F"/>
        </w:tc>
      </w:tr>
      <w:bookmarkEnd w:id="4"/>
    </w:tbl>
    <w:p w14:paraId="483FD442" w14:textId="77777777" w:rsidR="00345A8F" w:rsidRDefault="00D862C6">
      <w:pPr>
        <w:pStyle w:val="TT"/>
      </w:pPr>
      <w:r>
        <w:br w:type="page"/>
      </w:r>
      <w:bookmarkStart w:id="8" w:name="tableOfContents"/>
      <w:bookmarkEnd w:id="8"/>
      <w:r>
        <w:lastRenderedPageBreak/>
        <w:t>Contents</w:t>
      </w:r>
    </w:p>
    <w:p w14:paraId="652E5D99" w14:textId="05ABA7A4" w:rsidR="00E04AD7" w:rsidRDefault="00E04AD7">
      <w:pPr>
        <w:pStyle w:val="TOC1"/>
        <w:rPr>
          <w:rFonts w:asciiTheme="minorHAnsi" w:eastAsiaTheme="minorEastAsia" w:hAnsiTheme="minorHAnsi" w:cstheme="minorBidi"/>
          <w:kern w:val="2"/>
          <w:sz w:val="21"/>
          <w:szCs w:val="22"/>
          <w:lang w:val="en-US" w:eastAsia="zh-CN"/>
        </w:rPr>
      </w:pPr>
      <w:r>
        <w:fldChar w:fldCharType="begin"/>
      </w:r>
      <w:r>
        <w:instrText xml:space="preserve"> TOC \o "1-9"  \* MERGEFORMAT </w:instrText>
      </w:r>
      <w:r>
        <w:fldChar w:fldCharType="separate"/>
      </w:r>
      <w:r>
        <w:t>Foreword</w:t>
      </w:r>
      <w:r>
        <w:tab/>
      </w:r>
      <w:r>
        <w:fldChar w:fldCharType="begin"/>
      </w:r>
      <w:r>
        <w:instrText xml:space="preserve"> PAGEREF _Toc94033084 \h </w:instrText>
      </w:r>
      <w:r>
        <w:fldChar w:fldCharType="separate"/>
      </w:r>
      <w:r>
        <w:t>6</w:t>
      </w:r>
      <w:r>
        <w:fldChar w:fldCharType="end"/>
      </w:r>
    </w:p>
    <w:p w14:paraId="3EC997B1" w14:textId="0FC060BB" w:rsidR="00E04AD7" w:rsidRDefault="00E04AD7">
      <w:pPr>
        <w:pStyle w:val="TOC1"/>
        <w:rPr>
          <w:rFonts w:asciiTheme="minorHAnsi" w:eastAsiaTheme="minorEastAsia" w:hAnsiTheme="minorHAnsi" w:cstheme="minorBidi"/>
          <w:kern w:val="2"/>
          <w:sz w:val="21"/>
          <w:szCs w:val="22"/>
          <w:lang w:val="en-US" w:eastAsia="zh-CN"/>
        </w:rPr>
      </w:pPr>
      <w:r>
        <w:t>Introduction</w:t>
      </w:r>
      <w:r>
        <w:tab/>
      </w:r>
      <w:r>
        <w:fldChar w:fldCharType="begin"/>
      </w:r>
      <w:r>
        <w:instrText xml:space="preserve"> PAGEREF _Toc94033085 \h </w:instrText>
      </w:r>
      <w:r>
        <w:fldChar w:fldCharType="separate"/>
      </w:r>
      <w:r>
        <w:t>7</w:t>
      </w:r>
      <w:r>
        <w:fldChar w:fldCharType="end"/>
      </w:r>
    </w:p>
    <w:p w14:paraId="56CD245C" w14:textId="4BCA9C91" w:rsidR="00E04AD7" w:rsidRDefault="00E04AD7">
      <w:pPr>
        <w:pStyle w:val="TOC1"/>
        <w:rPr>
          <w:rFonts w:asciiTheme="minorHAnsi" w:eastAsiaTheme="minorEastAsia" w:hAnsiTheme="minorHAnsi" w:cstheme="minorBidi"/>
          <w:kern w:val="2"/>
          <w:sz w:val="21"/>
          <w:szCs w:val="22"/>
          <w:lang w:val="en-US" w:eastAsia="zh-CN"/>
        </w:rPr>
      </w:pPr>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_Toc94033086 \h </w:instrText>
      </w:r>
      <w:r>
        <w:fldChar w:fldCharType="separate"/>
      </w:r>
      <w:r>
        <w:t>8</w:t>
      </w:r>
      <w:r>
        <w:fldChar w:fldCharType="end"/>
      </w:r>
    </w:p>
    <w:p w14:paraId="16F8CD11" w14:textId="7054FFB9" w:rsidR="00E04AD7" w:rsidRDefault="00E04AD7">
      <w:pPr>
        <w:pStyle w:val="TOC1"/>
        <w:rPr>
          <w:rFonts w:asciiTheme="minorHAnsi" w:eastAsiaTheme="minorEastAsia" w:hAnsiTheme="minorHAnsi" w:cstheme="minorBidi"/>
          <w:kern w:val="2"/>
          <w:sz w:val="21"/>
          <w:szCs w:val="22"/>
          <w:lang w:val="en-US" w:eastAsia="zh-CN"/>
        </w:rPr>
      </w:pPr>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_Toc94033087 \h </w:instrText>
      </w:r>
      <w:r>
        <w:fldChar w:fldCharType="separate"/>
      </w:r>
      <w:r>
        <w:t>8</w:t>
      </w:r>
      <w:r>
        <w:fldChar w:fldCharType="end"/>
      </w:r>
    </w:p>
    <w:p w14:paraId="61DFD160" w14:textId="32928728" w:rsidR="00E04AD7" w:rsidRDefault="00E04AD7">
      <w:pPr>
        <w:pStyle w:val="TOC1"/>
        <w:rPr>
          <w:rFonts w:asciiTheme="minorHAnsi" w:eastAsiaTheme="minorEastAsia" w:hAnsiTheme="minorHAnsi" w:cstheme="minorBidi"/>
          <w:kern w:val="2"/>
          <w:sz w:val="21"/>
          <w:szCs w:val="22"/>
          <w:lang w:val="en-US" w:eastAsia="zh-CN"/>
        </w:rPr>
      </w:pPr>
      <w:r>
        <w:t>3</w:t>
      </w:r>
      <w:r>
        <w:rPr>
          <w:rFonts w:asciiTheme="minorHAnsi" w:eastAsiaTheme="minorEastAsia" w:hAnsiTheme="minorHAnsi" w:cstheme="minorBidi"/>
          <w:kern w:val="2"/>
          <w:sz w:val="21"/>
          <w:szCs w:val="22"/>
          <w:lang w:val="en-US" w:eastAsia="zh-CN"/>
        </w:rPr>
        <w:tab/>
      </w:r>
      <w:r>
        <w:t>Definitions, symbols and abbreviations</w:t>
      </w:r>
      <w:r>
        <w:tab/>
      </w:r>
      <w:r>
        <w:fldChar w:fldCharType="begin"/>
      </w:r>
      <w:r>
        <w:instrText xml:space="preserve"> PAGEREF _Toc94033088 \h </w:instrText>
      </w:r>
      <w:r>
        <w:fldChar w:fldCharType="separate"/>
      </w:r>
      <w:r>
        <w:t>9</w:t>
      </w:r>
      <w:r>
        <w:fldChar w:fldCharType="end"/>
      </w:r>
    </w:p>
    <w:p w14:paraId="627045A9" w14:textId="24147B47" w:rsidR="00E04AD7" w:rsidRDefault="00E04AD7">
      <w:pPr>
        <w:pStyle w:val="TOC2"/>
        <w:rPr>
          <w:rFonts w:asciiTheme="minorHAnsi" w:eastAsiaTheme="minorEastAsia" w:hAnsiTheme="minorHAnsi" w:cstheme="minorBidi"/>
          <w:kern w:val="2"/>
          <w:sz w:val="21"/>
          <w:szCs w:val="22"/>
          <w:lang w:val="en-US" w:eastAsia="zh-CN"/>
        </w:rPr>
      </w:pPr>
      <w:r>
        <w:t>3.1</w:t>
      </w:r>
      <w:r>
        <w:rPr>
          <w:rFonts w:asciiTheme="minorHAnsi" w:eastAsiaTheme="minorEastAsia" w:hAnsiTheme="minorHAnsi" w:cstheme="minorBidi"/>
          <w:kern w:val="2"/>
          <w:sz w:val="21"/>
          <w:szCs w:val="22"/>
          <w:lang w:val="en-US" w:eastAsia="zh-CN"/>
        </w:rPr>
        <w:tab/>
      </w:r>
      <w:r>
        <w:t>Definitions</w:t>
      </w:r>
      <w:r>
        <w:tab/>
      </w:r>
      <w:r>
        <w:fldChar w:fldCharType="begin"/>
      </w:r>
      <w:r>
        <w:instrText xml:space="preserve"> PAGEREF _Toc94033089 \h </w:instrText>
      </w:r>
      <w:r>
        <w:fldChar w:fldCharType="separate"/>
      </w:r>
      <w:r>
        <w:t>9</w:t>
      </w:r>
      <w:r>
        <w:fldChar w:fldCharType="end"/>
      </w:r>
    </w:p>
    <w:p w14:paraId="082D52EB" w14:textId="3D427215" w:rsidR="00E04AD7" w:rsidRDefault="00E04AD7">
      <w:pPr>
        <w:pStyle w:val="TOC2"/>
        <w:rPr>
          <w:rFonts w:asciiTheme="minorHAnsi" w:eastAsiaTheme="minorEastAsia" w:hAnsiTheme="minorHAnsi" w:cstheme="minorBidi"/>
          <w:kern w:val="2"/>
          <w:sz w:val="21"/>
          <w:szCs w:val="22"/>
          <w:lang w:val="en-US" w:eastAsia="zh-CN"/>
        </w:rPr>
      </w:pPr>
      <w:r>
        <w:t>3.2</w:t>
      </w:r>
      <w:r>
        <w:rPr>
          <w:rFonts w:asciiTheme="minorHAnsi" w:eastAsiaTheme="minorEastAsia" w:hAnsiTheme="minorHAnsi" w:cstheme="minorBidi"/>
          <w:kern w:val="2"/>
          <w:sz w:val="21"/>
          <w:szCs w:val="22"/>
          <w:lang w:val="en-US" w:eastAsia="zh-CN"/>
        </w:rPr>
        <w:tab/>
      </w:r>
      <w:r>
        <w:t>Symbols</w:t>
      </w:r>
      <w:r>
        <w:tab/>
      </w:r>
      <w:r>
        <w:fldChar w:fldCharType="begin"/>
      </w:r>
      <w:r>
        <w:instrText xml:space="preserve"> PAGEREF _Toc94033090 \h </w:instrText>
      </w:r>
      <w:r>
        <w:fldChar w:fldCharType="separate"/>
      </w:r>
      <w:r>
        <w:t>9</w:t>
      </w:r>
      <w:r>
        <w:fldChar w:fldCharType="end"/>
      </w:r>
    </w:p>
    <w:p w14:paraId="4DD2B1C6" w14:textId="3B71DF21" w:rsidR="00E04AD7" w:rsidRDefault="00E04AD7">
      <w:pPr>
        <w:pStyle w:val="TOC2"/>
        <w:rPr>
          <w:rFonts w:asciiTheme="minorHAnsi" w:eastAsiaTheme="minorEastAsia" w:hAnsiTheme="minorHAnsi" w:cstheme="minorBidi"/>
          <w:kern w:val="2"/>
          <w:sz w:val="21"/>
          <w:szCs w:val="22"/>
          <w:lang w:val="en-US" w:eastAsia="zh-CN"/>
        </w:rPr>
      </w:pPr>
      <w:r>
        <w:t>3.3</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_Toc94033091 \h </w:instrText>
      </w:r>
      <w:r>
        <w:fldChar w:fldCharType="separate"/>
      </w:r>
      <w:r>
        <w:t>9</w:t>
      </w:r>
      <w:r>
        <w:fldChar w:fldCharType="end"/>
      </w:r>
    </w:p>
    <w:p w14:paraId="26FADFCF" w14:textId="2936276E" w:rsidR="00E04AD7" w:rsidRDefault="00E04AD7">
      <w:pPr>
        <w:pStyle w:val="TOC1"/>
        <w:rPr>
          <w:rFonts w:asciiTheme="minorHAnsi" w:eastAsiaTheme="minorEastAsia" w:hAnsiTheme="minorHAnsi" w:cstheme="minorBidi"/>
          <w:kern w:val="2"/>
          <w:sz w:val="21"/>
          <w:szCs w:val="22"/>
          <w:lang w:val="en-US" w:eastAsia="zh-CN"/>
        </w:rPr>
      </w:pPr>
      <w:r>
        <w:t>4</w:t>
      </w:r>
      <w:r>
        <w:rPr>
          <w:rFonts w:asciiTheme="minorHAnsi" w:eastAsiaTheme="minorEastAsia" w:hAnsiTheme="minorHAnsi" w:cstheme="minorBidi"/>
          <w:kern w:val="2"/>
          <w:sz w:val="21"/>
          <w:szCs w:val="22"/>
          <w:lang w:val="en-US" w:eastAsia="zh-CN"/>
        </w:rPr>
        <w:tab/>
      </w:r>
      <w:r>
        <w:t>Services offered by the MFAF</w:t>
      </w:r>
      <w:r>
        <w:tab/>
      </w:r>
      <w:r>
        <w:fldChar w:fldCharType="begin"/>
      </w:r>
      <w:r>
        <w:instrText xml:space="preserve"> PAGEREF _Toc94033092 \h </w:instrText>
      </w:r>
      <w:r>
        <w:fldChar w:fldCharType="separate"/>
      </w:r>
      <w:r>
        <w:t>9</w:t>
      </w:r>
      <w:r>
        <w:fldChar w:fldCharType="end"/>
      </w:r>
    </w:p>
    <w:p w14:paraId="0168CABD" w14:textId="5C42F450" w:rsidR="00E04AD7" w:rsidRDefault="00E04AD7">
      <w:pPr>
        <w:pStyle w:val="TOC2"/>
        <w:rPr>
          <w:rFonts w:asciiTheme="minorHAnsi" w:eastAsiaTheme="minorEastAsia" w:hAnsiTheme="minorHAnsi" w:cstheme="minorBidi"/>
          <w:kern w:val="2"/>
          <w:sz w:val="21"/>
          <w:szCs w:val="22"/>
          <w:lang w:val="en-US" w:eastAsia="zh-CN"/>
        </w:rPr>
      </w:pPr>
      <w:r>
        <w:t>4.1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_Toc94033093 \h </w:instrText>
      </w:r>
      <w:r>
        <w:fldChar w:fldCharType="separate"/>
      </w:r>
      <w:r>
        <w:t>9</w:t>
      </w:r>
      <w:r>
        <w:fldChar w:fldCharType="end"/>
      </w:r>
    </w:p>
    <w:p w14:paraId="2C367387" w14:textId="03AA05B7" w:rsidR="00E04AD7" w:rsidRDefault="00E04AD7">
      <w:pPr>
        <w:pStyle w:val="TOC2"/>
        <w:rPr>
          <w:rFonts w:asciiTheme="minorHAnsi" w:eastAsiaTheme="minorEastAsia" w:hAnsiTheme="minorHAnsi" w:cstheme="minorBidi"/>
          <w:kern w:val="2"/>
          <w:sz w:val="21"/>
          <w:szCs w:val="22"/>
          <w:lang w:val="en-US" w:eastAsia="zh-CN"/>
        </w:rPr>
      </w:pPr>
      <w:r>
        <w:t>4.2</w:t>
      </w:r>
      <w:r>
        <w:rPr>
          <w:rFonts w:asciiTheme="minorHAnsi" w:eastAsiaTheme="minorEastAsia" w:hAnsiTheme="minorHAnsi" w:cstheme="minorBidi"/>
          <w:kern w:val="2"/>
          <w:sz w:val="21"/>
          <w:szCs w:val="22"/>
          <w:lang w:val="en-US" w:eastAsia="zh-CN"/>
        </w:rPr>
        <w:tab/>
      </w:r>
      <w:r>
        <w:t>Nmfaf_3daDataManagement Service</w:t>
      </w:r>
      <w:r>
        <w:tab/>
      </w:r>
      <w:r>
        <w:fldChar w:fldCharType="begin"/>
      </w:r>
      <w:r>
        <w:instrText xml:space="preserve"> PAGEREF _Toc94033094 \h </w:instrText>
      </w:r>
      <w:r>
        <w:fldChar w:fldCharType="separate"/>
      </w:r>
      <w:r>
        <w:t>10</w:t>
      </w:r>
      <w:r>
        <w:fldChar w:fldCharType="end"/>
      </w:r>
    </w:p>
    <w:p w14:paraId="3FFAC4BB" w14:textId="7FCB5173" w:rsidR="00E04AD7" w:rsidRDefault="00E04AD7">
      <w:pPr>
        <w:pStyle w:val="TOC3"/>
        <w:rPr>
          <w:rFonts w:asciiTheme="minorHAnsi" w:eastAsiaTheme="minorEastAsia" w:hAnsiTheme="minorHAnsi" w:cstheme="minorBidi"/>
          <w:kern w:val="2"/>
          <w:sz w:val="21"/>
          <w:szCs w:val="22"/>
          <w:lang w:val="en-US" w:eastAsia="zh-CN"/>
        </w:rPr>
      </w:pPr>
      <w:r>
        <w:t>4.2.1</w:t>
      </w:r>
      <w:r>
        <w:rPr>
          <w:rFonts w:asciiTheme="minorHAnsi" w:eastAsiaTheme="minorEastAsia" w:hAnsiTheme="minorHAnsi" w:cstheme="minorBidi"/>
          <w:kern w:val="2"/>
          <w:sz w:val="21"/>
          <w:szCs w:val="22"/>
          <w:lang w:val="en-US" w:eastAsia="zh-CN"/>
        </w:rPr>
        <w:tab/>
      </w:r>
      <w:r>
        <w:t>Service Description</w:t>
      </w:r>
      <w:r>
        <w:tab/>
      </w:r>
      <w:r>
        <w:fldChar w:fldCharType="begin"/>
      </w:r>
      <w:r>
        <w:instrText xml:space="preserve"> PAGEREF _Toc94033095 \h </w:instrText>
      </w:r>
      <w:r>
        <w:fldChar w:fldCharType="separate"/>
      </w:r>
      <w:r>
        <w:t>10</w:t>
      </w:r>
      <w:r>
        <w:fldChar w:fldCharType="end"/>
      </w:r>
    </w:p>
    <w:p w14:paraId="125A123D" w14:textId="54D273BD" w:rsidR="00E04AD7" w:rsidRDefault="00E04AD7">
      <w:pPr>
        <w:pStyle w:val="TOC4"/>
        <w:rPr>
          <w:rFonts w:asciiTheme="minorHAnsi" w:eastAsiaTheme="minorEastAsia" w:hAnsiTheme="minorHAnsi" w:cstheme="minorBidi"/>
          <w:kern w:val="2"/>
          <w:sz w:val="21"/>
          <w:szCs w:val="22"/>
          <w:lang w:val="en-US" w:eastAsia="zh-CN"/>
        </w:rPr>
      </w:pPr>
      <w:r>
        <w:t>4.2.</w:t>
      </w:r>
      <w:r>
        <w:rPr>
          <w:lang w:eastAsia="zh-CN"/>
        </w:rPr>
        <w:t>1.1</w:t>
      </w:r>
      <w:r>
        <w:rPr>
          <w:rFonts w:asciiTheme="minorHAnsi" w:eastAsiaTheme="minorEastAsia" w:hAnsiTheme="minorHAnsi" w:cstheme="minorBidi"/>
          <w:kern w:val="2"/>
          <w:sz w:val="21"/>
          <w:szCs w:val="22"/>
          <w:lang w:val="en-US" w:eastAsia="zh-CN"/>
        </w:rPr>
        <w:tab/>
      </w:r>
      <w:r>
        <w:rPr>
          <w:lang w:eastAsia="zh-CN"/>
        </w:rPr>
        <w:t>Overview</w:t>
      </w:r>
      <w:r>
        <w:tab/>
      </w:r>
      <w:r>
        <w:fldChar w:fldCharType="begin"/>
      </w:r>
      <w:r>
        <w:instrText xml:space="preserve"> PAGEREF _Toc94033096 \h </w:instrText>
      </w:r>
      <w:r>
        <w:fldChar w:fldCharType="separate"/>
      </w:r>
      <w:r>
        <w:t>10</w:t>
      </w:r>
      <w:r>
        <w:fldChar w:fldCharType="end"/>
      </w:r>
    </w:p>
    <w:p w14:paraId="247A774B" w14:textId="1DB57697" w:rsidR="00E04AD7" w:rsidRDefault="00E04AD7">
      <w:pPr>
        <w:pStyle w:val="TOC4"/>
        <w:rPr>
          <w:rFonts w:asciiTheme="minorHAnsi" w:eastAsiaTheme="minorEastAsia" w:hAnsiTheme="minorHAnsi" w:cstheme="minorBidi"/>
          <w:kern w:val="2"/>
          <w:sz w:val="21"/>
          <w:szCs w:val="22"/>
          <w:lang w:val="en-US" w:eastAsia="zh-CN"/>
        </w:rPr>
      </w:pPr>
      <w:r>
        <w:t>4.2.1.2</w:t>
      </w:r>
      <w:r>
        <w:rPr>
          <w:rFonts w:asciiTheme="minorHAnsi" w:eastAsiaTheme="minorEastAsia" w:hAnsiTheme="minorHAnsi" w:cstheme="minorBidi"/>
          <w:kern w:val="2"/>
          <w:sz w:val="21"/>
          <w:szCs w:val="22"/>
          <w:lang w:val="en-US" w:eastAsia="zh-CN"/>
        </w:rPr>
        <w:tab/>
      </w:r>
      <w:r>
        <w:t>Service Architecture</w:t>
      </w:r>
      <w:r>
        <w:tab/>
      </w:r>
      <w:r>
        <w:fldChar w:fldCharType="begin"/>
      </w:r>
      <w:r>
        <w:instrText xml:space="preserve"> PAGEREF _Toc94033097 \h </w:instrText>
      </w:r>
      <w:r>
        <w:fldChar w:fldCharType="separate"/>
      </w:r>
      <w:r>
        <w:t>11</w:t>
      </w:r>
      <w:r>
        <w:fldChar w:fldCharType="end"/>
      </w:r>
    </w:p>
    <w:p w14:paraId="093F3684" w14:textId="3F3768AB" w:rsidR="00E04AD7" w:rsidRDefault="00E04AD7">
      <w:pPr>
        <w:pStyle w:val="TOC4"/>
        <w:rPr>
          <w:rFonts w:asciiTheme="minorHAnsi" w:eastAsiaTheme="minorEastAsia" w:hAnsiTheme="minorHAnsi" w:cstheme="minorBidi"/>
          <w:kern w:val="2"/>
          <w:sz w:val="21"/>
          <w:szCs w:val="22"/>
          <w:lang w:val="en-US" w:eastAsia="zh-CN"/>
        </w:rPr>
      </w:pPr>
      <w:r w:rsidRPr="0091639A">
        <w:rPr>
          <w:lang w:val="en-US"/>
        </w:rPr>
        <w:t>4.2.</w:t>
      </w:r>
      <w:r w:rsidRPr="0091639A">
        <w:rPr>
          <w:lang w:val="en-US" w:eastAsia="zh-CN"/>
        </w:rPr>
        <w:t>1.3</w:t>
      </w:r>
      <w:r>
        <w:rPr>
          <w:rFonts w:asciiTheme="minorHAnsi" w:eastAsiaTheme="minorEastAsia" w:hAnsiTheme="minorHAnsi" w:cstheme="minorBidi"/>
          <w:kern w:val="2"/>
          <w:sz w:val="21"/>
          <w:szCs w:val="22"/>
          <w:lang w:val="en-US" w:eastAsia="zh-CN"/>
        </w:rPr>
        <w:tab/>
      </w:r>
      <w:r w:rsidRPr="0091639A">
        <w:rPr>
          <w:lang w:val="en-US"/>
        </w:rPr>
        <w:t>Network Functions</w:t>
      </w:r>
      <w:r>
        <w:tab/>
      </w:r>
      <w:r>
        <w:fldChar w:fldCharType="begin"/>
      </w:r>
      <w:r>
        <w:instrText xml:space="preserve"> PAGEREF _Toc94033098 \h </w:instrText>
      </w:r>
      <w:r>
        <w:fldChar w:fldCharType="separate"/>
      </w:r>
      <w:r>
        <w:t>11</w:t>
      </w:r>
      <w:r>
        <w:fldChar w:fldCharType="end"/>
      </w:r>
    </w:p>
    <w:p w14:paraId="591B1741" w14:textId="69D93634" w:rsidR="00E04AD7" w:rsidRDefault="00E04AD7">
      <w:pPr>
        <w:pStyle w:val="TOC5"/>
        <w:rPr>
          <w:rFonts w:asciiTheme="minorHAnsi" w:eastAsiaTheme="minorEastAsia" w:hAnsiTheme="minorHAnsi" w:cstheme="minorBidi"/>
          <w:kern w:val="2"/>
          <w:sz w:val="21"/>
          <w:szCs w:val="22"/>
          <w:lang w:val="en-US" w:eastAsia="zh-CN"/>
        </w:rPr>
      </w:pPr>
      <w:r>
        <w:t>4.2.</w:t>
      </w:r>
      <w:r>
        <w:rPr>
          <w:lang w:eastAsia="zh-CN"/>
        </w:rPr>
        <w:t>1.3.1</w:t>
      </w:r>
      <w:r>
        <w:rPr>
          <w:rFonts w:asciiTheme="minorHAnsi" w:eastAsiaTheme="minorEastAsia" w:hAnsiTheme="minorHAnsi" w:cstheme="minorBidi"/>
          <w:kern w:val="2"/>
          <w:sz w:val="21"/>
          <w:szCs w:val="22"/>
          <w:lang w:val="en-US" w:eastAsia="zh-CN"/>
        </w:rPr>
        <w:tab/>
      </w:r>
      <w:r w:rsidRPr="0091639A">
        <w:rPr>
          <w:lang w:val="en-US"/>
        </w:rPr>
        <w:t>Messaging Framework Adaptor Function</w:t>
      </w:r>
      <w:r>
        <w:t xml:space="preserve"> (MFAF)</w:t>
      </w:r>
      <w:r>
        <w:tab/>
      </w:r>
      <w:r>
        <w:fldChar w:fldCharType="begin"/>
      </w:r>
      <w:r>
        <w:instrText xml:space="preserve"> PAGEREF _Toc94033099 \h </w:instrText>
      </w:r>
      <w:r>
        <w:fldChar w:fldCharType="separate"/>
      </w:r>
      <w:r>
        <w:t>11</w:t>
      </w:r>
      <w:r>
        <w:fldChar w:fldCharType="end"/>
      </w:r>
    </w:p>
    <w:p w14:paraId="7F580661" w14:textId="141AB99C" w:rsidR="00E04AD7" w:rsidRDefault="00E04AD7">
      <w:pPr>
        <w:pStyle w:val="TOC5"/>
        <w:rPr>
          <w:rFonts w:asciiTheme="minorHAnsi" w:eastAsiaTheme="minorEastAsia" w:hAnsiTheme="minorHAnsi" w:cstheme="minorBidi"/>
          <w:kern w:val="2"/>
          <w:sz w:val="21"/>
          <w:szCs w:val="22"/>
          <w:lang w:val="en-US" w:eastAsia="zh-CN"/>
        </w:rPr>
      </w:pPr>
      <w:r>
        <w:t>4.2.</w:t>
      </w:r>
      <w:r>
        <w:rPr>
          <w:lang w:eastAsia="zh-CN"/>
        </w:rPr>
        <w:t>1.3.2</w:t>
      </w:r>
      <w:r>
        <w:rPr>
          <w:rFonts w:asciiTheme="minorHAnsi" w:eastAsiaTheme="minorEastAsia" w:hAnsiTheme="minorHAnsi" w:cstheme="minorBidi"/>
          <w:kern w:val="2"/>
          <w:sz w:val="21"/>
          <w:szCs w:val="22"/>
          <w:lang w:val="en-US" w:eastAsia="zh-CN"/>
        </w:rPr>
        <w:tab/>
      </w:r>
      <w:r>
        <w:rPr>
          <w:lang w:eastAsia="zh-CN"/>
        </w:rPr>
        <w:t>NF Service Consumers</w:t>
      </w:r>
      <w:r>
        <w:tab/>
      </w:r>
      <w:r>
        <w:fldChar w:fldCharType="begin"/>
      </w:r>
      <w:r>
        <w:instrText xml:space="preserve"> PAGEREF _Toc94033100 \h </w:instrText>
      </w:r>
      <w:r>
        <w:fldChar w:fldCharType="separate"/>
      </w:r>
      <w:r>
        <w:t>11</w:t>
      </w:r>
      <w:r>
        <w:fldChar w:fldCharType="end"/>
      </w:r>
    </w:p>
    <w:p w14:paraId="6EF9BB69" w14:textId="65FD691E" w:rsidR="00E04AD7" w:rsidRDefault="00E04AD7">
      <w:pPr>
        <w:pStyle w:val="TOC3"/>
        <w:rPr>
          <w:rFonts w:asciiTheme="minorHAnsi" w:eastAsiaTheme="minorEastAsia" w:hAnsiTheme="minorHAnsi" w:cstheme="minorBidi"/>
          <w:kern w:val="2"/>
          <w:sz w:val="21"/>
          <w:szCs w:val="22"/>
          <w:lang w:val="en-US" w:eastAsia="zh-CN"/>
        </w:rPr>
      </w:pPr>
      <w:r>
        <w:t>4.2.2</w:t>
      </w:r>
      <w:r>
        <w:rPr>
          <w:rFonts w:asciiTheme="minorHAnsi" w:eastAsiaTheme="minorEastAsia" w:hAnsiTheme="minorHAnsi" w:cstheme="minorBidi"/>
          <w:kern w:val="2"/>
          <w:sz w:val="21"/>
          <w:szCs w:val="22"/>
          <w:lang w:val="en-US" w:eastAsia="zh-CN"/>
        </w:rPr>
        <w:tab/>
      </w:r>
      <w:r>
        <w:t>Service Operations</w:t>
      </w:r>
      <w:r>
        <w:tab/>
      </w:r>
      <w:r>
        <w:fldChar w:fldCharType="begin"/>
      </w:r>
      <w:r>
        <w:instrText xml:space="preserve"> PAGEREF _Toc94033101 \h </w:instrText>
      </w:r>
      <w:r>
        <w:fldChar w:fldCharType="separate"/>
      </w:r>
      <w:r>
        <w:t>12</w:t>
      </w:r>
      <w:r>
        <w:fldChar w:fldCharType="end"/>
      </w:r>
    </w:p>
    <w:p w14:paraId="7D9794DD" w14:textId="7F158F40" w:rsidR="00E04AD7" w:rsidRDefault="00E04AD7">
      <w:pPr>
        <w:pStyle w:val="TOC4"/>
        <w:rPr>
          <w:rFonts w:asciiTheme="minorHAnsi" w:eastAsiaTheme="minorEastAsia" w:hAnsiTheme="minorHAnsi" w:cstheme="minorBidi"/>
          <w:kern w:val="2"/>
          <w:sz w:val="21"/>
          <w:szCs w:val="22"/>
          <w:lang w:val="en-US" w:eastAsia="zh-CN"/>
        </w:rPr>
      </w:pPr>
      <w:r>
        <w:t>4.2.2.1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_Toc94033102 \h </w:instrText>
      </w:r>
      <w:r>
        <w:fldChar w:fldCharType="separate"/>
      </w:r>
      <w:r>
        <w:t>12</w:t>
      </w:r>
      <w:r>
        <w:fldChar w:fldCharType="end"/>
      </w:r>
    </w:p>
    <w:p w14:paraId="3B36EDE1" w14:textId="6D1668C6" w:rsidR="00E04AD7" w:rsidRDefault="00E04AD7">
      <w:pPr>
        <w:pStyle w:val="TOC4"/>
        <w:rPr>
          <w:rFonts w:asciiTheme="minorHAnsi" w:eastAsiaTheme="minorEastAsia" w:hAnsiTheme="minorHAnsi" w:cstheme="minorBidi"/>
          <w:kern w:val="2"/>
          <w:sz w:val="21"/>
          <w:szCs w:val="22"/>
          <w:lang w:val="en-US" w:eastAsia="zh-CN"/>
        </w:rPr>
      </w:pPr>
      <w:r>
        <w:t>4.2.2.2</w:t>
      </w:r>
      <w:r>
        <w:rPr>
          <w:rFonts w:asciiTheme="minorHAnsi" w:eastAsiaTheme="minorEastAsia" w:hAnsiTheme="minorHAnsi" w:cstheme="minorBidi"/>
          <w:kern w:val="2"/>
          <w:sz w:val="21"/>
          <w:szCs w:val="22"/>
          <w:lang w:val="en-US" w:eastAsia="zh-CN"/>
        </w:rPr>
        <w:tab/>
      </w:r>
      <w:r>
        <w:rPr>
          <w:lang w:eastAsia="ko-KR"/>
        </w:rPr>
        <w:t>Nmfaf_3daDataManagement_Configure</w:t>
      </w:r>
      <w:r>
        <w:t xml:space="preserve"> service operation</w:t>
      </w:r>
      <w:r>
        <w:tab/>
      </w:r>
      <w:r>
        <w:fldChar w:fldCharType="begin"/>
      </w:r>
      <w:r>
        <w:instrText xml:space="preserve"> PAGEREF _Toc94033103 \h </w:instrText>
      </w:r>
      <w:r>
        <w:fldChar w:fldCharType="separate"/>
      </w:r>
      <w:r>
        <w:t>12</w:t>
      </w:r>
      <w:r>
        <w:fldChar w:fldCharType="end"/>
      </w:r>
    </w:p>
    <w:p w14:paraId="45509380" w14:textId="1F84967C" w:rsidR="00E04AD7" w:rsidRDefault="00E04AD7">
      <w:pPr>
        <w:pStyle w:val="TOC5"/>
        <w:rPr>
          <w:rFonts w:asciiTheme="minorHAnsi" w:eastAsiaTheme="minorEastAsia" w:hAnsiTheme="minorHAnsi" w:cstheme="minorBidi"/>
          <w:kern w:val="2"/>
          <w:sz w:val="21"/>
          <w:szCs w:val="22"/>
          <w:lang w:val="en-US" w:eastAsia="zh-CN"/>
        </w:rPr>
      </w:pPr>
      <w:r>
        <w:t>4.2.2.2.1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_Toc94033104 \h </w:instrText>
      </w:r>
      <w:r>
        <w:fldChar w:fldCharType="separate"/>
      </w:r>
      <w:r>
        <w:t>12</w:t>
      </w:r>
      <w:r>
        <w:fldChar w:fldCharType="end"/>
      </w:r>
    </w:p>
    <w:p w14:paraId="3F376945" w14:textId="38BE8AEF" w:rsidR="00E04AD7" w:rsidRDefault="00E04AD7">
      <w:pPr>
        <w:pStyle w:val="TOC5"/>
        <w:rPr>
          <w:rFonts w:asciiTheme="minorHAnsi" w:eastAsiaTheme="minorEastAsia" w:hAnsiTheme="minorHAnsi" w:cstheme="minorBidi"/>
          <w:kern w:val="2"/>
          <w:sz w:val="21"/>
          <w:szCs w:val="22"/>
          <w:lang w:val="en-US" w:eastAsia="zh-CN"/>
        </w:rPr>
      </w:pPr>
      <w:r>
        <w:t>4.2.2.2.2</w:t>
      </w:r>
      <w:r>
        <w:rPr>
          <w:rFonts w:asciiTheme="minorHAnsi" w:eastAsiaTheme="minorEastAsia" w:hAnsiTheme="minorHAnsi" w:cstheme="minorBidi"/>
          <w:kern w:val="2"/>
          <w:sz w:val="21"/>
          <w:szCs w:val="22"/>
          <w:lang w:val="en-US" w:eastAsia="zh-CN"/>
        </w:rPr>
        <w:tab/>
      </w:r>
      <w:r>
        <w:t>Initial configuration for mapping data or analytics</w:t>
      </w:r>
      <w:r>
        <w:tab/>
      </w:r>
      <w:r>
        <w:fldChar w:fldCharType="begin"/>
      </w:r>
      <w:r>
        <w:instrText xml:space="preserve"> PAGEREF _Toc94033105 \h </w:instrText>
      </w:r>
      <w:r>
        <w:fldChar w:fldCharType="separate"/>
      </w:r>
      <w:r>
        <w:t>12</w:t>
      </w:r>
      <w:r>
        <w:fldChar w:fldCharType="end"/>
      </w:r>
    </w:p>
    <w:p w14:paraId="4BCE58C1" w14:textId="5839CF84" w:rsidR="00E04AD7" w:rsidRDefault="00E04AD7">
      <w:pPr>
        <w:pStyle w:val="TOC5"/>
        <w:rPr>
          <w:rFonts w:asciiTheme="minorHAnsi" w:eastAsiaTheme="minorEastAsia" w:hAnsiTheme="minorHAnsi" w:cstheme="minorBidi"/>
          <w:kern w:val="2"/>
          <w:sz w:val="21"/>
          <w:szCs w:val="22"/>
          <w:lang w:val="en-US" w:eastAsia="zh-CN"/>
        </w:rPr>
      </w:pPr>
      <w:r>
        <w:t>4.2.2.2.3</w:t>
      </w:r>
      <w:r>
        <w:rPr>
          <w:rFonts w:asciiTheme="minorHAnsi" w:eastAsiaTheme="minorEastAsia" w:hAnsiTheme="minorHAnsi" w:cstheme="minorBidi"/>
          <w:kern w:val="2"/>
          <w:sz w:val="21"/>
          <w:szCs w:val="22"/>
          <w:lang w:val="en-US" w:eastAsia="zh-CN"/>
        </w:rPr>
        <w:tab/>
      </w:r>
      <w:r>
        <w:t xml:space="preserve">Update the configuration of existing individual </w:t>
      </w:r>
      <w:r>
        <w:rPr>
          <w:lang w:eastAsia="ja-JP"/>
        </w:rPr>
        <w:t>mapping data or analytics</w:t>
      </w:r>
      <w:r>
        <w:tab/>
      </w:r>
      <w:r>
        <w:fldChar w:fldCharType="begin"/>
      </w:r>
      <w:r>
        <w:instrText xml:space="preserve"> PAGEREF _Toc94033106 \h </w:instrText>
      </w:r>
      <w:r>
        <w:fldChar w:fldCharType="separate"/>
      </w:r>
      <w:r>
        <w:t>13</w:t>
      </w:r>
      <w:r>
        <w:fldChar w:fldCharType="end"/>
      </w:r>
    </w:p>
    <w:p w14:paraId="462FB20A" w14:textId="7E648758" w:rsidR="00E04AD7" w:rsidRDefault="00E04AD7">
      <w:pPr>
        <w:pStyle w:val="TOC4"/>
        <w:rPr>
          <w:rFonts w:asciiTheme="minorHAnsi" w:eastAsiaTheme="minorEastAsia" w:hAnsiTheme="minorHAnsi" w:cstheme="minorBidi"/>
          <w:kern w:val="2"/>
          <w:sz w:val="21"/>
          <w:szCs w:val="22"/>
          <w:lang w:val="en-US" w:eastAsia="zh-CN"/>
        </w:rPr>
      </w:pPr>
      <w:r>
        <w:t>4.2.2.3</w:t>
      </w:r>
      <w:r>
        <w:rPr>
          <w:rFonts w:asciiTheme="minorHAnsi" w:eastAsiaTheme="minorEastAsia" w:hAnsiTheme="minorHAnsi" w:cstheme="minorBidi"/>
          <w:kern w:val="2"/>
          <w:sz w:val="21"/>
          <w:szCs w:val="22"/>
          <w:lang w:val="en-US" w:eastAsia="zh-CN"/>
        </w:rPr>
        <w:tab/>
      </w:r>
      <w:r>
        <w:rPr>
          <w:lang w:eastAsia="ko-KR"/>
        </w:rPr>
        <w:t xml:space="preserve">Nmfaf_3daDataManagement_Deconfigure </w:t>
      </w:r>
      <w:r>
        <w:t xml:space="preserve"> service operation</w:t>
      </w:r>
      <w:r>
        <w:tab/>
      </w:r>
      <w:r>
        <w:fldChar w:fldCharType="begin"/>
      </w:r>
      <w:r>
        <w:instrText xml:space="preserve"> PAGEREF _Toc94033107 \h </w:instrText>
      </w:r>
      <w:r>
        <w:fldChar w:fldCharType="separate"/>
      </w:r>
      <w:r>
        <w:t>14</w:t>
      </w:r>
      <w:r>
        <w:fldChar w:fldCharType="end"/>
      </w:r>
    </w:p>
    <w:p w14:paraId="2ECDFFE0" w14:textId="1BE0D9B6" w:rsidR="00E04AD7" w:rsidRDefault="00E04AD7">
      <w:pPr>
        <w:pStyle w:val="TOC5"/>
        <w:rPr>
          <w:rFonts w:asciiTheme="minorHAnsi" w:eastAsiaTheme="minorEastAsia" w:hAnsiTheme="minorHAnsi" w:cstheme="minorBidi"/>
          <w:kern w:val="2"/>
          <w:sz w:val="21"/>
          <w:szCs w:val="22"/>
          <w:lang w:val="en-US" w:eastAsia="zh-CN"/>
        </w:rPr>
      </w:pPr>
      <w:r>
        <w:t>4.2.2.3.1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_Toc94033108 \h </w:instrText>
      </w:r>
      <w:r>
        <w:fldChar w:fldCharType="separate"/>
      </w:r>
      <w:r>
        <w:t>14</w:t>
      </w:r>
      <w:r>
        <w:fldChar w:fldCharType="end"/>
      </w:r>
    </w:p>
    <w:p w14:paraId="2FDE10D6" w14:textId="7EB6C5BF" w:rsidR="00E04AD7" w:rsidRDefault="00E04AD7">
      <w:pPr>
        <w:pStyle w:val="TOC5"/>
        <w:rPr>
          <w:rFonts w:asciiTheme="minorHAnsi" w:eastAsiaTheme="minorEastAsia" w:hAnsiTheme="minorHAnsi" w:cstheme="minorBidi"/>
          <w:kern w:val="2"/>
          <w:sz w:val="21"/>
          <w:szCs w:val="22"/>
          <w:lang w:val="en-US" w:eastAsia="zh-CN"/>
        </w:rPr>
      </w:pPr>
      <w:r>
        <w:t>4.2.2.3.2</w:t>
      </w:r>
      <w:r>
        <w:rPr>
          <w:rFonts w:asciiTheme="minorHAnsi" w:eastAsiaTheme="minorEastAsia" w:hAnsiTheme="minorHAnsi" w:cstheme="minorBidi"/>
          <w:kern w:val="2"/>
          <w:sz w:val="21"/>
          <w:szCs w:val="22"/>
          <w:lang w:val="en-US" w:eastAsia="zh-CN"/>
        </w:rPr>
        <w:tab/>
      </w:r>
      <w:r>
        <w:t>Stop mapping data or analytics</w:t>
      </w:r>
      <w:r>
        <w:tab/>
      </w:r>
      <w:r>
        <w:fldChar w:fldCharType="begin"/>
      </w:r>
      <w:r>
        <w:instrText xml:space="preserve"> PAGEREF _Toc94033109 \h </w:instrText>
      </w:r>
      <w:r>
        <w:fldChar w:fldCharType="separate"/>
      </w:r>
      <w:r>
        <w:t>14</w:t>
      </w:r>
      <w:r>
        <w:fldChar w:fldCharType="end"/>
      </w:r>
    </w:p>
    <w:p w14:paraId="7538C11F" w14:textId="7206CAD4" w:rsidR="00E04AD7" w:rsidRPr="0045680D" w:rsidRDefault="00E04AD7">
      <w:pPr>
        <w:pStyle w:val="TOC2"/>
        <w:rPr>
          <w:rFonts w:asciiTheme="minorHAnsi" w:eastAsiaTheme="minorEastAsia" w:hAnsiTheme="minorHAnsi" w:cstheme="minorBidi"/>
          <w:kern w:val="2"/>
          <w:sz w:val="21"/>
          <w:szCs w:val="22"/>
          <w:lang w:val="fr-FR" w:eastAsia="zh-CN"/>
        </w:rPr>
      </w:pPr>
      <w:r w:rsidRPr="0045680D">
        <w:rPr>
          <w:lang w:val="fr-FR"/>
        </w:rPr>
        <w:t>4.3</w:t>
      </w:r>
      <w:r w:rsidRPr="0045680D">
        <w:rPr>
          <w:rFonts w:asciiTheme="minorHAnsi" w:eastAsiaTheme="minorEastAsia" w:hAnsiTheme="minorHAnsi" w:cstheme="minorBidi"/>
          <w:kern w:val="2"/>
          <w:sz w:val="21"/>
          <w:szCs w:val="22"/>
          <w:lang w:val="fr-FR" w:eastAsia="zh-CN"/>
        </w:rPr>
        <w:tab/>
      </w:r>
      <w:r w:rsidRPr="0045680D">
        <w:rPr>
          <w:lang w:val="fr-FR"/>
        </w:rPr>
        <w:t>Nmfaf_3caDataManagement Service</w:t>
      </w:r>
      <w:r w:rsidRPr="0045680D">
        <w:rPr>
          <w:lang w:val="fr-FR"/>
        </w:rPr>
        <w:tab/>
      </w:r>
      <w:r>
        <w:fldChar w:fldCharType="begin"/>
      </w:r>
      <w:r w:rsidRPr="0045680D">
        <w:rPr>
          <w:lang w:val="fr-FR"/>
        </w:rPr>
        <w:instrText xml:space="preserve"> PAGEREF _Toc94033110 \h </w:instrText>
      </w:r>
      <w:r>
        <w:fldChar w:fldCharType="separate"/>
      </w:r>
      <w:r w:rsidRPr="0045680D">
        <w:rPr>
          <w:lang w:val="fr-FR"/>
        </w:rPr>
        <w:t>14</w:t>
      </w:r>
      <w:r>
        <w:fldChar w:fldCharType="end"/>
      </w:r>
    </w:p>
    <w:p w14:paraId="1D55CB3C" w14:textId="141E2957" w:rsidR="00E04AD7" w:rsidRPr="0045680D" w:rsidRDefault="00E04AD7">
      <w:pPr>
        <w:pStyle w:val="TOC3"/>
        <w:rPr>
          <w:rFonts w:asciiTheme="minorHAnsi" w:eastAsiaTheme="minorEastAsia" w:hAnsiTheme="minorHAnsi" w:cstheme="minorBidi"/>
          <w:kern w:val="2"/>
          <w:sz w:val="21"/>
          <w:szCs w:val="22"/>
          <w:lang w:val="fr-FR" w:eastAsia="zh-CN"/>
        </w:rPr>
      </w:pPr>
      <w:r w:rsidRPr="0045680D">
        <w:rPr>
          <w:lang w:val="fr-FR"/>
        </w:rPr>
        <w:t>4.3.1</w:t>
      </w:r>
      <w:r w:rsidRPr="0045680D">
        <w:rPr>
          <w:rFonts w:asciiTheme="minorHAnsi" w:eastAsiaTheme="minorEastAsia" w:hAnsiTheme="minorHAnsi" w:cstheme="minorBidi"/>
          <w:kern w:val="2"/>
          <w:sz w:val="21"/>
          <w:szCs w:val="22"/>
          <w:lang w:val="fr-FR" w:eastAsia="zh-CN"/>
        </w:rPr>
        <w:tab/>
      </w:r>
      <w:r w:rsidRPr="0045680D">
        <w:rPr>
          <w:lang w:val="fr-FR"/>
        </w:rPr>
        <w:t>Service Description</w:t>
      </w:r>
      <w:r w:rsidRPr="0045680D">
        <w:rPr>
          <w:lang w:val="fr-FR"/>
        </w:rPr>
        <w:tab/>
      </w:r>
      <w:r>
        <w:fldChar w:fldCharType="begin"/>
      </w:r>
      <w:r w:rsidRPr="0045680D">
        <w:rPr>
          <w:lang w:val="fr-FR"/>
        </w:rPr>
        <w:instrText xml:space="preserve"> PAGEREF _Toc94033111 \h </w:instrText>
      </w:r>
      <w:r>
        <w:fldChar w:fldCharType="separate"/>
      </w:r>
      <w:r w:rsidRPr="0045680D">
        <w:rPr>
          <w:lang w:val="fr-FR"/>
        </w:rPr>
        <w:t>14</w:t>
      </w:r>
      <w:r>
        <w:fldChar w:fldCharType="end"/>
      </w:r>
    </w:p>
    <w:p w14:paraId="7F6271C5" w14:textId="66F73B73" w:rsidR="00E04AD7" w:rsidRDefault="00E04AD7">
      <w:pPr>
        <w:pStyle w:val="TOC4"/>
        <w:rPr>
          <w:rFonts w:asciiTheme="minorHAnsi" w:eastAsiaTheme="minorEastAsia" w:hAnsiTheme="minorHAnsi" w:cstheme="minorBidi"/>
          <w:kern w:val="2"/>
          <w:sz w:val="21"/>
          <w:szCs w:val="22"/>
          <w:lang w:val="en-US" w:eastAsia="zh-CN"/>
        </w:rPr>
      </w:pPr>
      <w:r>
        <w:t>4.3.</w:t>
      </w:r>
      <w:r>
        <w:rPr>
          <w:lang w:eastAsia="zh-CN"/>
        </w:rPr>
        <w:t>1.1</w:t>
      </w:r>
      <w:r>
        <w:rPr>
          <w:rFonts w:asciiTheme="minorHAnsi" w:eastAsiaTheme="minorEastAsia" w:hAnsiTheme="minorHAnsi" w:cstheme="minorBidi"/>
          <w:kern w:val="2"/>
          <w:sz w:val="21"/>
          <w:szCs w:val="22"/>
          <w:lang w:val="en-US" w:eastAsia="zh-CN"/>
        </w:rPr>
        <w:tab/>
      </w:r>
      <w:r>
        <w:rPr>
          <w:lang w:eastAsia="zh-CN"/>
        </w:rPr>
        <w:t>Overview</w:t>
      </w:r>
      <w:r>
        <w:tab/>
      </w:r>
      <w:r>
        <w:fldChar w:fldCharType="begin"/>
      </w:r>
      <w:r>
        <w:instrText xml:space="preserve"> PAGEREF _Toc94033112 \h </w:instrText>
      </w:r>
      <w:r>
        <w:fldChar w:fldCharType="separate"/>
      </w:r>
      <w:r>
        <w:t>14</w:t>
      </w:r>
      <w:r>
        <w:fldChar w:fldCharType="end"/>
      </w:r>
    </w:p>
    <w:p w14:paraId="7EB37C83" w14:textId="60B9C73F" w:rsidR="00E04AD7" w:rsidRDefault="00E04AD7">
      <w:pPr>
        <w:pStyle w:val="TOC4"/>
        <w:rPr>
          <w:rFonts w:asciiTheme="minorHAnsi" w:eastAsiaTheme="minorEastAsia" w:hAnsiTheme="minorHAnsi" w:cstheme="minorBidi"/>
          <w:kern w:val="2"/>
          <w:sz w:val="21"/>
          <w:szCs w:val="22"/>
          <w:lang w:val="en-US" w:eastAsia="zh-CN"/>
        </w:rPr>
      </w:pPr>
      <w:r>
        <w:t>4.3.1.2</w:t>
      </w:r>
      <w:r>
        <w:rPr>
          <w:rFonts w:asciiTheme="minorHAnsi" w:eastAsiaTheme="minorEastAsia" w:hAnsiTheme="minorHAnsi" w:cstheme="minorBidi"/>
          <w:kern w:val="2"/>
          <w:sz w:val="21"/>
          <w:szCs w:val="22"/>
          <w:lang w:val="en-US" w:eastAsia="zh-CN"/>
        </w:rPr>
        <w:tab/>
      </w:r>
      <w:r>
        <w:t>Service Architecture</w:t>
      </w:r>
      <w:r>
        <w:tab/>
      </w:r>
      <w:r>
        <w:fldChar w:fldCharType="begin"/>
      </w:r>
      <w:r>
        <w:instrText xml:space="preserve"> PAGEREF _Toc94033113 \h </w:instrText>
      </w:r>
      <w:r>
        <w:fldChar w:fldCharType="separate"/>
      </w:r>
      <w:r>
        <w:t>15</w:t>
      </w:r>
      <w:r>
        <w:fldChar w:fldCharType="end"/>
      </w:r>
    </w:p>
    <w:p w14:paraId="46BCA7CC" w14:textId="5C75CE70" w:rsidR="00E04AD7" w:rsidRDefault="00E04AD7">
      <w:pPr>
        <w:pStyle w:val="TOC4"/>
        <w:rPr>
          <w:rFonts w:asciiTheme="minorHAnsi" w:eastAsiaTheme="minorEastAsia" w:hAnsiTheme="minorHAnsi" w:cstheme="minorBidi"/>
          <w:kern w:val="2"/>
          <w:sz w:val="21"/>
          <w:szCs w:val="22"/>
          <w:lang w:val="en-US" w:eastAsia="zh-CN"/>
        </w:rPr>
      </w:pPr>
      <w:r w:rsidRPr="0091639A">
        <w:rPr>
          <w:lang w:val="en-US"/>
        </w:rPr>
        <w:t>4.3.</w:t>
      </w:r>
      <w:r w:rsidRPr="0091639A">
        <w:rPr>
          <w:lang w:val="en-US" w:eastAsia="zh-CN"/>
        </w:rPr>
        <w:t>1.3</w:t>
      </w:r>
      <w:r>
        <w:rPr>
          <w:rFonts w:asciiTheme="minorHAnsi" w:eastAsiaTheme="minorEastAsia" w:hAnsiTheme="minorHAnsi" w:cstheme="minorBidi"/>
          <w:kern w:val="2"/>
          <w:sz w:val="21"/>
          <w:szCs w:val="22"/>
          <w:lang w:val="en-US" w:eastAsia="zh-CN"/>
        </w:rPr>
        <w:tab/>
      </w:r>
      <w:r w:rsidRPr="0091639A">
        <w:rPr>
          <w:lang w:val="en-US"/>
        </w:rPr>
        <w:t>Network Functions</w:t>
      </w:r>
      <w:r>
        <w:tab/>
      </w:r>
      <w:r>
        <w:fldChar w:fldCharType="begin"/>
      </w:r>
      <w:r>
        <w:instrText xml:space="preserve"> PAGEREF _Toc94033114 \h </w:instrText>
      </w:r>
      <w:r>
        <w:fldChar w:fldCharType="separate"/>
      </w:r>
      <w:r>
        <w:t>15</w:t>
      </w:r>
      <w:r>
        <w:fldChar w:fldCharType="end"/>
      </w:r>
    </w:p>
    <w:p w14:paraId="4E7E20D7" w14:textId="00330F68" w:rsidR="00E04AD7" w:rsidRDefault="00E04AD7">
      <w:pPr>
        <w:pStyle w:val="TOC5"/>
        <w:rPr>
          <w:rFonts w:asciiTheme="minorHAnsi" w:eastAsiaTheme="minorEastAsia" w:hAnsiTheme="minorHAnsi" w:cstheme="minorBidi"/>
          <w:kern w:val="2"/>
          <w:sz w:val="21"/>
          <w:szCs w:val="22"/>
          <w:lang w:val="en-US" w:eastAsia="zh-CN"/>
        </w:rPr>
      </w:pPr>
      <w:r>
        <w:t>4.3.</w:t>
      </w:r>
      <w:r>
        <w:rPr>
          <w:lang w:eastAsia="zh-CN"/>
        </w:rPr>
        <w:t>1.3.1</w:t>
      </w:r>
      <w:r>
        <w:rPr>
          <w:rFonts w:asciiTheme="minorHAnsi" w:eastAsiaTheme="minorEastAsia" w:hAnsiTheme="minorHAnsi" w:cstheme="minorBidi"/>
          <w:kern w:val="2"/>
          <w:sz w:val="21"/>
          <w:szCs w:val="22"/>
          <w:lang w:val="en-US" w:eastAsia="zh-CN"/>
        </w:rPr>
        <w:tab/>
      </w:r>
      <w:r w:rsidRPr="0091639A">
        <w:rPr>
          <w:lang w:val="en-US"/>
        </w:rPr>
        <w:t>Messaging Framework Adaptor Function</w:t>
      </w:r>
      <w:r>
        <w:t xml:space="preserve"> (MFAF)</w:t>
      </w:r>
      <w:r>
        <w:tab/>
      </w:r>
      <w:r>
        <w:fldChar w:fldCharType="begin"/>
      </w:r>
      <w:r>
        <w:instrText xml:space="preserve"> PAGEREF _Toc94033115 \h </w:instrText>
      </w:r>
      <w:r>
        <w:fldChar w:fldCharType="separate"/>
      </w:r>
      <w:r>
        <w:t>15</w:t>
      </w:r>
      <w:r>
        <w:fldChar w:fldCharType="end"/>
      </w:r>
    </w:p>
    <w:p w14:paraId="57BEA8E1" w14:textId="493213AE" w:rsidR="00E04AD7" w:rsidRDefault="00E04AD7">
      <w:pPr>
        <w:pStyle w:val="TOC5"/>
        <w:rPr>
          <w:rFonts w:asciiTheme="minorHAnsi" w:eastAsiaTheme="minorEastAsia" w:hAnsiTheme="minorHAnsi" w:cstheme="minorBidi"/>
          <w:kern w:val="2"/>
          <w:sz w:val="21"/>
          <w:szCs w:val="22"/>
          <w:lang w:val="en-US" w:eastAsia="zh-CN"/>
        </w:rPr>
      </w:pPr>
      <w:r>
        <w:t>4.3.</w:t>
      </w:r>
      <w:r>
        <w:rPr>
          <w:lang w:eastAsia="zh-CN"/>
        </w:rPr>
        <w:t>1.3.2</w:t>
      </w:r>
      <w:r>
        <w:rPr>
          <w:rFonts w:asciiTheme="minorHAnsi" w:eastAsiaTheme="minorEastAsia" w:hAnsiTheme="minorHAnsi" w:cstheme="minorBidi"/>
          <w:kern w:val="2"/>
          <w:sz w:val="21"/>
          <w:szCs w:val="22"/>
          <w:lang w:val="en-US" w:eastAsia="zh-CN"/>
        </w:rPr>
        <w:tab/>
      </w:r>
      <w:r>
        <w:rPr>
          <w:lang w:eastAsia="zh-CN"/>
        </w:rPr>
        <w:t>NF Service Consumers</w:t>
      </w:r>
      <w:r>
        <w:tab/>
      </w:r>
      <w:r>
        <w:fldChar w:fldCharType="begin"/>
      </w:r>
      <w:r>
        <w:instrText xml:space="preserve"> PAGEREF _Toc94033116 \h </w:instrText>
      </w:r>
      <w:r>
        <w:fldChar w:fldCharType="separate"/>
      </w:r>
      <w:r>
        <w:t>15</w:t>
      </w:r>
      <w:r>
        <w:fldChar w:fldCharType="end"/>
      </w:r>
    </w:p>
    <w:p w14:paraId="4861923C" w14:textId="6CBC0F16" w:rsidR="00E04AD7" w:rsidRDefault="00E04AD7">
      <w:pPr>
        <w:pStyle w:val="TOC3"/>
        <w:rPr>
          <w:rFonts w:asciiTheme="minorHAnsi" w:eastAsiaTheme="minorEastAsia" w:hAnsiTheme="minorHAnsi" w:cstheme="minorBidi"/>
          <w:kern w:val="2"/>
          <w:sz w:val="21"/>
          <w:szCs w:val="22"/>
          <w:lang w:val="en-US" w:eastAsia="zh-CN"/>
        </w:rPr>
      </w:pPr>
      <w:r>
        <w:t>4.3.2</w:t>
      </w:r>
      <w:r>
        <w:rPr>
          <w:rFonts w:asciiTheme="minorHAnsi" w:eastAsiaTheme="minorEastAsia" w:hAnsiTheme="minorHAnsi" w:cstheme="minorBidi"/>
          <w:kern w:val="2"/>
          <w:sz w:val="21"/>
          <w:szCs w:val="22"/>
          <w:lang w:val="en-US" w:eastAsia="zh-CN"/>
        </w:rPr>
        <w:tab/>
      </w:r>
      <w:r>
        <w:t>Service Operations</w:t>
      </w:r>
      <w:r>
        <w:tab/>
      </w:r>
      <w:r>
        <w:fldChar w:fldCharType="begin"/>
      </w:r>
      <w:r>
        <w:instrText xml:space="preserve"> PAGEREF _Toc94033117 \h </w:instrText>
      </w:r>
      <w:r>
        <w:fldChar w:fldCharType="separate"/>
      </w:r>
      <w:r>
        <w:t>16</w:t>
      </w:r>
      <w:r>
        <w:fldChar w:fldCharType="end"/>
      </w:r>
    </w:p>
    <w:p w14:paraId="6233E11C" w14:textId="0356FF15" w:rsidR="00E04AD7" w:rsidRDefault="00E04AD7">
      <w:pPr>
        <w:pStyle w:val="TOC4"/>
        <w:rPr>
          <w:rFonts w:asciiTheme="minorHAnsi" w:eastAsiaTheme="minorEastAsia" w:hAnsiTheme="minorHAnsi" w:cstheme="minorBidi"/>
          <w:kern w:val="2"/>
          <w:sz w:val="21"/>
          <w:szCs w:val="22"/>
          <w:lang w:val="en-US" w:eastAsia="zh-CN"/>
        </w:rPr>
      </w:pPr>
      <w:r>
        <w:t>4.3.2.1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_Toc94033118 \h </w:instrText>
      </w:r>
      <w:r>
        <w:fldChar w:fldCharType="separate"/>
      </w:r>
      <w:r>
        <w:t>16</w:t>
      </w:r>
      <w:r>
        <w:fldChar w:fldCharType="end"/>
      </w:r>
    </w:p>
    <w:p w14:paraId="7B4FDCCA" w14:textId="257571C9" w:rsidR="00E04AD7" w:rsidRDefault="00E04AD7">
      <w:pPr>
        <w:pStyle w:val="TOC4"/>
        <w:rPr>
          <w:rFonts w:asciiTheme="minorHAnsi" w:eastAsiaTheme="minorEastAsia" w:hAnsiTheme="minorHAnsi" w:cstheme="minorBidi"/>
          <w:kern w:val="2"/>
          <w:sz w:val="21"/>
          <w:szCs w:val="22"/>
          <w:lang w:val="en-US" w:eastAsia="zh-CN"/>
        </w:rPr>
      </w:pPr>
      <w:r>
        <w:t>4.3.2.2</w:t>
      </w:r>
      <w:r>
        <w:rPr>
          <w:rFonts w:asciiTheme="minorHAnsi" w:eastAsiaTheme="minorEastAsia" w:hAnsiTheme="minorHAnsi" w:cstheme="minorBidi"/>
          <w:kern w:val="2"/>
          <w:sz w:val="21"/>
          <w:szCs w:val="22"/>
          <w:lang w:val="en-US" w:eastAsia="zh-CN"/>
        </w:rPr>
        <w:tab/>
      </w:r>
      <w:r>
        <w:rPr>
          <w:lang w:eastAsia="ko-KR"/>
        </w:rPr>
        <w:t>Nmfaf_3caDataManagement_Fetch</w:t>
      </w:r>
      <w:r>
        <w:t xml:space="preserve"> service operation</w:t>
      </w:r>
      <w:r>
        <w:tab/>
      </w:r>
      <w:r>
        <w:fldChar w:fldCharType="begin"/>
      </w:r>
      <w:r>
        <w:instrText xml:space="preserve"> PAGEREF _Toc94033119 \h </w:instrText>
      </w:r>
      <w:r>
        <w:fldChar w:fldCharType="separate"/>
      </w:r>
      <w:r>
        <w:t>16</w:t>
      </w:r>
      <w:r>
        <w:fldChar w:fldCharType="end"/>
      </w:r>
    </w:p>
    <w:p w14:paraId="41D6279F" w14:textId="0D399D26" w:rsidR="00E04AD7" w:rsidRDefault="00E04AD7">
      <w:pPr>
        <w:pStyle w:val="TOC5"/>
        <w:rPr>
          <w:rFonts w:asciiTheme="minorHAnsi" w:eastAsiaTheme="minorEastAsia" w:hAnsiTheme="minorHAnsi" w:cstheme="minorBidi"/>
          <w:kern w:val="2"/>
          <w:sz w:val="21"/>
          <w:szCs w:val="22"/>
          <w:lang w:val="en-US" w:eastAsia="zh-CN"/>
        </w:rPr>
      </w:pPr>
      <w:r>
        <w:t>4.3.2.2.1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_Toc94033120 \h </w:instrText>
      </w:r>
      <w:r>
        <w:fldChar w:fldCharType="separate"/>
      </w:r>
      <w:r>
        <w:t>16</w:t>
      </w:r>
      <w:r>
        <w:fldChar w:fldCharType="end"/>
      </w:r>
    </w:p>
    <w:p w14:paraId="4FBACA83" w14:textId="0D73BB40" w:rsidR="00E04AD7" w:rsidRDefault="00E04AD7">
      <w:pPr>
        <w:pStyle w:val="TOC5"/>
        <w:rPr>
          <w:rFonts w:asciiTheme="minorHAnsi" w:eastAsiaTheme="minorEastAsia" w:hAnsiTheme="minorHAnsi" w:cstheme="minorBidi"/>
          <w:kern w:val="2"/>
          <w:sz w:val="21"/>
          <w:szCs w:val="22"/>
          <w:lang w:val="en-US" w:eastAsia="zh-CN"/>
        </w:rPr>
      </w:pPr>
      <w:r>
        <w:t>4.3.2.2.2</w:t>
      </w:r>
      <w:r>
        <w:rPr>
          <w:rFonts w:asciiTheme="minorHAnsi" w:eastAsiaTheme="minorEastAsia" w:hAnsiTheme="minorHAnsi" w:cstheme="minorBidi"/>
          <w:kern w:val="2"/>
          <w:sz w:val="21"/>
          <w:szCs w:val="22"/>
          <w:lang w:val="en-US" w:eastAsia="zh-CN"/>
        </w:rPr>
        <w:tab/>
      </w:r>
      <w:r>
        <w:rPr>
          <w:lang w:eastAsia="ja-JP"/>
        </w:rPr>
        <w:t>Retrieves data or analytics from the MFAF</w:t>
      </w:r>
      <w:r>
        <w:tab/>
      </w:r>
      <w:r>
        <w:fldChar w:fldCharType="begin"/>
      </w:r>
      <w:r>
        <w:instrText xml:space="preserve"> PAGEREF _Toc94033121 \h </w:instrText>
      </w:r>
      <w:r>
        <w:fldChar w:fldCharType="separate"/>
      </w:r>
      <w:r>
        <w:t>16</w:t>
      </w:r>
      <w:r>
        <w:fldChar w:fldCharType="end"/>
      </w:r>
    </w:p>
    <w:p w14:paraId="4BF7F5EE" w14:textId="3ED96AF5" w:rsidR="00E04AD7" w:rsidRDefault="00E04AD7">
      <w:pPr>
        <w:pStyle w:val="TOC4"/>
        <w:rPr>
          <w:rFonts w:asciiTheme="minorHAnsi" w:eastAsiaTheme="minorEastAsia" w:hAnsiTheme="minorHAnsi" w:cstheme="minorBidi"/>
          <w:kern w:val="2"/>
          <w:sz w:val="21"/>
          <w:szCs w:val="22"/>
          <w:lang w:val="en-US" w:eastAsia="zh-CN"/>
        </w:rPr>
      </w:pPr>
      <w:r>
        <w:t>4.3.2.3</w:t>
      </w:r>
      <w:r>
        <w:rPr>
          <w:rFonts w:asciiTheme="minorHAnsi" w:eastAsiaTheme="minorEastAsia" w:hAnsiTheme="minorHAnsi" w:cstheme="minorBidi"/>
          <w:kern w:val="2"/>
          <w:sz w:val="21"/>
          <w:szCs w:val="22"/>
          <w:lang w:val="en-US" w:eastAsia="zh-CN"/>
        </w:rPr>
        <w:tab/>
      </w:r>
      <w:r>
        <w:rPr>
          <w:lang w:eastAsia="ko-KR"/>
        </w:rPr>
        <w:t>Nmfaf_3caDataManagement_Notify</w:t>
      </w:r>
      <w:r>
        <w:t xml:space="preserve"> service operation</w:t>
      </w:r>
      <w:r>
        <w:tab/>
      </w:r>
      <w:r>
        <w:fldChar w:fldCharType="begin"/>
      </w:r>
      <w:r>
        <w:instrText xml:space="preserve"> PAGEREF _Toc94033122 \h </w:instrText>
      </w:r>
      <w:r>
        <w:fldChar w:fldCharType="separate"/>
      </w:r>
      <w:r>
        <w:t>17</w:t>
      </w:r>
      <w:r>
        <w:fldChar w:fldCharType="end"/>
      </w:r>
    </w:p>
    <w:p w14:paraId="02A28C59" w14:textId="433098A6" w:rsidR="00E04AD7" w:rsidRDefault="00E04AD7">
      <w:pPr>
        <w:pStyle w:val="TOC5"/>
        <w:rPr>
          <w:rFonts w:asciiTheme="minorHAnsi" w:eastAsiaTheme="minorEastAsia" w:hAnsiTheme="minorHAnsi" w:cstheme="minorBidi"/>
          <w:kern w:val="2"/>
          <w:sz w:val="21"/>
          <w:szCs w:val="22"/>
          <w:lang w:val="en-US" w:eastAsia="zh-CN"/>
        </w:rPr>
      </w:pPr>
      <w:r>
        <w:t>4.3.2.3.1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_Toc94033123 \h </w:instrText>
      </w:r>
      <w:r>
        <w:fldChar w:fldCharType="separate"/>
      </w:r>
      <w:r>
        <w:t>17</w:t>
      </w:r>
      <w:r>
        <w:fldChar w:fldCharType="end"/>
      </w:r>
    </w:p>
    <w:p w14:paraId="30EEE07D" w14:textId="3BAA58D2" w:rsidR="00E04AD7" w:rsidRDefault="00E04AD7">
      <w:pPr>
        <w:pStyle w:val="TOC5"/>
        <w:rPr>
          <w:rFonts w:asciiTheme="minorHAnsi" w:eastAsiaTheme="minorEastAsia" w:hAnsiTheme="minorHAnsi" w:cstheme="minorBidi"/>
          <w:kern w:val="2"/>
          <w:sz w:val="21"/>
          <w:szCs w:val="22"/>
          <w:lang w:val="en-US" w:eastAsia="zh-CN"/>
        </w:rPr>
      </w:pPr>
      <w:r>
        <w:t>4.3.2.3.2</w:t>
      </w:r>
      <w:r>
        <w:rPr>
          <w:rFonts w:asciiTheme="minorHAnsi" w:eastAsiaTheme="minorEastAsia" w:hAnsiTheme="minorHAnsi" w:cstheme="minorBidi"/>
          <w:kern w:val="2"/>
          <w:sz w:val="21"/>
          <w:szCs w:val="22"/>
          <w:lang w:val="en-US" w:eastAsia="zh-CN"/>
        </w:rPr>
        <w:tab/>
      </w:r>
      <w:r>
        <w:t>Notification about the subscribed data or analytics</w:t>
      </w:r>
      <w:r>
        <w:tab/>
      </w:r>
      <w:r>
        <w:fldChar w:fldCharType="begin"/>
      </w:r>
      <w:r>
        <w:instrText xml:space="preserve"> PAGEREF _Toc94033124 \h </w:instrText>
      </w:r>
      <w:r>
        <w:fldChar w:fldCharType="separate"/>
      </w:r>
      <w:r>
        <w:t>17</w:t>
      </w:r>
      <w:r>
        <w:fldChar w:fldCharType="end"/>
      </w:r>
    </w:p>
    <w:p w14:paraId="5726F10E" w14:textId="1CE90431" w:rsidR="00E04AD7" w:rsidRDefault="00E04AD7">
      <w:pPr>
        <w:pStyle w:val="TOC1"/>
        <w:rPr>
          <w:rFonts w:asciiTheme="minorHAnsi" w:eastAsiaTheme="minorEastAsia" w:hAnsiTheme="minorHAnsi" w:cstheme="minorBidi"/>
          <w:kern w:val="2"/>
          <w:sz w:val="21"/>
          <w:szCs w:val="22"/>
          <w:lang w:val="en-US" w:eastAsia="zh-CN"/>
        </w:rPr>
      </w:pPr>
      <w:r>
        <w:t>5</w:t>
      </w:r>
      <w:r>
        <w:rPr>
          <w:rFonts w:asciiTheme="minorHAnsi" w:eastAsiaTheme="minorEastAsia" w:hAnsiTheme="minorHAnsi" w:cstheme="minorBidi"/>
          <w:kern w:val="2"/>
          <w:sz w:val="21"/>
          <w:szCs w:val="22"/>
          <w:lang w:val="en-US" w:eastAsia="zh-CN"/>
        </w:rPr>
        <w:tab/>
      </w:r>
      <w:r>
        <w:t>API Definitions</w:t>
      </w:r>
      <w:r>
        <w:tab/>
      </w:r>
      <w:r>
        <w:fldChar w:fldCharType="begin"/>
      </w:r>
      <w:r>
        <w:instrText xml:space="preserve"> PAGEREF _Toc94033125 \h </w:instrText>
      </w:r>
      <w:r>
        <w:fldChar w:fldCharType="separate"/>
      </w:r>
      <w:r>
        <w:t>18</w:t>
      </w:r>
      <w:r>
        <w:fldChar w:fldCharType="end"/>
      </w:r>
    </w:p>
    <w:p w14:paraId="0BFA882C" w14:textId="7F7B119C" w:rsidR="00E04AD7" w:rsidRDefault="00E04AD7">
      <w:pPr>
        <w:pStyle w:val="TOC2"/>
        <w:rPr>
          <w:rFonts w:asciiTheme="minorHAnsi" w:eastAsiaTheme="minorEastAsia" w:hAnsiTheme="minorHAnsi" w:cstheme="minorBidi"/>
          <w:kern w:val="2"/>
          <w:sz w:val="21"/>
          <w:szCs w:val="22"/>
          <w:lang w:val="en-US" w:eastAsia="zh-CN"/>
        </w:rPr>
      </w:pPr>
      <w:r>
        <w:t>5.1</w:t>
      </w:r>
      <w:r>
        <w:rPr>
          <w:rFonts w:asciiTheme="minorHAnsi" w:eastAsiaTheme="minorEastAsia" w:hAnsiTheme="minorHAnsi" w:cstheme="minorBidi"/>
          <w:kern w:val="2"/>
          <w:sz w:val="21"/>
          <w:szCs w:val="22"/>
          <w:lang w:val="en-US" w:eastAsia="zh-CN"/>
        </w:rPr>
        <w:tab/>
      </w:r>
      <w:r>
        <w:t>Nmfaf_3daDataManagement Service API</w:t>
      </w:r>
      <w:r>
        <w:tab/>
      </w:r>
      <w:r>
        <w:fldChar w:fldCharType="begin"/>
      </w:r>
      <w:r>
        <w:instrText xml:space="preserve"> PAGEREF _Toc94033126 \h </w:instrText>
      </w:r>
      <w:r>
        <w:fldChar w:fldCharType="separate"/>
      </w:r>
      <w:r>
        <w:t>18</w:t>
      </w:r>
      <w:r>
        <w:fldChar w:fldCharType="end"/>
      </w:r>
    </w:p>
    <w:p w14:paraId="2546AA8C" w14:textId="6D235B7F" w:rsidR="00E04AD7" w:rsidRDefault="00E04AD7">
      <w:pPr>
        <w:pStyle w:val="TOC3"/>
        <w:rPr>
          <w:rFonts w:asciiTheme="minorHAnsi" w:eastAsiaTheme="minorEastAsia" w:hAnsiTheme="minorHAnsi" w:cstheme="minorBidi"/>
          <w:kern w:val="2"/>
          <w:sz w:val="21"/>
          <w:szCs w:val="22"/>
          <w:lang w:val="en-US" w:eastAsia="zh-CN"/>
        </w:rPr>
      </w:pPr>
      <w:r>
        <w:t>5.1.1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_Toc94033127 \h </w:instrText>
      </w:r>
      <w:r>
        <w:fldChar w:fldCharType="separate"/>
      </w:r>
      <w:r>
        <w:t>18</w:t>
      </w:r>
      <w:r>
        <w:fldChar w:fldCharType="end"/>
      </w:r>
    </w:p>
    <w:p w14:paraId="230976EE" w14:textId="11FFD378" w:rsidR="00E04AD7" w:rsidRDefault="00E04AD7">
      <w:pPr>
        <w:pStyle w:val="TOC3"/>
        <w:rPr>
          <w:rFonts w:asciiTheme="minorHAnsi" w:eastAsiaTheme="minorEastAsia" w:hAnsiTheme="minorHAnsi" w:cstheme="minorBidi"/>
          <w:kern w:val="2"/>
          <w:sz w:val="21"/>
          <w:szCs w:val="22"/>
          <w:lang w:val="en-US" w:eastAsia="zh-CN"/>
        </w:rPr>
      </w:pPr>
      <w:r>
        <w:t>5.1.2</w:t>
      </w:r>
      <w:r>
        <w:rPr>
          <w:rFonts w:asciiTheme="minorHAnsi" w:eastAsiaTheme="minorEastAsia" w:hAnsiTheme="minorHAnsi" w:cstheme="minorBidi"/>
          <w:kern w:val="2"/>
          <w:sz w:val="21"/>
          <w:szCs w:val="22"/>
          <w:lang w:val="en-US" w:eastAsia="zh-CN"/>
        </w:rPr>
        <w:tab/>
      </w:r>
      <w:r>
        <w:t>Usage of HTTP</w:t>
      </w:r>
      <w:r>
        <w:tab/>
      </w:r>
      <w:r>
        <w:fldChar w:fldCharType="begin"/>
      </w:r>
      <w:r>
        <w:instrText xml:space="preserve"> PAGEREF _Toc94033128 \h </w:instrText>
      </w:r>
      <w:r>
        <w:fldChar w:fldCharType="separate"/>
      </w:r>
      <w:r>
        <w:t>18</w:t>
      </w:r>
      <w:r>
        <w:fldChar w:fldCharType="end"/>
      </w:r>
    </w:p>
    <w:p w14:paraId="3D245989" w14:textId="56919F5E" w:rsidR="00E04AD7" w:rsidRDefault="00E04AD7">
      <w:pPr>
        <w:pStyle w:val="TOC4"/>
        <w:rPr>
          <w:rFonts w:asciiTheme="minorHAnsi" w:eastAsiaTheme="minorEastAsia" w:hAnsiTheme="minorHAnsi" w:cstheme="minorBidi"/>
          <w:kern w:val="2"/>
          <w:sz w:val="21"/>
          <w:szCs w:val="22"/>
          <w:lang w:val="en-US" w:eastAsia="zh-CN"/>
        </w:rPr>
      </w:pPr>
      <w:r>
        <w:t>5.1.2.1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_Toc94033129 \h </w:instrText>
      </w:r>
      <w:r>
        <w:fldChar w:fldCharType="separate"/>
      </w:r>
      <w:r>
        <w:t>18</w:t>
      </w:r>
      <w:r>
        <w:fldChar w:fldCharType="end"/>
      </w:r>
    </w:p>
    <w:p w14:paraId="368BA4C7" w14:textId="0BFAC745" w:rsidR="00E04AD7" w:rsidRDefault="00E04AD7">
      <w:pPr>
        <w:pStyle w:val="TOC4"/>
        <w:rPr>
          <w:rFonts w:asciiTheme="minorHAnsi" w:eastAsiaTheme="minorEastAsia" w:hAnsiTheme="minorHAnsi" w:cstheme="minorBidi"/>
          <w:kern w:val="2"/>
          <w:sz w:val="21"/>
          <w:szCs w:val="22"/>
          <w:lang w:val="en-US" w:eastAsia="zh-CN"/>
        </w:rPr>
      </w:pPr>
      <w:r>
        <w:t>5.1.2.2</w:t>
      </w:r>
      <w:r>
        <w:rPr>
          <w:rFonts w:asciiTheme="minorHAnsi" w:eastAsiaTheme="minorEastAsia" w:hAnsiTheme="minorHAnsi" w:cstheme="minorBidi"/>
          <w:kern w:val="2"/>
          <w:sz w:val="21"/>
          <w:szCs w:val="22"/>
          <w:lang w:val="en-US" w:eastAsia="zh-CN"/>
        </w:rPr>
        <w:tab/>
      </w:r>
      <w:r>
        <w:t>HTTP standard headers</w:t>
      </w:r>
      <w:r>
        <w:tab/>
      </w:r>
      <w:r>
        <w:fldChar w:fldCharType="begin"/>
      </w:r>
      <w:r>
        <w:instrText xml:space="preserve"> PAGEREF _Toc94033130 \h </w:instrText>
      </w:r>
      <w:r>
        <w:fldChar w:fldCharType="separate"/>
      </w:r>
      <w:r>
        <w:t>19</w:t>
      </w:r>
      <w:r>
        <w:fldChar w:fldCharType="end"/>
      </w:r>
    </w:p>
    <w:p w14:paraId="263D2F20" w14:textId="58F38CB6" w:rsidR="00E04AD7" w:rsidRDefault="00E04AD7">
      <w:pPr>
        <w:pStyle w:val="TOC5"/>
        <w:rPr>
          <w:rFonts w:asciiTheme="minorHAnsi" w:eastAsiaTheme="minorEastAsia" w:hAnsiTheme="minorHAnsi" w:cstheme="minorBidi"/>
          <w:kern w:val="2"/>
          <w:sz w:val="21"/>
          <w:szCs w:val="22"/>
          <w:lang w:val="en-US" w:eastAsia="zh-CN"/>
        </w:rPr>
      </w:pPr>
      <w:r>
        <w:t>5.1.2.2.1</w:t>
      </w:r>
      <w:r>
        <w:rPr>
          <w:rFonts w:asciiTheme="minorHAnsi" w:eastAsiaTheme="minorEastAsia" w:hAnsiTheme="minorHAnsi" w:cstheme="minorBidi"/>
          <w:kern w:val="2"/>
          <w:sz w:val="21"/>
          <w:szCs w:val="22"/>
          <w:lang w:val="en-US" w:eastAsia="zh-CN"/>
        </w:rPr>
        <w:tab/>
      </w:r>
      <w:r>
        <w:rPr>
          <w:lang w:eastAsia="zh-CN"/>
        </w:rPr>
        <w:t>General</w:t>
      </w:r>
      <w:r>
        <w:tab/>
      </w:r>
      <w:r>
        <w:fldChar w:fldCharType="begin"/>
      </w:r>
      <w:r>
        <w:instrText xml:space="preserve"> PAGEREF _Toc94033131 \h </w:instrText>
      </w:r>
      <w:r>
        <w:fldChar w:fldCharType="separate"/>
      </w:r>
      <w:r>
        <w:t>19</w:t>
      </w:r>
      <w:r>
        <w:fldChar w:fldCharType="end"/>
      </w:r>
    </w:p>
    <w:p w14:paraId="1445A762" w14:textId="79E8FDB5" w:rsidR="00E04AD7" w:rsidRDefault="00E04AD7">
      <w:pPr>
        <w:pStyle w:val="TOC5"/>
        <w:rPr>
          <w:rFonts w:asciiTheme="minorHAnsi" w:eastAsiaTheme="minorEastAsia" w:hAnsiTheme="minorHAnsi" w:cstheme="minorBidi"/>
          <w:kern w:val="2"/>
          <w:sz w:val="21"/>
          <w:szCs w:val="22"/>
          <w:lang w:val="en-US" w:eastAsia="zh-CN"/>
        </w:rPr>
      </w:pPr>
      <w:r>
        <w:t>5.1.2.2.2</w:t>
      </w:r>
      <w:r>
        <w:rPr>
          <w:rFonts w:asciiTheme="minorHAnsi" w:eastAsiaTheme="minorEastAsia" w:hAnsiTheme="minorHAnsi" w:cstheme="minorBidi"/>
          <w:kern w:val="2"/>
          <w:sz w:val="21"/>
          <w:szCs w:val="22"/>
          <w:lang w:val="en-US" w:eastAsia="zh-CN"/>
        </w:rPr>
        <w:tab/>
      </w:r>
      <w:r>
        <w:t>Content type</w:t>
      </w:r>
      <w:r>
        <w:tab/>
      </w:r>
      <w:r>
        <w:fldChar w:fldCharType="begin"/>
      </w:r>
      <w:r>
        <w:instrText xml:space="preserve"> PAGEREF _Toc94033132 \h </w:instrText>
      </w:r>
      <w:r>
        <w:fldChar w:fldCharType="separate"/>
      </w:r>
      <w:r>
        <w:t>19</w:t>
      </w:r>
      <w:r>
        <w:fldChar w:fldCharType="end"/>
      </w:r>
    </w:p>
    <w:p w14:paraId="4F331C63" w14:textId="5CC6FF5A" w:rsidR="00E04AD7" w:rsidRDefault="00E04AD7">
      <w:pPr>
        <w:pStyle w:val="TOC4"/>
        <w:rPr>
          <w:rFonts w:asciiTheme="minorHAnsi" w:eastAsiaTheme="minorEastAsia" w:hAnsiTheme="minorHAnsi" w:cstheme="minorBidi"/>
          <w:kern w:val="2"/>
          <w:sz w:val="21"/>
          <w:szCs w:val="22"/>
          <w:lang w:val="en-US" w:eastAsia="zh-CN"/>
        </w:rPr>
      </w:pPr>
      <w:r>
        <w:t>5.1.2.3</w:t>
      </w:r>
      <w:r>
        <w:rPr>
          <w:rFonts w:asciiTheme="minorHAnsi" w:eastAsiaTheme="minorEastAsia" w:hAnsiTheme="minorHAnsi" w:cstheme="minorBidi"/>
          <w:kern w:val="2"/>
          <w:sz w:val="21"/>
          <w:szCs w:val="22"/>
          <w:lang w:val="en-US" w:eastAsia="zh-CN"/>
        </w:rPr>
        <w:tab/>
      </w:r>
      <w:r>
        <w:t>HTTP custom headers</w:t>
      </w:r>
      <w:r>
        <w:tab/>
      </w:r>
      <w:r>
        <w:fldChar w:fldCharType="begin"/>
      </w:r>
      <w:r>
        <w:instrText xml:space="preserve"> PAGEREF _Toc94033133 \h </w:instrText>
      </w:r>
      <w:r>
        <w:fldChar w:fldCharType="separate"/>
      </w:r>
      <w:r>
        <w:t>19</w:t>
      </w:r>
      <w:r>
        <w:fldChar w:fldCharType="end"/>
      </w:r>
    </w:p>
    <w:p w14:paraId="76D4EE3C" w14:textId="34D1D1A1" w:rsidR="00E04AD7" w:rsidRDefault="00E04AD7">
      <w:pPr>
        <w:pStyle w:val="TOC3"/>
        <w:rPr>
          <w:rFonts w:asciiTheme="minorHAnsi" w:eastAsiaTheme="minorEastAsia" w:hAnsiTheme="minorHAnsi" w:cstheme="minorBidi"/>
          <w:kern w:val="2"/>
          <w:sz w:val="21"/>
          <w:szCs w:val="22"/>
          <w:lang w:val="en-US" w:eastAsia="zh-CN"/>
        </w:rPr>
      </w:pPr>
      <w:r>
        <w:t>5.1.3</w:t>
      </w:r>
      <w:r>
        <w:rPr>
          <w:rFonts w:asciiTheme="minorHAnsi" w:eastAsiaTheme="minorEastAsia" w:hAnsiTheme="minorHAnsi" w:cstheme="minorBidi"/>
          <w:kern w:val="2"/>
          <w:sz w:val="21"/>
          <w:szCs w:val="22"/>
          <w:lang w:val="en-US" w:eastAsia="zh-CN"/>
        </w:rPr>
        <w:tab/>
      </w:r>
      <w:r>
        <w:t>Resources</w:t>
      </w:r>
      <w:r>
        <w:tab/>
      </w:r>
      <w:r>
        <w:fldChar w:fldCharType="begin"/>
      </w:r>
      <w:r>
        <w:instrText xml:space="preserve"> PAGEREF _Toc94033134 \h </w:instrText>
      </w:r>
      <w:r>
        <w:fldChar w:fldCharType="separate"/>
      </w:r>
      <w:r>
        <w:t>19</w:t>
      </w:r>
      <w:r>
        <w:fldChar w:fldCharType="end"/>
      </w:r>
    </w:p>
    <w:p w14:paraId="61C45FB1" w14:textId="119B14CC" w:rsidR="00E04AD7" w:rsidRDefault="00E04AD7">
      <w:pPr>
        <w:pStyle w:val="TOC4"/>
        <w:rPr>
          <w:rFonts w:asciiTheme="minorHAnsi" w:eastAsiaTheme="minorEastAsia" w:hAnsiTheme="minorHAnsi" w:cstheme="minorBidi"/>
          <w:kern w:val="2"/>
          <w:sz w:val="21"/>
          <w:szCs w:val="22"/>
          <w:lang w:val="en-US" w:eastAsia="zh-CN"/>
        </w:rPr>
      </w:pPr>
      <w:r>
        <w:t>5.1.3.1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_Toc94033135 \h </w:instrText>
      </w:r>
      <w:r>
        <w:fldChar w:fldCharType="separate"/>
      </w:r>
      <w:r>
        <w:t>19</w:t>
      </w:r>
      <w:r>
        <w:fldChar w:fldCharType="end"/>
      </w:r>
    </w:p>
    <w:p w14:paraId="4597F8B8" w14:textId="3C161AE4" w:rsidR="00E04AD7" w:rsidRDefault="00E04AD7">
      <w:pPr>
        <w:pStyle w:val="TOC4"/>
        <w:rPr>
          <w:rFonts w:asciiTheme="minorHAnsi" w:eastAsiaTheme="minorEastAsia" w:hAnsiTheme="minorHAnsi" w:cstheme="minorBidi"/>
          <w:kern w:val="2"/>
          <w:sz w:val="21"/>
          <w:szCs w:val="22"/>
          <w:lang w:val="en-US" w:eastAsia="zh-CN"/>
        </w:rPr>
      </w:pPr>
      <w:r>
        <w:t>5.1.3.2</w:t>
      </w:r>
      <w:r>
        <w:rPr>
          <w:rFonts w:asciiTheme="minorHAnsi" w:eastAsiaTheme="minorEastAsia" w:hAnsiTheme="minorHAnsi" w:cstheme="minorBidi"/>
          <w:kern w:val="2"/>
          <w:sz w:val="21"/>
          <w:szCs w:val="22"/>
          <w:lang w:val="en-US" w:eastAsia="zh-CN"/>
        </w:rPr>
        <w:tab/>
      </w:r>
      <w:r>
        <w:t>Resource: MFAF Configurations</w:t>
      </w:r>
      <w:r>
        <w:tab/>
      </w:r>
      <w:r>
        <w:fldChar w:fldCharType="begin"/>
      </w:r>
      <w:r>
        <w:instrText xml:space="preserve"> PAGEREF _Toc94033136 \h </w:instrText>
      </w:r>
      <w:r>
        <w:fldChar w:fldCharType="separate"/>
      </w:r>
      <w:r>
        <w:t>20</w:t>
      </w:r>
      <w:r>
        <w:fldChar w:fldCharType="end"/>
      </w:r>
    </w:p>
    <w:p w14:paraId="722D8880" w14:textId="2AED3944" w:rsidR="00E04AD7" w:rsidRDefault="00E04AD7">
      <w:pPr>
        <w:pStyle w:val="TOC5"/>
        <w:rPr>
          <w:rFonts w:asciiTheme="minorHAnsi" w:eastAsiaTheme="minorEastAsia" w:hAnsiTheme="minorHAnsi" w:cstheme="minorBidi"/>
          <w:kern w:val="2"/>
          <w:sz w:val="21"/>
          <w:szCs w:val="22"/>
          <w:lang w:val="en-US" w:eastAsia="zh-CN"/>
        </w:rPr>
      </w:pPr>
      <w:r>
        <w:t>5.1.3.2.1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_Toc94033137 \h </w:instrText>
      </w:r>
      <w:r>
        <w:fldChar w:fldCharType="separate"/>
      </w:r>
      <w:r>
        <w:t>20</w:t>
      </w:r>
      <w:r>
        <w:fldChar w:fldCharType="end"/>
      </w:r>
    </w:p>
    <w:p w14:paraId="57DA98A6" w14:textId="7226F096" w:rsidR="00E04AD7" w:rsidRDefault="00E04AD7">
      <w:pPr>
        <w:pStyle w:val="TOC5"/>
        <w:rPr>
          <w:rFonts w:asciiTheme="minorHAnsi" w:eastAsiaTheme="minorEastAsia" w:hAnsiTheme="minorHAnsi" w:cstheme="minorBidi"/>
          <w:kern w:val="2"/>
          <w:sz w:val="21"/>
          <w:szCs w:val="22"/>
          <w:lang w:val="en-US" w:eastAsia="zh-CN"/>
        </w:rPr>
      </w:pPr>
      <w:r>
        <w:lastRenderedPageBreak/>
        <w:t>5.1.3.2.2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_Toc94033138 \h </w:instrText>
      </w:r>
      <w:r>
        <w:fldChar w:fldCharType="separate"/>
      </w:r>
      <w:r>
        <w:t>20</w:t>
      </w:r>
      <w:r>
        <w:fldChar w:fldCharType="end"/>
      </w:r>
    </w:p>
    <w:p w14:paraId="781F05C6" w14:textId="0C97A259" w:rsidR="00E04AD7" w:rsidRDefault="00E04AD7">
      <w:pPr>
        <w:pStyle w:val="TOC5"/>
        <w:rPr>
          <w:rFonts w:asciiTheme="minorHAnsi" w:eastAsiaTheme="minorEastAsia" w:hAnsiTheme="minorHAnsi" w:cstheme="minorBidi"/>
          <w:kern w:val="2"/>
          <w:sz w:val="21"/>
          <w:szCs w:val="22"/>
          <w:lang w:val="en-US" w:eastAsia="zh-CN"/>
        </w:rPr>
      </w:pPr>
      <w:r>
        <w:t>5.1.3.2.3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_Toc94033139 \h </w:instrText>
      </w:r>
      <w:r>
        <w:fldChar w:fldCharType="separate"/>
      </w:r>
      <w:r>
        <w:t>20</w:t>
      </w:r>
      <w:r>
        <w:fldChar w:fldCharType="end"/>
      </w:r>
    </w:p>
    <w:p w14:paraId="592D653B" w14:textId="2DC60596" w:rsidR="00E04AD7" w:rsidRDefault="00E04AD7">
      <w:pPr>
        <w:pStyle w:val="TOC6"/>
        <w:rPr>
          <w:rFonts w:asciiTheme="minorHAnsi" w:eastAsiaTheme="minorEastAsia" w:hAnsiTheme="minorHAnsi" w:cstheme="minorBidi"/>
          <w:kern w:val="2"/>
          <w:sz w:val="21"/>
          <w:szCs w:val="22"/>
          <w:lang w:val="en-US" w:eastAsia="zh-CN"/>
        </w:rPr>
      </w:pPr>
      <w:r>
        <w:t>5.1.3.2.3.1</w:t>
      </w:r>
      <w:r>
        <w:rPr>
          <w:rFonts w:asciiTheme="minorHAnsi" w:eastAsiaTheme="minorEastAsia" w:hAnsiTheme="minorHAnsi" w:cstheme="minorBidi"/>
          <w:kern w:val="2"/>
          <w:sz w:val="21"/>
          <w:szCs w:val="22"/>
          <w:lang w:val="en-US" w:eastAsia="zh-CN"/>
        </w:rPr>
        <w:tab/>
      </w:r>
      <w:r>
        <w:t>POST</w:t>
      </w:r>
      <w:r>
        <w:tab/>
      </w:r>
      <w:r>
        <w:fldChar w:fldCharType="begin"/>
      </w:r>
      <w:r>
        <w:instrText xml:space="preserve"> PAGEREF _Toc94033140 \h </w:instrText>
      </w:r>
      <w:r>
        <w:fldChar w:fldCharType="separate"/>
      </w:r>
      <w:r>
        <w:t>20</w:t>
      </w:r>
      <w:r>
        <w:fldChar w:fldCharType="end"/>
      </w:r>
    </w:p>
    <w:p w14:paraId="3D915C47" w14:textId="0E1FA9CA" w:rsidR="00E04AD7" w:rsidRDefault="00E04AD7">
      <w:pPr>
        <w:pStyle w:val="TOC5"/>
        <w:rPr>
          <w:rFonts w:asciiTheme="minorHAnsi" w:eastAsiaTheme="minorEastAsia" w:hAnsiTheme="minorHAnsi" w:cstheme="minorBidi"/>
          <w:kern w:val="2"/>
          <w:sz w:val="21"/>
          <w:szCs w:val="22"/>
          <w:lang w:val="en-US" w:eastAsia="zh-CN"/>
        </w:rPr>
      </w:pPr>
      <w:r>
        <w:t>5.1.3.2.4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_Toc94033141 \h </w:instrText>
      </w:r>
      <w:r>
        <w:fldChar w:fldCharType="separate"/>
      </w:r>
      <w:r>
        <w:t>21</w:t>
      </w:r>
      <w:r>
        <w:fldChar w:fldCharType="end"/>
      </w:r>
    </w:p>
    <w:p w14:paraId="0C8DF373" w14:textId="6D101DE2" w:rsidR="00E04AD7" w:rsidRDefault="00E04AD7">
      <w:pPr>
        <w:pStyle w:val="TOC4"/>
        <w:rPr>
          <w:rFonts w:asciiTheme="minorHAnsi" w:eastAsiaTheme="minorEastAsia" w:hAnsiTheme="minorHAnsi" w:cstheme="minorBidi"/>
          <w:kern w:val="2"/>
          <w:sz w:val="21"/>
          <w:szCs w:val="22"/>
          <w:lang w:val="en-US" w:eastAsia="zh-CN"/>
        </w:rPr>
      </w:pPr>
      <w:r>
        <w:t>5.1.3.3</w:t>
      </w:r>
      <w:r>
        <w:rPr>
          <w:rFonts w:asciiTheme="minorHAnsi" w:eastAsiaTheme="minorEastAsia" w:hAnsiTheme="minorHAnsi" w:cstheme="minorBidi"/>
          <w:kern w:val="2"/>
          <w:sz w:val="21"/>
          <w:szCs w:val="22"/>
          <w:lang w:val="en-US" w:eastAsia="zh-CN"/>
        </w:rPr>
        <w:tab/>
      </w:r>
      <w:r>
        <w:t>Resource: Individual MFAF Configuration</w:t>
      </w:r>
      <w:r>
        <w:tab/>
      </w:r>
      <w:r>
        <w:fldChar w:fldCharType="begin"/>
      </w:r>
      <w:r>
        <w:instrText xml:space="preserve"> PAGEREF _Toc94033142 \h </w:instrText>
      </w:r>
      <w:r>
        <w:fldChar w:fldCharType="separate"/>
      </w:r>
      <w:r>
        <w:t>21</w:t>
      </w:r>
      <w:r>
        <w:fldChar w:fldCharType="end"/>
      </w:r>
    </w:p>
    <w:p w14:paraId="3CC14C95" w14:textId="62C299A6" w:rsidR="00E04AD7" w:rsidRDefault="00E04AD7">
      <w:pPr>
        <w:pStyle w:val="TOC5"/>
        <w:rPr>
          <w:rFonts w:asciiTheme="minorHAnsi" w:eastAsiaTheme="minorEastAsia" w:hAnsiTheme="minorHAnsi" w:cstheme="minorBidi"/>
          <w:kern w:val="2"/>
          <w:sz w:val="21"/>
          <w:szCs w:val="22"/>
          <w:lang w:val="en-US" w:eastAsia="zh-CN"/>
        </w:rPr>
      </w:pPr>
      <w:r>
        <w:t>5.1.3.2.1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_Toc94033143 \h </w:instrText>
      </w:r>
      <w:r>
        <w:fldChar w:fldCharType="separate"/>
      </w:r>
      <w:r>
        <w:t>21</w:t>
      </w:r>
      <w:r>
        <w:fldChar w:fldCharType="end"/>
      </w:r>
    </w:p>
    <w:p w14:paraId="5EA3C6BF" w14:textId="1FACFAE7" w:rsidR="00E04AD7" w:rsidRDefault="00E04AD7">
      <w:pPr>
        <w:pStyle w:val="TOC5"/>
        <w:rPr>
          <w:rFonts w:asciiTheme="minorHAnsi" w:eastAsiaTheme="minorEastAsia" w:hAnsiTheme="minorHAnsi" w:cstheme="minorBidi"/>
          <w:kern w:val="2"/>
          <w:sz w:val="21"/>
          <w:szCs w:val="22"/>
          <w:lang w:val="en-US" w:eastAsia="zh-CN"/>
        </w:rPr>
      </w:pPr>
      <w:r>
        <w:t>5.1.3.3.2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_Toc94033144 \h </w:instrText>
      </w:r>
      <w:r>
        <w:fldChar w:fldCharType="separate"/>
      </w:r>
      <w:r>
        <w:t>21</w:t>
      </w:r>
      <w:r>
        <w:fldChar w:fldCharType="end"/>
      </w:r>
    </w:p>
    <w:p w14:paraId="4C0C6654" w14:textId="003B49E0" w:rsidR="00E04AD7" w:rsidRDefault="00E04AD7">
      <w:pPr>
        <w:pStyle w:val="TOC5"/>
        <w:rPr>
          <w:rFonts w:asciiTheme="minorHAnsi" w:eastAsiaTheme="minorEastAsia" w:hAnsiTheme="minorHAnsi" w:cstheme="minorBidi"/>
          <w:kern w:val="2"/>
          <w:sz w:val="21"/>
          <w:szCs w:val="22"/>
          <w:lang w:val="en-US" w:eastAsia="zh-CN"/>
        </w:rPr>
      </w:pPr>
      <w:r>
        <w:t>5.1.3.3.3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_Toc94033145 \h </w:instrText>
      </w:r>
      <w:r>
        <w:fldChar w:fldCharType="separate"/>
      </w:r>
      <w:r>
        <w:t>21</w:t>
      </w:r>
      <w:r>
        <w:fldChar w:fldCharType="end"/>
      </w:r>
    </w:p>
    <w:p w14:paraId="12BE6F4C" w14:textId="761844E1" w:rsidR="00E04AD7" w:rsidRDefault="00E04AD7">
      <w:pPr>
        <w:pStyle w:val="TOC6"/>
        <w:rPr>
          <w:rFonts w:asciiTheme="minorHAnsi" w:eastAsiaTheme="minorEastAsia" w:hAnsiTheme="minorHAnsi" w:cstheme="minorBidi"/>
          <w:kern w:val="2"/>
          <w:sz w:val="21"/>
          <w:szCs w:val="22"/>
          <w:lang w:val="en-US" w:eastAsia="zh-CN"/>
        </w:rPr>
      </w:pPr>
      <w:r>
        <w:t>5.1.3.3.3.1</w:t>
      </w:r>
      <w:r>
        <w:rPr>
          <w:rFonts w:asciiTheme="minorHAnsi" w:eastAsiaTheme="minorEastAsia" w:hAnsiTheme="minorHAnsi" w:cstheme="minorBidi"/>
          <w:kern w:val="2"/>
          <w:sz w:val="21"/>
          <w:szCs w:val="22"/>
          <w:lang w:val="en-US" w:eastAsia="zh-CN"/>
        </w:rPr>
        <w:tab/>
      </w:r>
      <w:r>
        <w:t>PUT</w:t>
      </w:r>
      <w:r>
        <w:tab/>
      </w:r>
      <w:r>
        <w:fldChar w:fldCharType="begin"/>
      </w:r>
      <w:r>
        <w:instrText xml:space="preserve"> PAGEREF _Toc94033146 \h </w:instrText>
      </w:r>
      <w:r>
        <w:fldChar w:fldCharType="separate"/>
      </w:r>
      <w:r>
        <w:t>21</w:t>
      </w:r>
      <w:r>
        <w:fldChar w:fldCharType="end"/>
      </w:r>
    </w:p>
    <w:p w14:paraId="2EC074BA" w14:textId="4B129493" w:rsidR="00E04AD7" w:rsidRDefault="00E04AD7">
      <w:pPr>
        <w:pStyle w:val="TOC6"/>
        <w:rPr>
          <w:rFonts w:asciiTheme="minorHAnsi" w:eastAsiaTheme="minorEastAsia" w:hAnsiTheme="minorHAnsi" w:cstheme="minorBidi"/>
          <w:kern w:val="2"/>
          <w:sz w:val="21"/>
          <w:szCs w:val="22"/>
          <w:lang w:val="en-US" w:eastAsia="zh-CN"/>
        </w:rPr>
      </w:pPr>
      <w:r>
        <w:t>5.1.3.3.3.2</w:t>
      </w:r>
      <w:r>
        <w:rPr>
          <w:rFonts w:asciiTheme="minorHAnsi" w:eastAsiaTheme="minorEastAsia" w:hAnsiTheme="minorHAnsi" w:cstheme="minorBidi"/>
          <w:kern w:val="2"/>
          <w:sz w:val="21"/>
          <w:szCs w:val="22"/>
          <w:lang w:val="en-US" w:eastAsia="zh-CN"/>
        </w:rPr>
        <w:tab/>
      </w:r>
      <w:r>
        <w:rPr>
          <w:lang w:eastAsia="zh-CN"/>
        </w:rPr>
        <w:t>DELETE</w:t>
      </w:r>
      <w:r>
        <w:tab/>
      </w:r>
      <w:r>
        <w:fldChar w:fldCharType="begin"/>
      </w:r>
      <w:r>
        <w:instrText xml:space="preserve"> PAGEREF _Toc94033147 \h </w:instrText>
      </w:r>
      <w:r>
        <w:fldChar w:fldCharType="separate"/>
      </w:r>
      <w:r>
        <w:t>22</w:t>
      </w:r>
      <w:r>
        <w:fldChar w:fldCharType="end"/>
      </w:r>
    </w:p>
    <w:p w14:paraId="284ACD4D" w14:textId="4F847938" w:rsidR="00E04AD7" w:rsidRDefault="00E04AD7">
      <w:pPr>
        <w:pStyle w:val="TOC3"/>
        <w:rPr>
          <w:rFonts w:asciiTheme="minorHAnsi" w:eastAsiaTheme="minorEastAsia" w:hAnsiTheme="minorHAnsi" w:cstheme="minorBidi"/>
          <w:kern w:val="2"/>
          <w:sz w:val="21"/>
          <w:szCs w:val="22"/>
          <w:lang w:val="en-US" w:eastAsia="zh-CN"/>
        </w:rPr>
      </w:pPr>
      <w:r>
        <w:t>5.1.4</w:t>
      </w:r>
      <w:r>
        <w:rPr>
          <w:rFonts w:asciiTheme="minorHAnsi" w:eastAsiaTheme="minorEastAsia" w:hAnsiTheme="minorHAnsi" w:cstheme="minorBidi"/>
          <w:kern w:val="2"/>
          <w:sz w:val="21"/>
          <w:szCs w:val="22"/>
          <w:lang w:val="en-US" w:eastAsia="zh-CN"/>
        </w:rPr>
        <w:tab/>
      </w:r>
      <w:r>
        <w:t>Custom Operations without associated resources</w:t>
      </w:r>
      <w:r>
        <w:tab/>
      </w:r>
      <w:r>
        <w:fldChar w:fldCharType="begin"/>
      </w:r>
      <w:r>
        <w:instrText xml:space="preserve"> PAGEREF _Toc94033148 \h </w:instrText>
      </w:r>
      <w:r>
        <w:fldChar w:fldCharType="separate"/>
      </w:r>
      <w:r>
        <w:t>22</w:t>
      </w:r>
      <w:r>
        <w:fldChar w:fldCharType="end"/>
      </w:r>
    </w:p>
    <w:p w14:paraId="58B2D29F" w14:textId="7521CE03" w:rsidR="00E04AD7" w:rsidRDefault="00E04AD7">
      <w:pPr>
        <w:pStyle w:val="TOC3"/>
        <w:rPr>
          <w:rFonts w:asciiTheme="minorHAnsi" w:eastAsiaTheme="minorEastAsia" w:hAnsiTheme="minorHAnsi" w:cstheme="minorBidi"/>
          <w:kern w:val="2"/>
          <w:sz w:val="21"/>
          <w:szCs w:val="22"/>
          <w:lang w:val="en-US" w:eastAsia="zh-CN"/>
        </w:rPr>
      </w:pPr>
      <w:r>
        <w:t>5.1.5</w:t>
      </w:r>
      <w:r>
        <w:rPr>
          <w:rFonts w:asciiTheme="minorHAnsi" w:eastAsiaTheme="minorEastAsia" w:hAnsiTheme="minorHAnsi" w:cstheme="minorBidi"/>
          <w:kern w:val="2"/>
          <w:sz w:val="21"/>
          <w:szCs w:val="22"/>
          <w:lang w:val="en-US" w:eastAsia="zh-CN"/>
        </w:rPr>
        <w:tab/>
      </w:r>
      <w:r>
        <w:t>Notifications</w:t>
      </w:r>
      <w:r>
        <w:tab/>
      </w:r>
      <w:r>
        <w:fldChar w:fldCharType="begin"/>
      </w:r>
      <w:r>
        <w:instrText xml:space="preserve"> PAGEREF _Toc94033149 \h </w:instrText>
      </w:r>
      <w:r>
        <w:fldChar w:fldCharType="separate"/>
      </w:r>
      <w:r>
        <w:t>22</w:t>
      </w:r>
      <w:r>
        <w:fldChar w:fldCharType="end"/>
      </w:r>
    </w:p>
    <w:p w14:paraId="5F46FAD2" w14:textId="144249BF" w:rsidR="00E04AD7" w:rsidRDefault="00E04AD7">
      <w:pPr>
        <w:pStyle w:val="TOC3"/>
        <w:rPr>
          <w:rFonts w:asciiTheme="minorHAnsi" w:eastAsiaTheme="minorEastAsia" w:hAnsiTheme="minorHAnsi" w:cstheme="minorBidi"/>
          <w:kern w:val="2"/>
          <w:sz w:val="21"/>
          <w:szCs w:val="22"/>
          <w:lang w:val="en-US" w:eastAsia="zh-CN"/>
        </w:rPr>
      </w:pPr>
      <w:r>
        <w:t>5.1.6</w:t>
      </w:r>
      <w:r>
        <w:rPr>
          <w:rFonts w:asciiTheme="minorHAnsi" w:eastAsiaTheme="minorEastAsia" w:hAnsiTheme="minorHAnsi" w:cstheme="minorBidi"/>
          <w:kern w:val="2"/>
          <w:sz w:val="21"/>
          <w:szCs w:val="22"/>
          <w:lang w:val="en-US" w:eastAsia="zh-CN"/>
        </w:rPr>
        <w:tab/>
      </w:r>
      <w:r>
        <w:t>Data Model</w:t>
      </w:r>
      <w:r>
        <w:tab/>
      </w:r>
      <w:r>
        <w:fldChar w:fldCharType="begin"/>
      </w:r>
      <w:r>
        <w:instrText xml:space="preserve"> PAGEREF _Toc94033150 \h </w:instrText>
      </w:r>
      <w:r>
        <w:fldChar w:fldCharType="separate"/>
      </w:r>
      <w:r>
        <w:t>22</w:t>
      </w:r>
      <w:r>
        <w:fldChar w:fldCharType="end"/>
      </w:r>
    </w:p>
    <w:p w14:paraId="41113B0E" w14:textId="69212FFF" w:rsidR="00E04AD7" w:rsidRDefault="00E04AD7">
      <w:pPr>
        <w:pStyle w:val="TOC4"/>
        <w:rPr>
          <w:rFonts w:asciiTheme="minorHAnsi" w:eastAsiaTheme="minorEastAsia" w:hAnsiTheme="minorHAnsi" w:cstheme="minorBidi"/>
          <w:kern w:val="2"/>
          <w:sz w:val="21"/>
          <w:szCs w:val="22"/>
          <w:lang w:val="en-US" w:eastAsia="zh-CN"/>
        </w:rPr>
      </w:pPr>
      <w:r>
        <w:t>5.1.6.1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_Toc94033151 \h </w:instrText>
      </w:r>
      <w:r>
        <w:fldChar w:fldCharType="separate"/>
      </w:r>
      <w:r>
        <w:t>22</w:t>
      </w:r>
      <w:r>
        <w:fldChar w:fldCharType="end"/>
      </w:r>
    </w:p>
    <w:p w14:paraId="4D137016" w14:textId="1ACA2A7C" w:rsidR="00E04AD7" w:rsidRDefault="00E04AD7">
      <w:pPr>
        <w:pStyle w:val="TOC4"/>
        <w:rPr>
          <w:rFonts w:asciiTheme="minorHAnsi" w:eastAsiaTheme="minorEastAsia" w:hAnsiTheme="minorHAnsi" w:cstheme="minorBidi"/>
          <w:kern w:val="2"/>
          <w:sz w:val="21"/>
          <w:szCs w:val="22"/>
          <w:lang w:val="en-US" w:eastAsia="zh-CN"/>
        </w:rPr>
      </w:pPr>
      <w:r w:rsidRPr="0091639A">
        <w:rPr>
          <w:lang w:val="en-US"/>
        </w:rPr>
        <w:t>5.1.6.2</w:t>
      </w:r>
      <w:r>
        <w:rPr>
          <w:rFonts w:asciiTheme="minorHAnsi" w:eastAsiaTheme="minorEastAsia" w:hAnsiTheme="minorHAnsi" w:cstheme="minorBidi"/>
          <w:kern w:val="2"/>
          <w:sz w:val="21"/>
          <w:szCs w:val="22"/>
          <w:lang w:val="en-US" w:eastAsia="zh-CN"/>
        </w:rPr>
        <w:tab/>
      </w:r>
      <w:r w:rsidRPr="0091639A">
        <w:rPr>
          <w:lang w:val="en-US"/>
        </w:rPr>
        <w:t>Structured data types</w:t>
      </w:r>
      <w:r>
        <w:tab/>
      </w:r>
      <w:r>
        <w:fldChar w:fldCharType="begin"/>
      </w:r>
      <w:r>
        <w:instrText xml:space="preserve"> PAGEREF _Toc94033152 \h </w:instrText>
      </w:r>
      <w:r>
        <w:fldChar w:fldCharType="separate"/>
      </w:r>
      <w:r>
        <w:t>23</w:t>
      </w:r>
      <w:r>
        <w:fldChar w:fldCharType="end"/>
      </w:r>
    </w:p>
    <w:p w14:paraId="7DBFDA53" w14:textId="52C4CD1D" w:rsidR="00E04AD7" w:rsidRDefault="00E04AD7">
      <w:pPr>
        <w:pStyle w:val="TOC5"/>
        <w:rPr>
          <w:rFonts w:asciiTheme="minorHAnsi" w:eastAsiaTheme="minorEastAsia" w:hAnsiTheme="minorHAnsi" w:cstheme="minorBidi"/>
          <w:kern w:val="2"/>
          <w:sz w:val="21"/>
          <w:szCs w:val="22"/>
          <w:lang w:val="en-US" w:eastAsia="zh-CN"/>
        </w:rPr>
      </w:pPr>
      <w:r>
        <w:t>5.1.6.2.1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_Toc94033153 \h </w:instrText>
      </w:r>
      <w:r>
        <w:fldChar w:fldCharType="separate"/>
      </w:r>
      <w:r>
        <w:t>23</w:t>
      </w:r>
      <w:r>
        <w:fldChar w:fldCharType="end"/>
      </w:r>
    </w:p>
    <w:p w14:paraId="4427964B" w14:textId="1A83514B" w:rsidR="00E04AD7" w:rsidRDefault="00E04AD7">
      <w:pPr>
        <w:pStyle w:val="TOC5"/>
        <w:rPr>
          <w:rFonts w:asciiTheme="minorHAnsi" w:eastAsiaTheme="minorEastAsia" w:hAnsiTheme="minorHAnsi" w:cstheme="minorBidi"/>
          <w:kern w:val="2"/>
          <w:sz w:val="21"/>
          <w:szCs w:val="22"/>
          <w:lang w:val="en-US" w:eastAsia="zh-CN"/>
        </w:rPr>
      </w:pPr>
      <w:r>
        <w:t>5.1.6.2.2</w:t>
      </w:r>
      <w:r>
        <w:rPr>
          <w:rFonts w:asciiTheme="minorHAnsi" w:eastAsiaTheme="minorEastAsia" w:hAnsiTheme="minorHAnsi" w:cstheme="minorBidi"/>
          <w:kern w:val="2"/>
          <w:sz w:val="21"/>
          <w:szCs w:val="22"/>
          <w:lang w:val="en-US" w:eastAsia="zh-CN"/>
        </w:rPr>
        <w:tab/>
      </w:r>
      <w:r>
        <w:t>Type: MfafConfiguration</w:t>
      </w:r>
      <w:r>
        <w:tab/>
      </w:r>
      <w:r>
        <w:fldChar w:fldCharType="begin"/>
      </w:r>
      <w:r>
        <w:instrText xml:space="preserve"> PAGEREF _Toc94033154 \h </w:instrText>
      </w:r>
      <w:r>
        <w:fldChar w:fldCharType="separate"/>
      </w:r>
      <w:r>
        <w:t>23</w:t>
      </w:r>
      <w:r>
        <w:fldChar w:fldCharType="end"/>
      </w:r>
    </w:p>
    <w:p w14:paraId="3DBD83B4" w14:textId="24C1B93F" w:rsidR="00E04AD7" w:rsidRDefault="00E04AD7">
      <w:pPr>
        <w:pStyle w:val="TOC5"/>
        <w:rPr>
          <w:rFonts w:asciiTheme="minorHAnsi" w:eastAsiaTheme="minorEastAsia" w:hAnsiTheme="minorHAnsi" w:cstheme="minorBidi"/>
          <w:kern w:val="2"/>
          <w:sz w:val="21"/>
          <w:szCs w:val="22"/>
          <w:lang w:val="en-US" w:eastAsia="zh-CN"/>
        </w:rPr>
      </w:pPr>
      <w:r>
        <w:t>5.1.6.2.3</w:t>
      </w:r>
      <w:r>
        <w:rPr>
          <w:rFonts w:asciiTheme="minorHAnsi" w:eastAsiaTheme="minorEastAsia" w:hAnsiTheme="minorHAnsi" w:cstheme="minorBidi"/>
          <w:kern w:val="2"/>
          <w:sz w:val="21"/>
          <w:szCs w:val="22"/>
          <w:lang w:val="en-US" w:eastAsia="zh-CN"/>
        </w:rPr>
        <w:tab/>
      </w:r>
      <w:r>
        <w:t>Type: MessageConfiguration</w:t>
      </w:r>
      <w:r>
        <w:tab/>
      </w:r>
      <w:r>
        <w:fldChar w:fldCharType="begin"/>
      </w:r>
      <w:r>
        <w:instrText xml:space="preserve"> PAGEREF _Toc94033155 \h </w:instrText>
      </w:r>
      <w:r>
        <w:fldChar w:fldCharType="separate"/>
      </w:r>
      <w:r>
        <w:t>24</w:t>
      </w:r>
      <w:r>
        <w:fldChar w:fldCharType="end"/>
      </w:r>
    </w:p>
    <w:p w14:paraId="2A725CAB" w14:textId="7FFA8067" w:rsidR="00E04AD7" w:rsidRDefault="00E04AD7">
      <w:pPr>
        <w:pStyle w:val="TOC5"/>
        <w:rPr>
          <w:rFonts w:asciiTheme="minorHAnsi" w:eastAsiaTheme="minorEastAsia" w:hAnsiTheme="minorHAnsi" w:cstheme="minorBidi"/>
          <w:kern w:val="2"/>
          <w:sz w:val="21"/>
          <w:szCs w:val="22"/>
          <w:lang w:val="en-US" w:eastAsia="zh-CN"/>
        </w:rPr>
      </w:pPr>
      <w:r>
        <w:t>5.1.6.2.4</w:t>
      </w:r>
      <w:r>
        <w:rPr>
          <w:rFonts w:asciiTheme="minorHAnsi" w:eastAsiaTheme="minorEastAsia" w:hAnsiTheme="minorHAnsi" w:cstheme="minorBidi"/>
          <w:kern w:val="2"/>
          <w:sz w:val="21"/>
          <w:szCs w:val="22"/>
          <w:lang w:val="en-US" w:eastAsia="zh-CN"/>
        </w:rPr>
        <w:tab/>
      </w:r>
      <w:r>
        <w:t xml:space="preserve">Type: </w:t>
      </w:r>
      <w:r w:rsidRPr="0091639A">
        <w:rPr>
          <w:lang w:val="en-US" w:eastAsia="zh-CN"/>
        </w:rPr>
        <w:t>MfafNotiInfo</w:t>
      </w:r>
      <w:r>
        <w:tab/>
      </w:r>
      <w:r>
        <w:fldChar w:fldCharType="begin"/>
      </w:r>
      <w:r>
        <w:instrText xml:space="preserve"> PAGEREF _Toc94033156 \h </w:instrText>
      </w:r>
      <w:r>
        <w:fldChar w:fldCharType="separate"/>
      </w:r>
      <w:r>
        <w:t>24</w:t>
      </w:r>
      <w:r>
        <w:fldChar w:fldCharType="end"/>
      </w:r>
    </w:p>
    <w:p w14:paraId="0059E285" w14:textId="150C4129" w:rsidR="00E04AD7" w:rsidRDefault="00E04AD7">
      <w:pPr>
        <w:pStyle w:val="TOC4"/>
        <w:rPr>
          <w:rFonts w:asciiTheme="minorHAnsi" w:eastAsiaTheme="minorEastAsia" w:hAnsiTheme="minorHAnsi" w:cstheme="minorBidi"/>
          <w:kern w:val="2"/>
          <w:sz w:val="21"/>
          <w:szCs w:val="22"/>
          <w:lang w:val="en-US" w:eastAsia="zh-CN"/>
        </w:rPr>
      </w:pPr>
      <w:r w:rsidRPr="0091639A">
        <w:rPr>
          <w:lang w:val="en-US"/>
        </w:rPr>
        <w:t>5.1.6.3</w:t>
      </w:r>
      <w:r>
        <w:rPr>
          <w:rFonts w:asciiTheme="minorHAnsi" w:eastAsiaTheme="minorEastAsia" w:hAnsiTheme="minorHAnsi" w:cstheme="minorBidi"/>
          <w:kern w:val="2"/>
          <w:sz w:val="21"/>
          <w:szCs w:val="22"/>
          <w:lang w:val="en-US" w:eastAsia="zh-CN"/>
        </w:rPr>
        <w:tab/>
      </w:r>
      <w:r w:rsidRPr="0091639A">
        <w:rPr>
          <w:lang w:val="en-US"/>
        </w:rPr>
        <w:t>Simple data types and enumerations</w:t>
      </w:r>
      <w:r>
        <w:tab/>
      </w:r>
      <w:r>
        <w:fldChar w:fldCharType="begin"/>
      </w:r>
      <w:r>
        <w:instrText xml:space="preserve"> PAGEREF _Toc94033157 \h </w:instrText>
      </w:r>
      <w:r>
        <w:fldChar w:fldCharType="separate"/>
      </w:r>
      <w:r>
        <w:t>24</w:t>
      </w:r>
      <w:r>
        <w:fldChar w:fldCharType="end"/>
      </w:r>
    </w:p>
    <w:p w14:paraId="1353A5FE" w14:textId="20ECF5B0" w:rsidR="00E04AD7" w:rsidRDefault="00E04AD7">
      <w:pPr>
        <w:pStyle w:val="TOC5"/>
        <w:rPr>
          <w:rFonts w:asciiTheme="minorHAnsi" w:eastAsiaTheme="minorEastAsia" w:hAnsiTheme="minorHAnsi" w:cstheme="minorBidi"/>
          <w:kern w:val="2"/>
          <w:sz w:val="21"/>
          <w:szCs w:val="22"/>
          <w:lang w:val="en-US" w:eastAsia="zh-CN"/>
        </w:rPr>
      </w:pPr>
      <w:r>
        <w:t>5.1.6.3.1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_Toc94033158 \h </w:instrText>
      </w:r>
      <w:r>
        <w:fldChar w:fldCharType="separate"/>
      </w:r>
      <w:r>
        <w:t>24</w:t>
      </w:r>
      <w:r>
        <w:fldChar w:fldCharType="end"/>
      </w:r>
    </w:p>
    <w:p w14:paraId="0B13B20F" w14:textId="5E9D502A" w:rsidR="00E04AD7" w:rsidRDefault="00E04AD7">
      <w:pPr>
        <w:pStyle w:val="TOC5"/>
        <w:rPr>
          <w:rFonts w:asciiTheme="minorHAnsi" w:eastAsiaTheme="minorEastAsia" w:hAnsiTheme="minorHAnsi" w:cstheme="minorBidi"/>
          <w:kern w:val="2"/>
          <w:sz w:val="21"/>
          <w:szCs w:val="22"/>
          <w:lang w:val="en-US" w:eastAsia="zh-CN"/>
        </w:rPr>
      </w:pPr>
      <w:r>
        <w:t>5.1.6.3.2</w:t>
      </w:r>
      <w:r>
        <w:rPr>
          <w:rFonts w:asciiTheme="minorHAnsi" w:eastAsiaTheme="minorEastAsia" w:hAnsiTheme="minorHAnsi" w:cstheme="minorBidi"/>
          <w:kern w:val="2"/>
          <w:sz w:val="21"/>
          <w:szCs w:val="22"/>
          <w:lang w:val="en-US" w:eastAsia="zh-CN"/>
        </w:rPr>
        <w:tab/>
      </w:r>
      <w:r>
        <w:t>Simple data types</w:t>
      </w:r>
      <w:r>
        <w:tab/>
      </w:r>
      <w:r>
        <w:fldChar w:fldCharType="begin"/>
      </w:r>
      <w:r>
        <w:instrText xml:space="preserve"> PAGEREF _Toc94033159 \h </w:instrText>
      </w:r>
      <w:r>
        <w:fldChar w:fldCharType="separate"/>
      </w:r>
      <w:r>
        <w:t>24</w:t>
      </w:r>
      <w:r>
        <w:fldChar w:fldCharType="end"/>
      </w:r>
    </w:p>
    <w:p w14:paraId="0DA28E73" w14:textId="2BC8D7B3" w:rsidR="00E04AD7" w:rsidRDefault="00E04AD7">
      <w:pPr>
        <w:pStyle w:val="TOC4"/>
        <w:rPr>
          <w:rFonts w:asciiTheme="minorHAnsi" w:eastAsiaTheme="minorEastAsia" w:hAnsiTheme="minorHAnsi" w:cstheme="minorBidi"/>
          <w:kern w:val="2"/>
          <w:sz w:val="21"/>
          <w:szCs w:val="22"/>
          <w:lang w:val="en-US" w:eastAsia="zh-CN"/>
        </w:rPr>
      </w:pPr>
      <w:r w:rsidRPr="0091639A">
        <w:rPr>
          <w:lang w:val="en-US"/>
        </w:rPr>
        <w:t>5.1.6.4</w:t>
      </w:r>
      <w:r>
        <w:rPr>
          <w:rFonts w:asciiTheme="minorHAnsi" w:eastAsiaTheme="minorEastAsia" w:hAnsiTheme="minorHAnsi" w:cstheme="minorBidi"/>
          <w:kern w:val="2"/>
          <w:sz w:val="21"/>
          <w:szCs w:val="22"/>
          <w:lang w:val="en-US" w:eastAsia="zh-CN"/>
        </w:rPr>
        <w:tab/>
      </w:r>
      <w:r>
        <w:rPr>
          <w:lang w:eastAsia="zh-CN"/>
        </w:rPr>
        <w:t>Data types describing alternative data types or combinations of data types</w:t>
      </w:r>
      <w:r>
        <w:tab/>
      </w:r>
      <w:r>
        <w:fldChar w:fldCharType="begin"/>
      </w:r>
      <w:r>
        <w:instrText xml:space="preserve"> PAGEREF _Toc94033160 \h </w:instrText>
      </w:r>
      <w:r>
        <w:fldChar w:fldCharType="separate"/>
      </w:r>
      <w:r>
        <w:t>25</w:t>
      </w:r>
      <w:r>
        <w:fldChar w:fldCharType="end"/>
      </w:r>
    </w:p>
    <w:p w14:paraId="303F82C3" w14:textId="50636D0E" w:rsidR="00E04AD7" w:rsidRDefault="00E04AD7">
      <w:pPr>
        <w:pStyle w:val="TOC4"/>
        <w:rPr>
          <w:rFonts w:asciiTheme="minorHAnsi" w:eastAsiaTheme="minorEastAsia" w:hAnsiTheme="minorHAnsi" w:cstheme="minorBidi"/>
          <w:kern w:val="2"/>
          <w:sz w:val="21"/>
          <w:szCs w:val="22"/>
          <w:lang w:val="en-US" w:eastAsia="zh-CN"/>
        </w:rPr>
      </w:pPr>
      <w:r>
        <w:t>5.1.6.5</w:t>
      </w:r>
      <w:r>
        <w:rPr>
          <w:rFonts w:asciiTheme="minorHAnsi" w:eastAsiaTheme="minorEastAsia" w:hAnsiTheme="minorHAnsi" w:cstheme="minorBidi"/>
          <w:kern w:val="2"/>
          <w:sz w:val="21"/>
          <w:szCs w:val="22"/>
          <w:lang w:val="en-US" w:eastAsia="zh-CN"/>
        </w:rPr>
        <w:tab/>
      </w:r>
      <w:r>
        <w:t>Binary data</w:t>
      </w:r>
      <w:r>
        <w:tab/>
      </w:r>
      <w:r>
        <w:fldChar w:fldCharType="begin"/>
      </w:r>
      <w:r>
        <w:instrText xml:space="preserve"> PAGEREF _Toc94033161 \h </w:instrText>
      </w:r>
      <w:r>
        <w:fldChar w:fldCharType="separate"/>
      </w:r>
      <w:r>
        <w:t>25</w:t>
      </w:r>
      <w:r>
        <w:fldChar w:fldCharType="end"/>
      </w:r>
    </w:p>
    <w:p w14:paraId="0F884C97" w14:textId="71CDA65F" w:rsidR="00E04AD7" w:rsidRDefault="00E04AD7">
      <w:pPr>
        <w:pStyle w:val="TOC3"/>
        <w:rPr>
          <w:rFonts w:asciiTheme="minorHAnsi" w:eastAsiaTheme="minorEastAsia" w:hAnsiTheme="minorHAnsi" w:cstheme="minorBidi"/>
          <w:kern w:val="2"/>
          <w:sz w:val="21"/>
          <w:szCs w:val="22"/>
          <w:lang w:val="en-US" w:eastAsia="zh-CN"/>
        </w:rPr>
      </w:pPr>
      <w:r>
        <w:t>5.1.7</w:t>
      </w:r>
      <w:r>
        <w:rPr>
          <w:rFonts w:asciiTheme="minorHAnsi" w:eastAsiaTheme="minorEastAsia" w:hAnsiTheme="minorHAnsi" w:cstheme="minorBidi"/>
          <w:kern w:val="2"/>
          <w:sz w:val="21"/>
          <w:szCs w:val="22"/>
          <w:lang w:val="en-US" w:eastAsia="zh-CN"/>
        </w:rPr>
        <w:tab/>
      </w:r>
      <w:r>
        <w:t>Error Handling</w:t>
      </w:r>
      <w:r>
        <w:tab/>
      </w:r>
      <w:r>
        <w:fldChar w:fldCharType="begin"/>
      </w:r>
      <w:r>
        <w:instrText xml:space="preserve"> PAGEREF _Toc94033162 \h </w:instrText>
      </w:r>
      <w:r>
        <w:fldChar w:fldCharType="separate"/>
      </w:r>
      <w:r>
        <w:t>25</w:t>
      </w:r>
      <w:r>
        <w:fldChar w:fldCharType="end"/>
      </w:r>
    </w:p>
    <w:p w14:paraId="7AEEE90F" w14:textId="39042D5A" w:rsidR="00E04AD7" w:rsidRDefault="00E04AD7">
      <w:pPr>
        <w:pStyle w:val="TOC4"/>
        <w:rPr>
          <w:rFonts w:asciiTheme="minorHAnsi" w:eastAsiaTheme="minorEastAsia" w:hAnsiTheme="minorHAnsi" w:cstheme="minorBidi"/>
          <w:kern w:val="2"/>
          <w:sz w:val="21"/>
          <w:szCs w:val="22"/>
          <w:lang w:val="en-US" w:eastAsia="zh-CN"/>
        </w:rPr>
      </w:pPr>
      <w:r>
        <w:t>5.1.7.1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_Toc94033163 \h </w:instrText>
      </w:r>
      <w:r>
        <w:fldChar w:fldCharType="separate"/>
      </w:r>
      <w:r>
        <w:t>25</w:t>
      </w:r>
      <w:r>
        <w:fldChar w:fldCharType="end"/>
      </w:r>
    </w:p>
    <w:p w14:paraId="3A6FEB19" w14:textId="5BC43B3E" w:rsidR="00E04AD7" w:rsidRDefault="00E04AD7">
      <w:pPr>
        <w:pStyle w:val="TOC4"/>
        <w:rPr>
          <w:rFonts w:asciiTheme="minorHAnsi" w:eastAsiaTheme="minorEastAsia" w:hAnsiTheme="minorHAnsi" w:cstheme="minorBidi"/>
          <w:kern w:val="2"/>
          <w:sz w:val="21"/>
          <w:szCs w:val="22"/>
          <w:lang w:val="en-US" w:eastAsia="zh-CN"/>
        </w:rPr>
      </w:pPr>
      <w:r>
        <w:t>5.1.7.2</w:t>
      </w:r>
      <w:r>
        <w:rPr>
          <w:rFonts w:asciiTheme="minorHAnsi" w:eastAsiaTheme="minorEastAsia" w:hAnsiTheme="minorHAnsi" w:cstheme="minorBidi"/>
          <w:kern w:val="2"/>
          <w:sz w:val="21"/>
          <w:szCs w:val="22"/>
          <w:lang w:val="en-US" w:eastAsia="zh-CN"/>
        </w:rPr>
        <w:tab/>
      </w:r>
      <w:r>
        <w:t>Protocol Errors</w:t>
      </w:r>
      <w:r>
        <w:tab/>
      </w:r>
      <w:r>
        <w:fldChar w:fldCharType="begin"/>
      </w:r>
      <w:r>
        <w:instrText xml:space="preserve"> PAGEREF _Toc94033164 \h </w:instrText>
      </w:r>
      <w:r>
        <w:fldChar w:fldCharType="separate"/>
      </w:r>
      <w:r>
        <w:t>25</w:t>
      </w:r>
      <w:r>
        <w:fldChar w:fldCharType="end"/>
      </w:r>
    </w:p>
    <w:p w14:paraId="729AE14A" w14:textId="7B8F665A" w:rsidR="00E04AD7" w:rsidRDefault="00E04AD7">
      <w:pPr>
        <w:pStyle w:val="TOC4"/>
        <w:rPr>
          <w:rFonts w:asciiTheme="minorHAnsi" w:eastAsiaTheme="minorEastAsia" w:hAnsiTheme="minorHAnsi" w:cstheme="minorBidi"/>
          <w:kern w:val="2"/>
          <w:sz w:val="21"/>
          <w:szCs w:val="22"/>
          <w:lang w:val="en-US" w:eastAsia="zh-CN"/>
        </w:rPr>
      </w:pPr>
      <w:r>
        <w:t>5.1.7.3</w:t>
      </w:r>
      <w:r>
        <w:rPr>
          <w:rFonts w:asciiTheme="minorHAnsi" w:eastAsiaTheme="minorEastAsia" w:hAnsiTheme="minorHAnsi" w:cstheme="minorBidi"/>
          <w:kern w:val="2"/>
          <w:sz w:val="21"/>
          <w:szCs w:val="22"/>
          <w:lang w:val="en-US" w:eastAsia="zh-CN"/>
        </w:rPr>
        <w:tab/>
      </w:r>
      <w:r>
        <w:t>Application Errors</w:t>
      </w:r>
      <w:r>
        <w:tab/>
      </w:r>
      <w:r>
        <w:fldChar w:fldCharType="begin"/>
      </w:r>
      <w:r>
        <w:instrText xml:space="preserve"> PAGEREF _Toc94033165 \h </w:instrText>
      </w:r>
      <w:r>
        <w:fldChar w:fldCharType="separate"/>
      </w:r>
      <w:r>
        <w:t>25</w:t>
      </w:r>
      <w:r>
        <w:fldChar w:fldCharType="end"/>
      </w:r>
    </w:p>
    <w:p w14:paraId="3AC1D177" w14:textId="4B940A8B" w:rsidR="00E04AD7" w:rsidRDefault="00E04AD7">
      <w:pPr>
        <w:pStyle w:val="TOC3"/>
        <w:rPr>
          <w:rFonts w:asciiTheme="minorHAnsi" w:eastAsiaTheme="minorEastAsia" w:hAnsiTheme="minorHAnsi" w:cstheme="minorBidi"/>
          <w:kern w:val="2"/>
          <w:sz w:val="21"/>
          <w:szCs w:val="22"/>
          <w:lang w:val="en-US" w:eastAsia="zh-CN"/>
        </w:rPr>
      </w:pPr>
      <w:r>
        <w:t>5.1.8</w:t>
      </w:r>
      <w:r>
        <w:rPr>
          <w:rFonts w:asciiTheme="minorHAnsi" w:eastAsiaTheme="minorEastAsia" w:hAnsiTheme="minorHAnsi" w:cstheme="minorBidi"/>
          <w:kern w:val="2"/>
          <w:sz w:val="21"/>
          <w:szCs w:val="22"/>
          <w:lang w:val="en-US" w:eastAsia="zh-CN"/>
        </w:rPr>
        <w:tab/>
      </w:r>
      <w:r>
        <w:rPr>
          <w:lang w:eastAsia="zh-CN"/>
        </w:rPr>
        <w:t>Feature negotiation</w:t>
      </w:r>
      <w:r>
        <w:tab/>
      </w:r>
      <w:r>
        <w:fldChar w:fldCharType="begin"/>
      </w:r>
      <w:r>
        <w:instrText xml:space="preserve"> PAGEREF _Toc94033166 \h </w:instrText>
      </w:r>
      <w:r>
        <w:fldChar w:fldCharType="separate"/>
      </w:r>
      <w:r>
        <w:t>25</w:t>
      </w:r>
      <w:r>
        <w:fldChar w:fldCharType="end"/>
      </w:r>
    </w:p>
    <w:p w14:paraId="388D8631" w14:textId="6DF19774" w:rsidR="00E04AD7" w:rsidRDefault="00E04AD7">
      <w:pPr>
        <w:pStyle w:val="TOC3"/>
        <w:rPr>
          <w:rFonts w:asciiTheme="minorHAnsi" w:eastAsiaTheme="minorEastAsia" w:hAnsiTheme="minorHAnsi" w:cstheme="minorBidi"/>
          <w:kern w:val="2"/>
          <w:sz w:val="21"/>
          <w:szCs w:val="22"/>
          <w:lang w:val="en-US" w:eastAsia="zh-CN"/>
        </w:rPr>
      </w:pPr>
      <w:r>
        <w:t>5.1.9</w:t>
      </w:r>
      <w:r>
        <w:rPr>
          <w:rFonts w:asciiTheme="minorHAnsi" w:eastAsiaTheme="minorEastAsia" w:hAnsiTheme="minorHAnsi" w:cstheme="minorBidi"/>
          <w:kern w:val="2"/>
          <w:sz w:val="21"/>
          <w:szCs w:val="22"/>
          <w:lang w:val="en-US" w:eastAsia="zh-CN"/>
        </w:rPr>
        <w:tab/>
      </w:r>
      <w:r>
        <w:t>Security</w:t>
      </w:r>
      <w:r>
        <w:tab/>
      </w:r>
      <w:r>
        <w:fldChar w:fldCharType="begin"/>
      </w:r>
      <w:r>
        <w:instrText xml:space="preserve"> PAGEREF _Toc94033167 \h </w:instrText>
      </w:r>
      <w:r>
        <w:fldChar w:fldCharType="separate"/>
      </w:r>
      <w:r>
        <w:t>25</w:t>
      </w:r>
      <w:r>
        <w:fldChar w:fldCharType="end"/>
      </w:r>
    </w:p>
    <w:p w14:paraId="2861D5FA" w14:textId="4949B738" w:rsidR="00E04AD7" w:rsidRDefault="00E04AD7">
      <w:pPr>
        <w:pStyle w:val="TOC2"/>
        <w:rPr>
          <w:rFonts w:asciiTheme="minorHAnsi" w:eastAsiaTheme="minorEastAsia" w:hAnsiTheme="minorHAnsi" w:cstheme="minorBidi"/>
          <w:kern w:val="2"/>
          <w:sz w:val="21"/>
          <w:szCs w:val="22"/>
          <w:lang w:val="en-US" w:eastAsia="zh-CN"/>
        </w:rPr>
      </w:pPr>
      <w:r>
        <w:t>5.2</w:t>
      </w:r>
      <w:r>
        <w:rPr>
          <w:rFonts w:asciiTheme="minorHAnsi" w:eastAsiaTheme="minorEastAsia" w:hAnsiTheme="minorHAnsi" w:cstheme="minorBidi"/>
          <w:kern w:val="2"/>
          <w:sz w:val="21"/>
          <w:szCs w:val="22"/>
          <w:lang w:val="en-US" w:eastAsia="zh-CN"/>
        </w:rPr>
        <w:tab/>
      </w:r>
      <w:r>
        <w:t>Nmfaf_3caDataManagement Service API</w:t>
      </w:r>
      <w:r>
        <w:tab/>
      </w:r>
      <w:r>
        <w:fldChar w:fldCharType="begin"/>
      </w:r>
      <w:r>
        <w:instrText xml:space="preserve"> PAGEREF _Toc94033168 \h </w:instrText>
      </w:r>
      <w:r>
        <w:fldChar w:fldCharType="separate"/>
      </w:r>
      <w:r>
        <w:t>26</w:t>
      </w:r>
      <w:r>
        <w:fldChar w:fldCharType="end"/>
      </w:r>
    </w:p>
    <w:p w14:paraId="4C5A98EF" w14:textId="51D4D20C" w:rsidR="00E04AD7" w:rsidRDefault="00E04AD7">
      <w:pPr>
        <w:pStyle w:val="TOC3"/>
        <w:rPr>
          <w:rFonts w:asciiTheme="minorHAnsi" w:eastAsiaTheme="minorEastAsia" w:hAnsiTheme="minorHAnsi" w:cstheme="minorBidi"/>
          <w:kern w:val="2"/>
          <w:sz w:val="21"/>
          <w:szCs w:val="22"/>
          <w:lang w:val="en-US" w:eastAsia="zh-CN"/>
        </w:rPr>
      </w:pPr>
      <w:r>
        <w:t>5.2.1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_Toc94033169 \h </w:instrText>
      </w:r>
      <w:r>
        <w:fldChar w:fldCharType="separate"/>
      </w:r>
      <w:r>
        <w:t>26</w:t>
      </w:r>
      <w:r>
        <w:fldChar w:fldCharType="end"/>
      </w:r>
    </w:p>
    <w:p w14:paraId="4AA9DCBE" w14:textId="13D7E45D" w:rsidR="00E04AD7" w:rsidRDefault="00E04AD7">
      <w:pPr>
        <w:pStyle w:val="TOC3"/>
        <w:rPr>
          <w:rFonts w:asciiTheme="minorHAnsi" w:eastAsiaTheme="minorEastAsia" w:hAnsiTheme="minorHAnsi" w:cstheme="minorBidi"/>
          <w:kern w:val="2"/>
          <w:sz w:val="21"/>
          <w:szCs w:val="22"/>
          <w:lang w:val="en-US" w:eastAsia="zh-CN"/>
        </w:rPr>
      </w:pPr>
      <w:r>
        <w:t>5.2.2</w:t>
      </w:r>
      <w:r>
        <w:rPr>
          <w:rFonts w:asciiTheme="minorHAnsi" w:eastAsiaTheme="minorEastAsia" w:hAnsiTheme="minorHAnsi" w:cstheme="minorBidi"/>
          <w:kern w:val="2"/>
          <w:sz w:val="21"/>
          <w:szCs w:val="22"/>
          <w:lang w:val="en-US" w:eastAsia="zh-CN"/>
        </w:rPr>
        <w:tab/>
      </w:r>
      <w:r>
        <w:t>Usage of HTTP</w:t>
      </w:r>
      <w:r>
        <w:tab/>
      </w:r>
      <w:r>
        <w:fldChar w:fldCharType="begin"/>
      </w:r>
      <w:r>
        <w:instrText xml:space="preserve"> PAGEREF _Toc94033170 \h </w:instrText>
      </w:r>
      <w:r>
        <w:fldChar w:fldCharType="separate"/>
      </w:r>
      <w:r>
        <w:t>26</w:t>
      </w:r>
      <w:r>
        <w:fldChar w:fldCharType="end"/>
      </w:r>
    </w:p>
    <w:p w14:paraId="71864FA5" w14:textId="3F98EC11" w:rsidR="00E04AD7" w:rsidRDefault="00E04AD7">
      <w:pPr>
        <w:pStyle w:val="TOC4"/>
        <w:rPr>
          <w:rFonts w:asciiTheme="minorHAnsi" w:eastAsiaTheme="minorEastAsia" w:hAnsiTheme="minorHAnsi" w:cstheme="minorBidi"/>
          <w:kern w:val="2"/>
          <w:sz w:val="21"/>
          <w:szCs w:val="22"/>
          <w:lang w:val="en-US" w:eastAsia="zh-CN"/>
        </w:rPr>
      </w:pPr>
      <w:r>
        <w:t>5.2.2.1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_Toc94033171 \h </w:instrText>
      </w:r>
      <w:r>
        <w:fldChar w:fldCharType="separate"/>
      </w:r>
      <w:r>
        <w:t>26</w:t>
      </w:r>
      <w:r>
        <w:fldChar w:fldCharType="end"/>
      </w:r>
    </w:p>
    <w:p w14:paraId="48AA58FD" w14:textId="3CCAB3A5" w:rsidR="00E04AD7" w:rsidRDefault="00E04AD7">
      <w:pPr>
        <w:pStyle w:val="TOC4"/>
        <w:rPr>
          <w:rFonts w:asciiTheme="minorHAnsi" w:eastAsiaTheme="minorEastAsia" w:hAnsiTheme="minorHAnsi" w:cstheme="minorBidi"/>
          <w:kern w:val="2"/>
          <w:sz w:val="21"/>
          <w:szCs w:val="22"/>
          <w:lang w:val="en-US" w:eastAsia="zh-CN"/>
        </w:rPr>
      </w:pPr>
      <w:r>
        <w:t>5.2.2.2</w:t>
      </w:r>
      <w:r>
        <w:rPr>
          <w:rFonts w:asciiTheme="minorHAnsi" w:eastAsiaTheme="minorEastAsia" w:hAnsiTheme="minorHAnsi" w:cstheme="minorBidi"/>
          <w:kern w:val="2"/>
          <w:sz w:val="21"/>
          <w:szCs w:val="22"/>
          <w:lang w:val="en-US" w:eastAsia="zh-CN"/>
        </w:rPr>
        <w:tab/>
      </w:r>
      <w:r>
        <w:t>HTTP standard headers</w:t>
      </w:r>
      <w:r>
        <w:tab/>
      </w:r>
      <w:r>
        <w:fldChar w:fldCharType="begin"/>
      </w:r>
      <w:r>
        <w:instrText xml:space="preserve"> PAGEREF _Toc94033172 \h </w:instrText>
      </w:r>
      <w:r>
        <w:fldChar w:fldCharType="separate"/>
      </w:r>
      <w:r>
        <w:t>26</w:t>
      </w:r>
      <w:r>
        <w:fldChar w:fldCharType="end"/>
      </w:r>
    </w:p>
    <w:p w14:paraId="4A24B90D" w14:textId="290B4AFE" w:rsidR="00E04AD7" w:rsidRDefault="00E04AD7">
      <w:pPr>
        <w:pStyle w:val="TOC5"/>
        <w:rPr>
          <w:rFonts w:asciiTheme="minorHAnsi" w:eastAsiaTheme="minorEastAsia" w:hAnsiTheme="minorHAnsi" w:cstheme="minorBidi"/>
          <w:kern w:val="2"/>
          <w:sz w:val="21"/>
          <w:szCs w:val="22"/>
          <w:lang w:val="en-US" w:eastAsia="zh-CN"/>
        </w:rPr>
      </w:pPr>
      <w:r>
        <w:t>5.2.2.2.1</w:t>
      </w:r>
      <w:r>
        <w:rPr>
          <w:rFonts w:asciiTheme="minorHAnsi" w:eastAsiaTheme="minorEastAsia" w:hAnsiTheme="minorHAnsi" w:cstheme="minorBidi"/>
          <w:kern w:val="2"/>
          <w:sz w:val="21"/>
          <w:szCs w:val="22"/>
          <w:lang w:val="en-US" w:eastAsia="zh-CN"/>
        </w:rPr>
        <w:tab/>
      </w:r>
      <w:r>
        <w:rPr>
          <w:lang w:eastAsia="zh-CN"/>
        </w:rPr>
        <w:t>General</w:t>
      </w:r>
      <w:r>
        <w:tab/>
      </w:r>
      <w:r>
        <w:fldChar w:fldCharType="begin"/>
      </w:r>
      <w:r>
        <w:instrText xml:space="preserve"> PAGEREF _Toc94033173 \h </w:instrText>
      </w:r>
      <w:r>
        <w:fldChar w:fldCharType="separate"/>
      </w:r>
      <w:r>
        <w:t>26</w:t>
      </w:r>
      <w:r>
        <w:fldChar w:fldCharType="end"/>
      </w:r>
    </w:p>
    <w:p w14:paraId="7DDC0B13" w14:textId="3B802AC2" w:rsidR="00E04AD7" w:rsidRDefault="00E04AD7">
      <w:pPr>
        <w:pStyle w:val="TOC5"/>
        <w:rPr>
          <w:rFonts w:asciiTheme="minorHAnsi" w:eastAsiaTheme="minorEastAsia" w:hAnsiTheme="minorHAnsi" w:cstheme="minorBidi"/>
          <w:kern w:val="2"/>
          <w:sz w:val="21"/>
          <w:szCs w:val="22"/>
          <w:lang w:val="en-US" w:eastAsia="zh-CN"/>
        </w:rPr>
      </w:pPr>
      <w:r>
        <w:t>5.2.2.2.2</w:t>
      </w:r>
      <w:r>
        <w:rPr>
          <w:rFonts w:asciiTheme="minorHAnsi" w:eastAsiaTheme="minorEastAsia" w:hAnsiTheme="minorHAnsi" w:cstheme="minorBidi"/>
          <w:kern w:val="2"/>
          <w:sz w:val="21"/>
          <w:szCs w:val="22"/>
          <w:lang w:val="en-US" w:eastAsia="zh-CN"/>
        </w:rPr>
        <w:tab/>
      </w:r>
      <w:r>
        <w:t>Content type</w:t>
      </w:r>
      <w:r>
        <w:tab/>
      </w:r>
      <w:r>
        <w:fldChar w:fldCharType="begin"/>
      </w:r>
      <w:r>
        <w:instrText xml:space="preserve"> PAGEREF _Toc94033174 \h </w:instrText>
      </w:r>
      <w:r>
        <w:fldChar w:fldCharType="separate"/>
      </w:r>
      <w:r>
        <w:t>26</w:t>
      </w:r>
      <w:r>
        <w:fldChar w:fldCharType="end"/>
      </w:r>
    </w:p>
    <w:p w14:paraId="7DA1D28E" w14:textId="4FBAAD0B" w:rsidR="00E04AD7" w:rsidRDefault="00E04AD7">
      <w:pPr>
        <w:pStyle w:val="TOC4"/>
        <w:rPr>
          <w:rFonts w:asciiTheme="minorHAnsi" w:eastAsiaTheme="minorEastAsia" w:hAnsiTheme="minorHAnsi" w:cstheme="minorBidi"/>
          <w:kern w:val="2"/>
          <w:sz w:val="21"/>
          <w:szCs w:val="22"/>
          <w:lang w:val="en-US" w:eastAsia="zh-CN"/>
        </w:rPr>
      </w:pPr>
      <w:r>
        <w:t>5.2.2.3</w:t>
      </w:r>
      <w:r>
        <w:rPr>
          <w:rFonts w:asciiTheme="minorHAnsi" w:eastAsiaTheme="minorEastAsia" w:hAnsiTheme="minorHAnsi" w:cstheme="minorBidi"/>
          <w:kern w:val="2"/>
          <w:sz w:val="21"/>
          <w:szCs w:val="22"/>
          <w:lang w:val="en-US" w:eastAsia="zh-CN"/>
        </w:rPr>
        <w:tab/>
      </w:r>
      <w:r>
        <w:t>HTTP custom headers</w:t>
      </w:r>
      <w:r>
        <w:tab/>
      </w:r>
      <w:r>
        <w:fldChar w:fldCharType="begin"/>
      </w:r>
      <w:r>
        <w:instrText xml:space="preserve"> PAGEREF _Toc94033175 \h </w:instrText>
      </w:r>
      <w:r>
        <w:fldChar w:fldCharType="separate"/>
      </w:r>
      <w:r>
        <w:t>27</w:t>
      </w:r>
      <w:r>
        <w:fldChar w:fldCharType="end"/>
      </w:r>
    </w:p>
    <w:p w14:paraId="44179F20" w14:textId="20E889BE" w:rsidR="00E04AD7" w:rsidRDefault="00E04AD7">
      <w:pPr>
        <w:pStyle w:val="TOC3"/>
        <w:rPr>
          <w:rFonts w:asciiTheme="minorHAnsi" w:eastAsiaTheme="minorEastAsia" w:hAnsiTheme="minorHAnsi" w:cstheme="minorBidi"/>
          <w:kern w:val="2"/>
          <w:sz w:val="21"/>
          <w:szCs w:val="22"/>
          <w:lang w:val="en-US" w:eastAsia="zh-CN"/>
        </w:rPr>
      </w:pPr>
      <w:r>
        <w:t>5.2.3</w:t>
      </w:r>
      <w:r>
        <w:rPr>
          <w:rFonts w:asciiTheme="minorHAnsi" w:eastAsiaTheme="minorEastAsia" w:hAnsiTheme="minorHAnsi" w:cstheme="minorBidi"/>
          <w:kern w:val="2"/>
          <w:sz w:val="21"/>
          <w:szCs w:val="22"/>
          <w:lang w:val="en-US" w:eastAsia="zh-CN"/>
        </w:rPr>
        <w:tab/>
      </w:r>
      <w:r>
        <w:t>Resources</w:t>
      </w:r>
      <w:r>
        <w:tab/>
      </w:r>
      <w:r>
        <w:fldChar w:fldCharType="begin"/>
      </w:r>
      <w:r>
        <w:instrText xml:space="preserve"> PAGEREF _Toc94033176 \h </w:instrText>
      </w:r>
      <w:r>
        <w:fldChar w:fldCharType="separate"/>
      </w:r>
      <w:r>
        <w:t>27</w:t>
      </w:r>
      <w:r>
        <w:fldChar w:fldCharType="end"/>
      </w:r>
    </w:p>
    <w:p w14:paraId="59406D1C" w14:textId="45858F8E" w:rsidR="00E04AD7" w:rsidRDefault="00E04AD7">
      <w:pPr>
        <w:pStyle w:val="TOC4"/>
        <w:rPr>
          <w:rFonts w:asciiTheme="minorHAnsi" w:eastAsiaTheme="minorEastAsia" w:hAnsiTheme="minorHAnsi" w:cstheme="minorBidi"/>
          <w:kern w:val="2"/>
          <w:sz w:val="21"/>
          <w:szCs w:val="22"/>
          <w:lang w:val="en-US" w:eastAsia="zh-CN"/>
        </w:rPr>
      </w:pPr>
      <w:r>
        <w:t>5.2.3.1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_Toc94033177 \h </w:instrText>
      </w:r>
      <w:r>
        <w:fldChar w:fldCharType="separate"/>
      </w:r>
      <w:r>
        <w:t>27</w:t>
      </w:r>
      <w:r>
        <w:fldChar w:fldCharType="end"/>
      </w:r>
    </w:p>
    <w:p w14:paraId="17A6A6E3" w14:textId="03DADC45" w:rsidR="00E04AD7" w:rsidRDefault="00E04AD7">
      <w:pPr>
        <w:pStyle w:val="TOC4"/>
        <w:rPr>
          <w:rFonts w:asciiTheme="minorHAnsi" w:eastAsiaTheme="minorEastAsia" w:hAnsiTheme="minorHAnsi" w:cstheme="minorBidi"/>
          <w:kern w:val="2"/>
          <w:sz w:val="21"/>
          <w:szCs w:val="22"/>
          <w:lang w:val="en-US" w:eastAsia="zh-CN"/>
        </w:rPr>
      </w:pPr>
      <w:r>
        <w:t>5.2.3.2</w:t>
      </w:r>
      <w:r>
        <w:rPr>
          <w:rFonts w:asciiTheme="minorHAnsi" w:eastAsiaTheme="minorEastAsia" w:hAnsiTheme="minorHAnsi" w:cstheme="minorBidi"/>
          <w:kern w:val="2"/>
          <w:sz w:val="21"/>
          <w:szCs w:val="22"/>
          <w:lang w:val="en-US" w:eastAsia="zh-CN"/>
        </w:rPr>
        <w:tab/>
      </w:r>
      <w:r>
        <w:t>Resource: &lt;resource 1&gt;</w:t>
      </w:r>
      <w:r>
        <w:tab/>
      </w:r>
      <w:r>
        <w:fldChar w:fldCharType="begin"/>
      </w:r>
      <w:r>
        <w:instrText xml:space="preserve"> PAGEREF _Toc94033178 \h </w:instrText>
      </w:r>
      <w:r>
        <w:fldChar w:fldCharType="separate"/>
      </w:r>
      <w:r>
        <w:t>28</w:t>
      </w:r>
      <w:r>
        <w:fldChar w:fldCharType="end"/>
      </w:r>
    </w:p>
    <w:p w14:paraId="6F5D1287" w14:textId="193E6A1C" w:rsidR="00E04AD7" w:rsidRDefault="00E04AD7">
      <w:pPr>
        <w:pStyle w:val="TOC5"/>
        <w:rPr>
          <w:rFonts w:asciiTheme="minorHAnsi" w:eastAsiaTheme="minorEastAsia" w:hAnsiTheme="minorHAnsi" w:cstheme="minorBidi"/>
          <w:kern w:val="2"/>
          <w:sz w:val="21"/>
          <w:szCs w:val="22"/>
          <w:lang w:val="en-US" w:eastAsia="zh-CN"/>
        </w:rPr>
      </w:pPr>
      <w:r>
        <w:t>5.2.3.2.1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_Toc94033179 \h </w:instrText>
      </w:r>
      <w:r>
        <w:fldChar w:fldCharType="separate"/>
      </w:r>
      <w:r>
        <w:t>28</w:t>
      </w:r>
      <w:r>
        <w:fldChar w:fldCharType="end"/>
      </w:r>
    </w:p>
    <w:p w14:paraId="609CAA7F" w14:textId="140E6614" w:rsidR="00E04AD7" w:rsidRDefault="00E04AD7">
      <w:pPr>
        <w:pStyle w:val="TOC4"/>
        <w:rPr>
          <w:rFonts w:asciiTheme="minorHAnsi" w:eastAsiaTheme="minorEastAsia" w:hAnsiTheme="minorHAnsi" w:cstheme="minorBidi"/>
          <w:kern w:val="2"/>
          <w:sz w:val="21"/>
          <w:szCs w:val="22"/>
          <w:lang w:val="en-US" w:eastAsia="zh-CN"/>
        </w:rPr>
      </w:pPr>
      <w:r>
        <w:t>5.2.3.2.2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_Toc94033180 \h </w:instrText>
      </w:r>
      <w:r>
        <w:fldChar w:fldCharType="separate"/>
      </w:r>
      <w:r>
        <w:t>28</w:t>
      </w:r>
      <w:r>
        <w:fldChar w:fldCharType="end"/>
      </w:r>
    </w:p>
    <w:p w14:paraId="7545A1E0" w14:textId="3509D44D" w:rsidR="00E04AD7" w:rsidRDefault="00E04AD7">
      <w:pPr>
        <w:pStyle w:val="TOC5"/>
        <w:rPr>
          <w:rFonts w:asciiTheme="minorHAnsi" w:eastAsiaTheme="minorEastAsia" w:hAnsiTheme="minorHAnsi" w:cstheme="minorBidi"/>
          <w:kern w:val="2"/>
          <w:sz w:val="21"/>
          <w:szCs w:val="22"/>
          <w:lang w:val="en-US" w:eastAsia="zh-CN"/>
        </w:rPr>
      </w:pPr>
      <w:r>
        <w:t>5.2.3.2.3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_Toc94033181 \h </w:instrText>
      </w:r>
      <w:r>
        <w:fldChar w:fldCharType="separate"/>
      </w:r>
      <w:r>
        <w:t>28</w:t>
      </w:r>
      <w:r>
        <w:fldChar w:fldCharType="end"/>
      </w:r>
    </w:p>
    <w:p w14:paraId="0B60031E" w14:textId="26D6A762" w:rsidR="00E04AD7" w:rsidRDefault="00E04AD7">
      <w:pPr>
        <w:pStyle w:val="TOC6"/>
        <w:rPr>
          <w:rFonts w:asciiTheme="minorHAnsi" w:eastAsiaTheme="minorEastAsia" w:hAnsiTheme="minorHAnsi" w:cstheme="minorBidi"/>
          <w:kern w:val="2"/>
          <w:sz w:val="21"/>
          <w:szCs w:val="22"/>
          <w:lang w:val="en-US" w:eastAsia="zh-CN"/>
        </w:rPr>
      </w:pPr>
      <w:r>
        <w:t>5.2.3.2.3.1</w:t>
      </w:r>
      <w:r>
        <w:rPr>
          <w:rFonts w:asciiTheme="minorHAnsi" w:eastAsiaTheme="minorEastAsia" w:hAnsiTheme="minorHAnsi" w:cstheme="minorBidi"/>
          <w:kern w:val="2"/>
          <w:sz w:val="21"/>
          <w:szCs w:val="22"/>
          <w:lang w:val="en-US" w:eastAsia="zh-CN"/>
        </w:rPr>
        <w:tab/>
      </w:r>
      <w:r>
        <w:t>&lt; method 1 &gt;</w:t>
      </w:r>
      <w:r>
        <w:tab/>
      </w:r>
      <w:r>
        <w:fldChar w:fldCharType="begin"/>
      </w:r>
      <w:r>
        <w:instrText xml:space="preserve"> PAGEREF _Toc94033182 \h </w:instrText>
      </w:r>
      <w:r>
        <w:fldChar w:fldCharType="separate"/>
      </w:r>
      <w:r>
        <w:t>28</w:t>
      </w:r>
      <w:r>
        <w:fldChar w:fldCharType="end"/>
      </w:r>
    </w:p>
    <w:p w14:paraId="7D64495F" w14:textId="68BBC28F" w:rsidR="00E04AD7" w:rsidRDefault="00E04AD7">
      <w:pPr>
        <w:pStyle w:val="TOC6"/>
        <w:rPr>
          <w:rFonts w:asciiTheme="minorHAnsi" w:eastAsiaTheme="minorEastAsia" w:hAnsiTheme="minorHAnsi" w:cstheme="minorBidi"/>
          <w:kern w:val="2"/>
          <w:sz w:val="21"/>
          <w:szCs w:val="22"/>
          <w:lang w:val="en-US" w:eastAsia="zh-CN"/>
        </w:rPr>
      </w:pPr>
      <w:r>
        <w:t>5.2.3.2.3.2</w:t>
      </w:r>
      <w:r>
        <w:rPr>
          <w:rFonts w:asciiTheme="minorHAnsi" w:eastAsiaTheme="minorEastAsia" w:hAnsiTheme="minorHAnsi" w:cstheme="minorBidi"/>
          <w:kern w:val="2"/>
          <w:sz w:val="21"/>
          <w:szCs w:val="22"/>
          <w:lang w:val="en-US" w:eastAsia="zh-CN"/>
        </w:rPr>
        <w:tab/>
      </w:r>
      <w:r>
        <w:t>&lt; method 2 &gt;</w:t>
      </w:r>
      <w:r>
        <w:tab/>
      </w:r>
      <w:r>
        <w:fldChar w:fldCharType="begin"/>
      </w:r>
      <w:r>
        <w:instrText xml:space="preserve"> PAGEREF _Toc94033183 \h </w:instrText>
      </w:r>
      <w:r>
        <w:fldChar w:fldCharType="separate"/>
      </w:r>
      <w:r>
        <w:t>29</w:t>
      </w:r>
      <w:r>
        <w:fldChar w:fldCharType="end"/>
      </w:r>
    </w:p>
    <w:p w14:paraId="0B5FB98D" w14:textId="75EB5546" w:rsidR="00E04AD7" w:rsidRDefault="00E04AD7">
      <w:pPr>
        <w:pStyle w:val="TOC5"/>
        <w:rPr>
          <w:rFonts w:asciiTheme="minorHAnsi" w:eastAsiaTheme="minorEastAsia" w:hAnsiTheme="minorHAnsi" w:cstheme="minorBidi"/>
          <w:kern w:val="2"/>
          <w:sz w:val="21"/>
          <w:szCs w:val="22"/>
          <w:lang w:val="en-US" w:eastAsia="zh-CN"/>
        </w:rPr>
      </w:pPr>
      <w:r>
        <w:t>5.2.3.2.4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_Toc94033184 \h </w:instrText>
      </w:r>
      <w:r>
        <w:fldChar w:fldCharType="separate"/>
      </w:r>
      <w:r>
        <w:t>29</w:t>
      </w:r>
      <w:r>
        <w:fldChar w:fldCharType="end"/>
      </w:r>
    </w:p>
    <w:p w14:paraId="725E0965" w14:textId="1F9BE8E1" w:rsidR="00E04AD7" w:rsidRDefault="00E04AD7">
      <w:pPr>
        <w:pStyle w:val="TOC6"/>
        <w:rPr>
          <w:rFonts w:asciiTheme="minorHAnsi" w:eastAsiaTheme="minorEastAsia" w:hAnsiTheme="minorHAnsi" w:cstheme="minorBidi"/>
          <w:kern w:val="2"/>
          <w:sz w:val="21"/>
          <w:szCs w:val="22"/>
          <w:lang w:val="en-US" w:eastAsia="zh-CN"/>
        </w:rPr>
      </w:pPr>
      <w:r>
        <w:t>5.2.3.2.4.1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_Toc94033185 \h </w:instrText>
      </w:r>
      <w:r>
        <w:fldChar w:fldCharType="separate"/>
      </w:r>
      <w:r>
        <w:t>30</w:t>
      </w:r>
      <w:r>
        <w:fldChar w:fldCharType="end"/>
      </w:r>
    </w:p>
    <w:p w14:paraId="1C9B6A38" w14:textId="0C55B1BC" w:rsidR="00E04AD7" w:rsidRDefault="00E04AD7">
      <w:pPr>
        <w:pStyle w:val="TOC6"/>
        <w:rPr>
          <w:rFonts w:asciiTheme="minorHAnsi" w:eastAsiaTheme="minorEastAsia" w:hAnsiTheme="minorHAnsi" w:cstheme="minorBidi"/>
          <w:kern w:val="2"/>
          <w:sz w:val="21"/>
          <w:szCs w:val="22"/>
          <w:lang w:val="en-US" w:eastAsia="zh-CN"/>
        </w:rPr>
      </w:pPr>
      <w:r>
        <w:t>5.2.3.2.4.2</w:t>
      </w:r>
      <w:r>
        <w:rPr>
          <w:rFonts w:asciiTheme="minorHAnsi" w:eastAsiaTheme="minorEastAsia" w:hAnsiTheme="minorHAnsi" w:cstheme="minorBidi"/>
          <w:kern w:val="2"/>
          <w:sz w:val="21"/>
          <w:szCs w:val="22"/>
          <w:lang w:val="en-US" w:eastAsia="zh-CN"/>
        </w:rPr>
        <w:tab/>
      </w:r>
      <w:r>
        <w:t>Operation: &lt; operation 1 &gt;</w:t>
      </w:r>
      <w:r>
        <w:tab/>
      </w:r>
      <w:r>
        <w:fldChar w:fldCharType="begin"/>
      </w:r>
      <w:r>
        <w:instrText xml:space="preserve"> PAGEREF _Toc94033186 \h </w:instrText>
      </w:r>
      <w:r>
        <w:fldChar w:fldCharType="separate"/>
      </w:r>
      <w:r>
        <w:t>30</w:t>
      </w:r>
      <w:r>
        <w:fldChar w:fldCharType="end"/>
      </w:r>
    </w:p>
    <w:p w14:paraId="1146AA02" w14:textId="3FBCC792" w:rsidR="00E04AD7" w:rsidRDefault="00E04AD7">
      <w:pPr>
        <w:pStyle w:val="TOC7"/>
        <w:rPr>
          <w:rFonts w:asciiTheme="minorHAnsi" w:eastAsiaTheme="minorEastAsia" w:hAnsiTheme="minorHAnsi" w:cstheme="minorBidi"/>
          <w:kern w:val="2"/>
          <w:sz w:val="21"/>
          <w:szCs w:val="22"/>
          <w:lang w:val="en-US" w:eastAsia="zh-CN"/>
        </w:rPr>
      </w:pPr>
      <w:r>
        <w:t>5.2.3.2.4.2.1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_Toc94033187 \h </w:instrText>
      </w:r>
      <w:r>
        <w:fldChar w:fldCharType="separate"/>
      </w:r>
      <w:r>
        <w:t>30</w:t>
      </w:r>
      <w:r>
        <w:fldChar w:fldCharType="end"/>
      </w:r>
    </w:p>
    <w:p w14:paraId="5EF4C306" w14:textId="2916A4A8" w:rsidR="00E04AD7" w:rsidRDefault="00E04AD7">
      <w:pPr>
        <w:pStyle w:val="TOC7"/>
        <w:rPr>
          <w:rFonts w:asciiTheme="minorHAnsi" w:eastAsiaTheme="minorEastAsia" w:hAnsiTheme="minorHAnsi" w:cstheme="minorBidi"/>
          <w:kern w:val="2"/>
          <w:sz w:val="21"/>
          <w:szCs w:val="22"/>
          <w:lang w:val="en-US" w:eastAsia="zh-CN"/>
        </w:rPr>
      </w:pPr>
      <w:r>
        <w:t>5.2.3.2.4.2.2</w:t>
      </w:r>
      <w:r>
        <w:rPr>
          <w:rFonts w:asciiTheme="minorHAnsi" w:eastAsiaTheme="minorEastAsia" w:hAnsiTheme="minorHAnsi" w:cstheme="minorBidi"/>
          <w:kern w:val="2"/>
          <w:sz w:val="21"/>
          <w:szCs w:val="22"/>
          <w:lang w:val="en-US" w:eastAsia="zh-CN"/>
        </w:rPr>
        <w:tab/>
      </w:r>
      <w:r>
        <w:t>Operation Definition</w:t>
      </w:r>
      <w:r>
        <w:tab/>
      </w:r>
      <w:r>
        <w:fldChar w:fldCharType="begin"/>
      </w:r>
      <w:r>
        <w:instrText xml:space="preserve"> PAGEREF _Toc94033188 \h </w:instrText>
      </w:r>
      <w:r>
        <w:fldChar w:fldCharType="separate"/>
      </w:r>
      <w:r>
        <w:t>30</w:t>
      </w:r>
      <w:r>
        <w:fldChar w:fldCharType="end"/>
      </w:r>
    </w:p>
    <w:p w14:paraId="6EEAB523" w14:textId="34062CB4" w:rsidR="00E04AD7" w:rsidRDefault="00E04AD7">
      <w:pPr>
        <w:pStyle w:val="TOC6"/>
        <w:rPr>
          <w:rFonts w:asciiTheme="minorHAnsi" w:eastAsiaTheme="minorEastAsia" w:hAnsiTheme="minorHAnsi" w:cstheme="minorBidi"/>
          <w:kern w:val="2"/>
          <w:sz w:val="21"/>
          <w:szCs w:val="22"/>
          <w:lang w:val="en-US" w:eastAsia="zh-CN"/>
        </w:rPr>
      </w:pPr>
      <w:r>
        <w:t>5.2.3.2.4.3</w:t>
      </w:r>
      <w:r>
        <w:rPr>
          <w:rFonts w:asciiTheme="minorHAnsi" w:eastAsiaTheme="minorEastAsia" w:hAnsiTheme="minorHAnsi" w:cstheme="minorBidi"/>
          <w:kern w:val="2"/>
          <w:sz w:val="21"/>
          <w:szCs w:val="22"/>
          <w:lang w:val="en-US" w:eastAsia="zh-CN"/>
        </w:rPr>
        <w:tab/>
      </w:r>
      <w:r>
        <w:t>Operation: &lt; operation 2 &gt;</w:t>
      </w:r>
      <w:r>
        <w:tab/>
      </w:r>
      <w:r>
        <w:fldChar w:fldCharType="begin"/>
      </w:r>
      <w:r>
        <w:instrText xml:space="preserve"> PAGEREF _Toc94033189 \h </w:instrText>
      </w:r>
      <w:r>
        <w:fldChar w:fldCharType="separate"/>
      </w:r>
      <w:r>
        <w:t>30</w:t>
      </w:r>
      <w:r>
        <w:fldChar w:fldCharType="end"/>
      </w:r>
    </w:p>
    <w:p w14:paraId="3D33F880" w14:textId="6FC0F1F7" w:rsidR="00E04AD7" w:rsidRDefault="00E04AD7">
      <w:pPr>
        <w:pStyle w:val="TOC4"/>
        <w:rPr>
          <w:rFonts w:asciiTheme="minorHAnsi" w:eastAsiaTheme="minorEastAsia" w:hAnsiTheme="minorHAnsi" w:cstheme="minorBidi"/>
          <w:kern w:val="2"/>
          <w:sz w:val="21"/>
          <w:szCs w:val="22"/>
          <w:lang w:val="en-US" w:eastAsia="zh-CN"/>
        </w:rPr>
      </w:pPr>
      <w:r>
        <w:t>5.2.3.3</w:t>
      </w:r>
      <w:r>
        <w:rPr>
          <w:rFonts w:asciiTheme="minorHAnsi" w:eastAsiaTheme="minorEastAsia" w:hAnsiTheme="minorHAnsi" w:cstheme="minorBidi"/>
          <w:kern w:val="2"/>
          <w:sz w:val="21"/>
          <w:szCs w:val="22"/>
          <w:lang w:val="en-US" w:eastAsia="zh-CN"/>
        </w:rPr>
        <w:tab/>
      </w:r>
      <w:r>
        <w:t>Resource: &lt;resource 2&gt;</w:t>
      </w:r>
      <w:r>
        <w:tab/>
      </w:r>
      <w:r>
        <w:fldChar w:fldCharType="begin"/>
      </w:r>
      <w:r>
        <w:instrText xml:space="preserve"> PAGEREF _Toc94033190 \h </w:instrText>
      </w:r>
      <w:r>
        <w:fldChar w:fldCharType="separate"/>
      </w:r>
      <w:r>
        <w:t>30</w:t>
      </w:r>
      <w:r>
        <w:fldChar w:fldCharType="end"/>
      </w:r>
    </w:p>
    <w:p w14:paraId="0DD118D9" w14:textId="4BB4C8FE" w:rsidR="00E04AD7" w:rsidRDefault="00E04AD7">
      <w:pPr>
        <w:pStyle w:val="TOC3"/>
        <w:rPr>
          <w:rFonts w:asciiTheme="minorHAnsi" w:eastAsiaTheme="minorEastAsia" w:hAnsiTheme="minorHAnsi" w:cstheme="minorBidi"/>
          <w:kern w:val="2"/>
          <w:sz w:val="21"/>
          <w:szCs w:val="22"/>
          <w:lang w:val="en-US" w:eastAsia="zh-CN"/>
        </w:rPr>
      </w:pPr>
      <w:r>
        <w:t>5.2.4</w:t>
      </w:r>
      <w:r>
        <w:rPr>
          <w:rFonts w:asciiTheme="minorHAnsi" w:eastAsiaTheme="minorEastAsia" w:hAnsiTheme="minorHAnsi" w:cstheme="minorBidi"/>
          <w:kern w:val="2"/>
          <w:sz w:val="21"/>
          <w:szCs w:val="22"/>
          <w:lang w:val="en-US" w:eastAsia="zh-CN"/>
        </w:rPr>
        <w:tab/>
      </w:r>
      <w:r>
        <w:t>Custom Operations without associated resources</w:t>
      </w:r>
      <w:r>
        <w:tab/>
      </w:r>
      <w:r>
        <w:fldChar w:fldCharType="begin"/>
      </w:r>
      <w:r>
        <w:instrText xml:space="preserve"> PAGEREF _Toc94033191 \h </w:instrText>
      </w:r>
      <w:r>
        <w:fldChar w:fldCharType="separate"/>
      </w:r>
      <w:r>
        <w:t>31</w:t>
      </w:r>
      <w:r>
        <w:fldChar w:fldCharType="end"/>
      </w:r>
    </w:p>
    <w:p w14:paraId="29B30836" w14:textId="32399E4F" w:rsidR="00E04AD7" w:rsidRDefault="00E04AD7">
      <w:pPr>
        <w:pStyle w:val="TOC4"/>
        <w:rPr>
          <w:rFonts w:asciiTheme="minorHAnsi" w:eastAsiaTheme="minorEastAsia" w:hAnsiTheme="minorHAnsi" w:cstheme="minorBidi"/>
          <w:kern w:val="2"/>
          <w:sz w:val="21"/>
          <w:szCs w:val="22"/>
          <w:lang w:val="en-US" w:eastAsia="zh-CN"/>
        </w:rPr>
      </w:pPr>
      <w:r>
        <w:t>5.2.4.1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_Toc94033192 \h </w:instrText>
      </w:r>
      <w:r>
        <w:fldChar w:fldCharType="separate"/>
      </w:r>
      <w:r>
        <w:t>31</w:t>
      </w:r>
      <w:r>
        <w:fldChar w:fldCharType="end"/>
      </w:r>
    </w:p>
    <w:p w14:paraId="544ECF1D" w14:textId="35962274" w:rsidR="00E04AD7" w:rsidRDefault="00E04AD7">
      <w:pPr>
        <w:pStyle w:val="TOC4"/>
        <w:rPr>
          <w:rFonts w:asciiTheme="minorHAnsi" w:eastAsiaTheme="minorEastAsia" w:hAnsiTheme="minorHAnsi" w:cstheme="minorBidi"/>
          <w:kern w:val="2"/>
          <w:sz w:val="21"/>
          <w:szCs w:val="22"/>
          <w:lang w:val="en-US" w:eastAsia="zh-CN"/>
        </w:rPr>
      </w:pPr>
      <w:r>
        <w:t>5.2.4.2</w:t>
      </w:r>
      <w:r>
        <w:rPr>
          <w:rFonts w:asciiTheme="minorHAnsi" w:eastAsiaTheme="minorEastAsia" w:hAnsiTheme="minorHAnsi" w:cstheme="minorBidi"/>
          <w:kern w:val="2"/>
          <w:sz w:val="21"/>
          <w:szCs w:val="22"/>
          <w:lang w:val="en-US" w:eastAsia="zh-CN"/>
        </w:rPr>
        <w:tab/>
      </w:r>
      <w:r>
        <w:t>Operation: &lt;operation 1&gt;</w:t>
      </w:r>
      <w:r>
        <w:tab/>
      </w:r>
      <w:r>
        <w:fldChar w:fldCharType="begin"/>
      </w:r>
      <w:r>
        <w:instrText xml:space="preserve"> PAGEREF _Toc94033193 \h </w:instrText>
      </w:r>
      <w:r>
        <w:fldChar w:fldCharType="separate"/>
      </w:r>
      <w:r>
        <w:t>31</w:t>
      </w:r>
      <w:r>
        <w:fldChar w:fldCharType="end"/>
      </w:r>
    </w:p>
    <w:p w14:paraId="6E6C8105" w14:textId="7F32170E" w:rsidR="00E04AD7" w:rsidRDefault="00E04AD7">
      <w:pPr>
        <w:pStyle w:val="TOC5"/>
        <w:rPr>
          <w:rFonts w:asciiTheme="minorHAnsi" w:eastAsiaTheme="minorEastAsia" w:hAnsiTheme="minorHAnsi" w:cstheme="minorBidi"/>
          <w:kern w:val="2"/>
          <w:sz w:val="21"/>
          <w:szCs w:val="22"/>
          <w:lang w:val="en-US" w:eastAsia="zh-CN"/>
        </w:rPr>
      </w:pPr>
      <w:r>
        <w:t>5.2.4.2.1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_Toc94033194 \h </w:instrText>
      </w:r>
      <w:r>
        <w:fldChar w:fldCharType="separate"/>
      </w:r>
      <w:r>
        <w:t>31</w:t>
      </w:r>
      <w:r>
        <w:fldChar w:fldCharType="end"/>
      </w:r>
    </w:p>
    <w:p w14:paraId="539E95D3" w14:textId="3716DD8E" w:rsidR="00E04AD7" w:rsidRDefault="00E04AD7">
      <w:pPr>
        <w:pStyle w:val="TOC5"/>
        <w:rPr>
          <w:rFonts w:asciiTheme="minorHAnsi" w:eastAsiaTheme="minorEastAsia" w:hAnsiTheme="minorHAnsi" w:cstheme="minorBidi"/>
          <w:kern w:val="2"/>
          <w:sz w:val="21"/>
          <w:szCs w:val="22"/>
          <w:lang w:val="en-US" w:eastAsia="zh-CN"/>
        </w:rPr>
      </w:pPr>
      <w:r>
        <w:t>5.2.4.2.2</w:t>
      </w:r>
      <w:r>
        <w:rPr>
          <w:rFonts w:asciiTheme="minorHAnsi" w:eastAsiaTheme="minorEastAsia" w:hAnsiTheme="minorHAnsi" w:cstheme="minorBidi"/>
          <w:kern w:val="2"/>
          <w:sz w:val="21"/>
          <w:szCs w:val="22"/>
          <w:lang w:val="en-US" w:eastAsia="zh-CN"/>
        </w:rPr>
        <w:tab/>
      </w:r>
      <w:r>
        <w:t>Operation Definition</w:t>
      </w:r>
      <w:r>
        <w:tab/>
      </w:r>
      <w:r>
        <w:fldChar w:fldCharType="begin"/>
      </w:r>
      <w:r>
        <w:instrText xml:space="preserve"> PAGEREF _Toc94033195 \h </w:instrText>
      </w:r>
      <w:r>
        <w:fldChar w:fldCharType="separate"/>
      </w:r>
      <w:r>
        <w:t>31</w:t>
      </w:r>
      <w:r>
        <w:fldChar w:fldCharType="end"/>
      </w:r>
    </w:p>
    <w:p w14:paraId="05E6A6FB" w14:textId="39FA5B4D" w:rsidR="00E04AD7" w:rsidRDefault="00E04AD7">
      <w:pPr>
        <w:pStyle w:val="TOC4"/>
        <w:rPr>
          <w:rFonts w:asciiTheme="minorHAnsi" w:eastAsiaTheme="minorEastAsia" w:hAnsiTheme="minorHAnsi" w:cstheme="minorBidi"/>
          <w:kern w:val="2"/>
          <w:sz w:val="21"/>
          <w:szCs w:val="22"/>
          <w:lang w:val="en-US" w:eastAsia="zh-CN"/>
        </w:rPr>
      </w:pPr>
      <w:r>
        <w:t>5.2.4.3</w:t>
      </w:r>
      <w:r>
        <w:rPr>
          <w:rFonts w:asciiTheme="minorHAnsi" w:eastAsiaTheme="minorEastAsia" w:hAnsiTheme="minorHAnsi" w:cstheme="minorBidi"/>
          <w:kern w:val="2"/>
          <w:sz w:val="21"/>
          <w:szCs w:val="22"/>
          <w:lang w:val="en-US" w:eastAsia="zh-CN"/>
        </w:rPr>
        <w:tab/>
      </w:r>
      <w:r>
        <w:t>Operation: &lt; operation 2&gt;</w:t>
      </w:r>
      <w:r>
        <w:tab/>
      </w:r>
      <w:r>
        <w:fldChar w:fldCharType="begin"/>
      </w:r>
      <w:r>
        <w:instrText xml:space="preserve"> PAGEREF _Toc94033196 \h </w:instrText>
      </w:r>
      <w:r>
        <w:fldChar w:fldCharType="separate"/>
      </w:r>
      <w:r>
        <w:t>31</w:t>
      </w:r>
      <w:r>
        <w:fldChar w:fldCharType="end"/>
      </w:r>
    </w:p>
    <w:p w14:paraId="7CA0B12A" w14:textId="74161D94" w:rsidR="00E04AD7" w:rsidRDefault="00E04AD7">
      <w:pPr>
        <w:pStyle w:val="TOC3"/>
        <w:rPr>
          <w:rFonts w:asciiTheme="minorHAnsi" w:eastAsiaTheme="minorEastAsia" w:hAnsiTheme="minorHAnsi" w:cstheme="minorBidi"/>
          <w:kern w:val="2"/>
          <w:sz w:val="21"/>
          <w:szCs w:val="22"/>
          <w:lang w:val="en-US" w:eastAsia="zh-CN"/>
        </w:rPr>
      </w:pPr>
      <w:r>
        <w:t>5.2.5</w:t>
      </w:r>
      <w:r>
        <w:rPr>
          <w:rFonts w:asciiTheme="minorHAnsi" w:eastAsiaTheme="minorEastAsia" w:hAnsiTheme="minorHAnsi" w:cstheme="minorBidi"/>
          <w:kern w:val="2"/>
          <w:sz w:val="21"/>
          <w:szCs w:val="22"/>
          <w:lang w:val="en-US" w:eastAsia="zh-CN"/>
        </w:rPr>
        <w:tab/>
      </w:r>
      <w:r>
        <w:t>Notifications</w:t>
      </w:r>
      <w:r>
        <w:tab/>
      </w:r>
      <w:r>
        <w:fldChar w:fldCharType="begin"/>
      </w:r>
      <w:r>
        <w:instrText xml:space="preserve"> PAGEREF _Toc94033197 \h </w:instrText>
      </w:r>
      <w:r>
        <w:fldChar w:fldCharType="separate"/>
      </w:r>
      <w:r>
        <w:t>32</w:t>
      </w:r>
      <w:r>
        <w:fldChar w:fldCharType="end"/>
      </w:r>
    </w:p>
    <w:p w14:paraId="3BB98B20" w14:textId="4B72C410" w:rsidR="00E04AD7" w:rsidRDefault="00E04AD7">
      <w:pPr>
        <w:pStyle w:val="TOC4"/>
        <w:rPr>
          <w:rFonts w:asciiTheme="minorHAnsi" w:eastAsiaTheme="minorEastAsia" w:hAnsiTheme="minorHAnsi" w:cstheme="minorBidi"/>
          <w:kern w:val="2"/>
          <w:sz w:val="21"/>
          <w:szCs w:val="22"/>
          <w:lang w:val="en-US" w:eastAsia="zh-CN"/>
        </w:rPr>
      </w:pPr>
      <w:r>
        <w:t>5.2.5.1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_Toc94033198 \h </w:instrText>
      </w:r>
      <w:r>
        <w:fldChar w:fldCharType="separate"/>
      </w:r>
      <w:r>
        <w:t>32</w:t>
      </w:r>
      <w:r>
        <w:fldChar w:fldCharType="end"/>
      </w:r>
    </w:p>
    <w:p w14:paraId="581B0FA2" w14:textId="301C2AA7" w:rsidR="00E04AD7" w:rsidRDefault="00E04AD7">
      <w:pPr>
        <w:pStyle w:val="TOC4"/>
        <w:rPr>
          <w:rFonts w:asciiTheme="minorHAnsi" w:eastAsiaTheme="minorEastAsia" w:hAnsiTheme="minorHAnsi" w:cstheme="minorBidi"/>
          <w:kern w:val="2"/>
          <w:sz w:val="21"/>
          <w:szCs w:val="22"/>
          <w:lang w:val="en-US" w:eastAsia="zh-CN"/>
        </w:rPr>
      </w:pPr>
      <w:r>
        <w:t>5.2.5.2</w:t>
      </w:r>
      <w:r>
        <w:rPr>
          <w:rFonts w:asciiTheme="minorHAnsi" w:eastAsiaTheme="minorEastAsia" w:hAnsiTheme="minorHAnsi" w:cstheme="minorBidi"/>
          <w:kern w:val="2"/>
          <w:sz w:val="21"/>
          <w:szCs w:val="22"/>
          <w:lang w:val="en-US" w:eastAsia="zh-CN"/>
        </w:rPr>
        <w:tab/>
      </w:r>
      <w:r>
        <w:rPr>
          <w:lang w:eastAsia="ja-JP"/>
        </w:rPr>
        <w:t>MFAF Notification</w:t>
      </w:r>
      <w:r>
        <w:tab/>
      </w:r>
      <w:r>
        <w:fldChar w:fldCharType="begin"/>
      </w:r>
      <w:r>
        <w:instrText xml:space="preserve"> PAGEREF _Toc94033199 \h </w:instrText>
      </w:r>
      <w:r>
        <w:fldChar w:fldCharType="separate"/>
      </w:r>
      <w:r>
        <w:t>32</w:t>
      </w:r>
      <w:r>
        <w:fldChar w:fldCharType="end"/>
      </w:r>
    </w:p>
    <w:p w14:paraId="21339EDB" w14:textId="06CA192D" w:rsidR="00E04AD7" w:rsidRDefault="00E04AD7">
      <w:pPr>
        <w:pStyle w:val="TOC5"/>
        <w:rPr>
          <w:rFonts w:asciiTheme="minorHAnsi" w:eastAsiaTheme="minorEastAsia" w:hAnsiTheme="minorHAnsi" w:cstheme="minorBidi"/>
          <w:kern w:val="2"/>
          <w:sz w:val="21"/>
          <w:szCs w:val="22"/>
          <w:lang w:val="en-US" w:eastAsia="zh-CN"/>
        </w:rPr>
      </w:pPr>
      <w:r>
        <w:lastRenderedPageBreak/>
        <w:t>5.2.5.2.1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_Toc94033200 \h </w:instrText>
      </w:r>
      <w:r>
        <w:fldChar w:fldCharType="separate"/>
      </w:r>
      <w:r>
        <w:t>32</w:t>
      </w:r>
      <w:r>
        <w:fldChar w:fldCharType="end"/>
      </w:r>
    </w:p>
    <w:p w14:paraId="54620BB4" w14:textId="7FA205A9" w:rsidR="00E04AD7" w:rsidRDefault="00E04AD7">
      <w:pPr>
        <w:pStyle w:val="TOC5"/>
        <w:rPr>
          <w:rFonts w:asciiTheme="minorHAnsi" w:eastAsiaTheme="minorEastAsia" w:hAnsiTheme="minorHAnsi" w:cstheme="minorBidi"/>
          <w:kern w:val="2"/>
          <w:sz w:val="21"/>
          <w:szCs w:val="22"/>
          <w:lang w:val="en-US" w:eastAsia="zh-CN"/>
        </w:rPr>
      </w:pPr>
      <w:r>
        <w:t>5.2.5.2.2</w:t>
      </w:r>
      <w:r>
        <w:rPr>
          <w:rFonts w:asciiTheme="minorHAnsi" w:eastAsiaTheme="minorEastAsia" w:hAnsiTheme="minorHAnsi" w:cstheme="minorBidi"/>
          <w:kern w:val="2"/>
          <w:sz w:val="21"/>
          <w:szCs w:val="22"/>
          <w:lang w:val="en-US" w:eastAsia="zh-CN"/>
        </w:rPr>
        <w:tab/>
      </w:r>
      <w:r>
        <w:t>Target URI</w:t>
      </w:r>
      <w:r>
        <w:tab/>
      </w:r>
      <w:r>
        <w:fldChar w:fldCharType="begin"/>
      </w:r>
      <w:r>
        <w:instrText xml:space="preserve"> PAGEREF _Toc94033201 \h </w:instrText>
      </w:r>
      <w:r>
        <w:fldChar w:fldCharType="separate"/>
      </w:r>
      <w:r>
        <w:t>32</w:t>
      </w:r>
      <w:r>
        <w:fldChar w:fldCharType="end"/>
      </w:r>
    </w:p>
    <w:p w14:paraId="5067D18E" w14:textId="2B0B1796" w:rsidR="00E04AD7" w:rsidRDefault="00E04AD7">
      <w:pPr>
        <w:pStyle w:val="TOC5"/>
        <w:rPr>
          <w:rFonts w:asciiTheme="minorHAnsi" w:eastAsiaTheme="minorEastAsia" w:hAnsiTheme="minorHAnsi" w:cstheme="minorBidi"/>
          <w:kern w:val="2"/>
          <w:sz w:val="21"/>
          <w:szCs w:val="22"/>
          <w:lang w:val="en-US" w:eastAsia="zh-CN"/>
        </w:rPr>
      </w:pPr>
      <w:r>
        <w:t>5.2.5.2.3</w:t>
      </w:r>
      <w:r>
        <w:rPr>
          <w:rFonts w:asciiTheme="minorHAnsi" w:eastAsiaTheme="minorEastAsia" w:hAnsiTheme="minorHAnsi" w:cstheme="minorBidi"/>
          <w:kern w:val="2"/>
          <w:sz w:val="21"/>
          <w:szCs w:val="22"/>
          <w:lang w:val="en-US" w:eastAsia="zh-CN"/>
        </w:rPr>
        <w:tab/>
      </w:r>
      <w:r>
        <w:t>Standard Methods</w:t>
      </w:r>
      <w:r>
        <w:tab/>
      </w:r>
      <w:r>
        <w:fldChar w:fldCharType="begin"/>
      </w:r>
      <w:r>
        <w:instrText xml:space="preserve"> PAGEREF _Toc94033202 \h </w:instrText>
      </w:r>
      <w:r>
        <w:fldChar w:fldCharType="separate"/>
      </w:r>
      <w:r>
        <w:t>32</w:t>
      </w:r>
      <w:r>
        <w:fldChar w:fldCharType="end"/>
      </w:r>
    </w:p>
    <w:p w14:paraId="39DF1445" w14:textId="4ADE5272" w:rsidR="00E04AD7" w:rsidRDefault="00E04AD7">
      <w:pPr>
        <w:pStyle w:val="TOC6"/>
        <w:rPr>
          <w:rFonts w:asciiTheme="minorHAnsi" w:eastAsiaTheme="minorEastAsia" w:hAnsiTheme="minorHAnsi" w:cstheme="minorBidi"/>
          <w:kern w:val="2"/>
          <w:sz w:val="21"/>
          <w:szCs w:val="22"/>
          <w:lang w:val="en-US" w:eastAsia="zh-CN"/>
        </w:rPr>
      </w:pPr>
      <w:r>
        <w:t>5.2.5.2.3.1</w:t>
      </w:r>
      <w:r>
        <w:rPr>
          <w:rFonts w:asciiTheme="minorHAnsi" w:eastAsiaTheme="minorEastAsia" w:hAnsiTheme="minorHAnsi" w:cstheme="minorBidi"/>
          <w:kern w:val="2"/>
          <w:sz w:val="21"/>
          <w:szCs w:val="22"/>
          <w:lang w:val="en-US" w:eastAsia="zh-CN"/>
        </w:rPr>
        <w:tab/>
      </w:r>
      <w:r>
        <w:t>POST</w:t>
      </w:r>
      <w:r>
        <w:tab/>
      </w:r>
      <w:r>
        <w:fldChar w:fldCharType="begin"/>
      </w:r>
      <w:r>
        <w:instrText xml:space="preserve"> PAGEREF _Toc94033203 \h </w:instrText>
      </w:r>
      <w:r>
        <w:fldChar w:fldCharType="separate"/>
      </w:r>
      <w:r>
        <w:t>32</w:t>
      </w:r>
      <w:r>
        <w:fldChar w:fldCharType="end"/>
      </w:r>
    </w:p>
    <w:p w14:paraId="3E19732F" w14:textId="3EE4FF15" w:rsidR="00E04AD7" w:rsidRDefault="00E04AD7">
      <w:pPr>
        <w:pStyle w:val="TOC3"/>
        <w:rPr>
          <w:rFonts w:asciiTheme="minorHAnsi" w:eastAsiaTheme="minorEastAsia" w:hAnsiTheme="minorHAnsi" w:cstheme="minorBidi"/>
          <w:kern w:val="2"/>
          <w:sz w:val="21"/>
          <w:szCs w:val="22"/>
          <w:lang w:val="en-US" w:eastAsia="zh-CN"/>
        </w:rPr>
      </w:pPr>
      <w:r>
        <w:t>5.2.6</w:t>
      </w:r>
      <w:r>
        <w:rPr>
          <w:rFonts w:asciiTheme="minorHAnsi" w:eastAsiaTheme="minorEastAsia" w:hAnsiTheme="minorHAnsi" w:cstheme="minorBidi"/>
          <w:kern w:val="2"/>
          <w:sz w:val="21"/>
          <w:szCs w:val="22"/>
          <w:lang w:val="en-US" w:eastAsia="zh-CN"/>
        </w:rPr>
        <w:tab/>
      </w:r>
      <w:r>
        <w:t>Data Model</w:t>
      </w:r>
      <w:r>
        <w:tab/>
      </w:r>
      <w:r>
        <w:fldChar w:fldCharType="begin"/>
      </w:r>
      <w:r>
        <w:instrText xml:space="preserve"> PAGEREF _Toc94033204 \h </w:instrText>
      </w:r>
      <w:r>
        <w:fldChar w:fldCharType="separate"/>
      </w:r>
      <w:r>
        <w:t>33</w:t>
      </w:r>
      <w:r>
        <w:fldChar w:fldCharType="end"/>
      </w:r>
    </w:p>
    <w:p w14:paraId="71649CED" w14:textId="6BB49E0B" w:rsidR="00E04AD7" w:rsidRDefault="00E04AD7">
      <w:pPr>
        <w:pStyle w:val="TOC4"/>
        <w:rPr>
          <w:rFonts w:asciiTheme="minorHAnsi" w:eastAsiaTheme="minorEastAsia" w:hAnsiTheme="minorHAnsi" w:cstheme="minorBidi"/>
          <w:kern w:val="2"/>
          <w:sz w:val="21"/>
          <w:szCs w:val="22"/>
          <w:lang w:val="en-US" w:eastAsia="zh-CN"/>
        </w:rPr>
      </w:pPr>
      <w:r>
        <w:t>5.2.6.1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_Toc94033205 \h </w:instrText>
      </w:r>
      <w:r>
        <w:fldChar w:fldCharType="separate"/>
      </w:r>
      <w:r>
        <w:t>33</w:t>
      </w:r>
      <w:r>
        <w:fldChar w:fldCharType="end"/>
      </w:r>
    </w:p>
    <w:p w14:paraId="3BE51B8C" w14:textId="11F00056" w:rsidR="00E04AD7" w:rsidRDefault="00E04AD7">
      <w:pPr>
        <w:pStyle w:val="TOC4"/>
        <w:rPr>
          <w:rFonts w:asciiTheme="minorHAnsi" w:eastAsiaTheme="minorEastAsia" w:hAnsiTheme="minorHAnsi" w:cstheme="minorBidi"/>
          <w:kern w:val="2"/>
          <w:sz w:val="21"/>
          <w:szCs w:val="22"/>
          <w:lang w:val="en-US" w:eastAsia="zh-CN"/>
        </w:rPr>
      </w:pPr>
      <w:r w:rsidRPr="0091639A">
        <w:rPr>
          <w:lang w:val="en-US"/>
        </w:rPr>
        <w:t>5.2.6.2</w:t>
      </w:r>
      <w:r>
        <w:rPr>
          <w:rFonts w:asciiTheme="minorHAnsi" w:eastAsiaTheme="minorEastAsia" w:hAnsiTheme="minorHAnsi" w:cstheme="minorBidi"/>
          <w:kern w:val="2"/>
          <w:sz w:val="21"/>
          <w:szCs w:val="22"/>
          <w:lang w:val="en-US" w:eastAsia="zh-CN"/>
        </w:rPr>
        <w:tab/>
      </w:r>
      <w:r w:rsidRPr="0091639A">
        <w:rPr>
          <w:lang w:val="en-US"/>
        </w:rPr>
        <w:t>Structured data types</w:t>
      </w:r>
      <w:r>
        <w:tab/>
      </w:r>
      <w:r>
        <w:fldChar w:fldCharType="begin"/>
      </w:r>
      <w:r>
        <w:instrText xml:space="preserve"> PAGEREF _Toc94033206 \h </w:instrText>
      </w:r>
      <w:r>
        <w:fldChar w:fldCharType="separate"/>
      </w:r>
      <w:r>
        <w:t>34</w:t>
      </w:r>
      <w:r>
        <w:fldChar w:fldCharType="end"/>
      </w:r>
    </w:p>
    <w:p w14:paraId="5F5E8F9E" w14:textId="65EB8120" w:rsidR="00E04AD7" w:rsidRDefault="00E04AD7">
      <w:pPr>
        <w:pStyle w:val="TOC5"/>
        <w:rPr>
          <w:rFonts w:asciiTheme="minorHAnsi" w:eastAsiaTheme="minorEastAsia" w:hAnsiTheme="minorHAnsi" w:cstheme="minorBidi"/>
          <w:kern w:val="2"/>
          <w:sz w:val="21"/>
          <w:szCs w:val="22"/>
          <w:lang w:val="en-US" w:eastAsia="zh-CN"/>
        </w:rPr>
      </w:pPr>
      <w:r>
        <w:t>5.2.6.2.1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_Toc94033207 \h </w:instrText>
      </w:r>
      <w:r>
        <w:fldChar w:fldCharType="separate"/>
      </w:r>
      <w:r>
        <w:t>34</w:t>
      </w:r>
      <w:r>
        <w:fldChar w:fldCharType="end"/>
      </w:r>
    </w:p>
    <w:p w14:paraId="49B87E5C" w14:textId="6C29972F" w:rsidR="00E04AD7" w:rsidRDefault="00E04AD7">
      <w:pPr>
        <w:pStyle w:val="TOC5"/>
        <w:rPr>
          <w:rFonts w:asciiTheme="minorHAnsi" w:eastAsiaTheme="minorEastAsia" w:hAnsiTheme="minorHAnsi" w:cstheme="minorBidi"/>
          <w:kern w:val="2"/>
          <w:sz w:val="21"/>
          <w:szCs w:val="22"/>
          <w:lang w:val="en-US" w:eastAsia="zh-CN"/>
        </w:rPr>
      </w:pPr>
      <w:r>
        <w:t>5.2.6.2.2</w:t>
      </w:r>
      <w:r>
        <w:rPr>
          <w:rFonts w:asciiTheme="minorHAnsi" w:eastAsiaTheme="minorEastAsia" w:hAnsiTheme="minorHAnsi" w:cstheme="minorBidi"/>
          <w:kern w:val="2"/>
          <w:sz w:val="21"/>
          <w:szCs w:val="22"/>
          <w:lang w:val="en-US" w:eastAsia="zh-CN"/>
        </w:rPr>
        <w:tab/>
      </w:r>
      <w:r>
        <w:t>Type: &lt;TypeName 1&gt;</w:t>
      </w:r>
      <w:r>
        <w:tab/>
      </w:r>
      <w:r>
        <w:fldChar w:fldCharType="begin"/>
      </w:r>
      <w:r>
        <w:instrText xml:space="preserve"> PAGEREF _Toc94033208 \h </w:instrText>
      </w:r>
      <w:r>
        <w:fldChar w:fldCharType="separate"/>
      </w:r>
      <w:r>
        <w:t>34</w:t>
      </w:r>
      <w:r>
        <w:fldChar w:fldCharType="end"/>
      </w:r>
    </w:p>
    <w:p w14:paraId="45D460B8" w14:textId="5FA55FBB" w:rsidR="00E04AD7" w:rsidRDefault="00E04AD7">
      <w:pPr>
        <w:pStyle w:val="TOC5"/>
        <w:rPr>
          <w:rFonts w:asciiTheme="minorHAnsi" w:eastAsiaTheme="minorEastAsia" w:hAnsiTheme="minorHAnsi" w:cstheme="minorBidi"/>
          <w:kern w:val="2"/>
          <w:sz w:val="21"/>
          <w:szCs w:val="22"/>
          <w:lang w:val="en-US" w:eastAsia="zh-CN"/>
        </w:rPr>
      </w:pPr>
      <w:r>
        <w:t>5.2.6.2.3</w:t>
      </w:r>
      <w:r>
        <w:rPr>
          <w:rFonts w:asciiTheme="minorHAnsi" w:eastAsiaTheme="minorEastAsia" w:hAnsiTheme="minorHAnsi" w:cstheme="minorBidi"/>
          <w:kern w:val="2"/>
          <w:sz w:val="21"/>
          <w:szCs w:val="22"/>
          <w:lang w:val="en-US" w:eastAsia="zh-CN"/>
        </w:rPr>
        <w:tab/>
      </w:r>
      <w:r>
        <w:t>Type: &lt;TypeName 2&gt;</w:t>
      </w:r>
      <w:r>
        <w:tab/>
      </w:r>
      <w:r>
        <w:fldChar w:fldCharType="begin"/>
      </w:r>
      <w:r>
        <w:instrText xml:space="preserve"> PAGEREF _Toc94033209 \h </w:instrText>
      </w:r>
      <w:r>
        <w:fldChar w:fldCharType="separate"/>
      </w:r>
      <w:r>
        <w:t>34</w:t>
      </w:r>
      <w:r>
        <w:fldChar w:fldCharType="end"/>
      </w:r>
    </w:p>
    <w:p w14:paraId="7F8F4FC0" w14:textId="4CF6668F" w:rsidR="00E04AD7" w:rsidRDefault="00E04AD7">
      <w:pPr>
        <w:pStyle w:val="TOC4"/>
        <w:rPr>
          <w:rFonts w:asciiTheme="minorHAnsi" w:eastAsiaTheme="minorEastAsia" w:hAnsiTheme="minorHAnsi" w:cstheme="minorBidi"/>
          <w:kern w:val="2"/>
          <w:sz w:val="21"/>
          <w:szCs w:val="22"/>
          <w:lang w:val="en-US" w:eastAsia="zh-CN"/>
        </w:rPr>
      </w:pPr>
      <w:r w:rsidRPr="0091639A">
        <w:rPr>
          <w:lang w:val="en-US"/>
        </w:rPr>
        <w:t>5.2.6.3</w:t>
      </w:r>
      <w:r>
        <w:rPr>
          <w:rFonts w:asciiTheme="minorHAnsi" w:eastAsiaTheme="minorEastAsia" w:hAnsiTheme="minorHAnsi" w:cstheme="minorBidi"/>
          <w:kern w:val="2"/>
          <w:sz w:val="21"/>
          <w:szCs w:val="22"/>
          <w:lang w:val="en-US" w:eastAsia="zh-CN"/>
        </w:rPr>
        <w:tab/>
      </w:r>
      <w:r w:rsidRPr="0091639A">
        <w:rPr>
          <w:lang w:val="en-US"/>
        </w:rPr>
        <w:t>Simple data types and enumerations</w:t>
      </w:r>
      <w:r>
        <w:tab/>
      </w:r>
      <w:r>
        <w:fldChar w:fldCharType="begin"/>
      </w:r>
      <w:r>
        <w:instrText xml:space="preserve"> PAGEREF _Toc94033210 \h </w:instrText>
      </w:r>
      <w:r>
        <w:fldChar w:fldCharType="separate"/>
      </w:r>
      <w:r>
        <w:t>34</w:t>
      </w:r>
      <w:r>
        <w:fldChar w:fldCharType="end"/>
      </w:r>
    </w:p>
    <w:p w14:paraId="37F381F2" w14:textId="16C7BC86" w:rsidR="00E04AD7" w:rsidRDefault="00E04AD7">
      <w:pPr>
        <w:pStyle w:val="TOC5"/>
        <w:rPr>
          <w:rFonts w:asciiTheme="minorHAnsi" w:eastAsiaTheme="minorEastAsia" w:hAnsiTheme="minorHAnsi" w:cstheme="minorBidi"/>
          <w:kern w:val="2"/>
          <w:sz w:val="21"/>
          <w:szCs w:val="22"/>
          <w:lang w:val="en-US" w:eastAsia="zh-CN"/>
        </w:rPr>
      </w:pPr>
      <w:r>
        <w:t>5.2.6.3.1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_Toc94033211 \h </w:instrText>
      </w:r>
      <w:r>
        <w:fldChar w:fldCharType="separate"/>
      </w:r>
      <w:r>
        <w:t>35</w:t>
      </w:r>
      <w:r>
        <w:fldChar w:fldCharType="end"/>
      </w:r>
    </w:p>
    <w:p w14:paraId="13CCEADF" w14:textId="7C450D79" w:rsidR="00E04AD7" w:rsidRDefault="00E04AD7">
      <w:pPr>
        <w:pStyle w:val="TOC5"/>
        <w:rPr>
          <w:rFonts w:asciiTheme="minorHAnsi" w:eastAsiaTheme="minorEastAsia" w:hAnsiTheme="minorHAnsi" w:cstheme="minorBidi"/>
          <w:kern w:val="2"/>
          <w:sz w:val="21"/>
          <w:szCs w:val="22"/>
          <w:lang w:val="en-US" w:eastAsia="zh-CN"/>
        </w:rPr>
      </w:pPr>
      <w:r>
        <w:t>5.2.6.3.2</w:t>
      </w:r>
      <w:r>
        <w:rPr>
          <w:rFonts w:asciiTheme="minorHAnsi" w:eastAsiaTheme="minorEastAsia" w:hAnsiTheme="minorHAnsi" w:cstheme="minorBidi"/>
          <w:kern w:val="2"/>
          <w:sz w:val="21"/>
          <w:szCs w:val="22"/>
          <w:lang w:val="en-US" w:eastAsia="zh-CN"/>
        </w:rPr>
        <w:tab/>
      </w:r>
      <w:r>
        <w:t>Simple data types</w:t>
      </w:r>
      <w:r>
        <w:tab/>
      </w:r>
      <w:r>
        <w:fldChar w:fldCharType="begin"/>
      </w:r>
      <w:r>
        <w:instrText xml:space="preserve"> PAGEREF _Toc94033212 \h </w:instrText>
      </w:r>
      <w:r>
        <w:fldChar w:fldCharType="separate"/>
      </w:r>
      <w:r>
        <w:t>35</w:t>
      </w:r>
      <w:r>
        <w:fldChar w:fldCharType="end"/>
      </w:r>
    </w:p>
    <w:p w14:paraId="375B2B34" w14:textId="02223BB6" w:rsidR="00E04AD7" w:rsidRDefault="00E04AD7">
      <w:pPr>
        <w:pStyle w:val="TOC5"/>
        <w:rPr>
          <w:rFonts w:asciiTheme="minorHAnsi" w:eastAsiaTheme="minorEastAsia" w:hAnsiTheme="minorHAnsi" w:cstheme="minorBidi"/>
          <w:kern w:val="2"/>
          <w:sz w:val="21"/>
          <w:szCs w:val="22"/>
          <w:lang w:val="en-US" w:eastAsia="zh-CN"/>
        </w:rPr>
      </w:pPr>
      <w:r>
        <w:t>5.2.6.3.3</w:t>
      </w:r>
      <w:r>
        <w:rPr>
          <w:rFonts w:asciiTheme="minorHAnsi" w:eastAsiaTheme="minorEastAsia" w:hAnsiTheme="minorHAnsi" w:cstheme="minorBidi"/>
          <w:kern w:val="2"/>
          <w:sz w:val="21"/>
          <w:szCs w:val="22"/>
          <w:lang w:val="en-US" w:eastAsia="zh-CN"/>
        </w:rPr>
        <w:tab/>
      </w:r>
      <w:r>
        <w:t>Enumeration: &lt;EnumType1&gt;</w:t>
      </w:r>
      <w:r>
        <w:tab/>
      </w:r>
      <w:r>
        <w:fldChar w:fldCharType="begin"/>
      </w:r>
      <w:r>
        <w:instrText xml:space="preserve"> PAGEREF _Toc94033213 \h </w:instrText>
      </w:r>
      <w:r>
        <w:fldChar w:fldCharType="separate"/>
      </w:r>
      <w:r>
        <w:t>35</w:t>
      </w:r>
      <w:r>
        <w:fldChar w:fldCharType="end"/>
      </w:r>
    </w:p>
    <w:p w14:paraId="3F953A97" w14:textId="41DA332B" w:rsidR="00E04AD7" w:rsidRDefault="00E04AD7">
      <w:pPr>
        <w:pStyle w:val="TOC5"/>
        <w:rPr>
          <w:rFonts w:asciiTheme="minorHAnsi" w:eastAsiaTheme="minorEastAsia" w:hAnsiTheme="minorHAnsi" w:cstheme="minorBidi"/>
          <w:kern w:val="2"/>
          <w:sz w:val="21"/>
          <w:szCs w:val="22"/>
          <w:lang w:val="en-US" w:eastAsia="zh-CN"/>
        </w:rPr>
      </w:pPr>
      <w:r>
        <w:t>5.2.6.3.4</w:t>
      </w:r>
      <w:r>
        <w:rPr>
          <w:rFonts w:asciiTheme="minorHAnsi" w:eastAsiaTheme="minorEastAsia" w:hAnsiTheme="minorHAnsi" w:cstheme="minorBidi"/>
          <w:kern w:val="2"/>
          <w:sz w:val="21"/>
          <w:szCs w:val="22"/>
          <w:lang w:val="en-US" w:eastAsia="zh-CN"/>
        </w:rPr>
        <w:tab/>
      </w:r>
      <w:r>
        <w:t>Enumeration: &lt;EnumType2&gt;</w:t>
      </w:r>
      <w:r>
        <w:tab/>
      </w:r>
      <w:r>
        <w:fldChar w:fldCharType="begin"/>
      </w:r>
      <w:r>
        <w:instrText xml:space="preserve"> PAGEREF _Toc94033214 \h </w:instrText>
      </w:r>
      <w:r>
        <w:fldChar w:fldCharType="separate"/>
      </w:r>
      <w:r>
        <w:t>35</w:t>
      </w:r>
      <w:r>
        <w:fldChar w:fldCharType="end"/>
      </w:r>
    </w:p>
    <w:p w14:paraId="5AF57E62" w14:textId="614F16FC" w:rsidR="00E04AD7" w:rsidRDefault="00E04AD7">
      <w:pPr>
        <w:pStyle w:val="TOC4"/>
        <w:rPr>
          <w:rFonts w:asciiTheme="minorHAnsi" w:eastAsiaTheme="minorEastAsia" w:hAnsiTheme="minorHAnsi" w:cstheme="minorBidi"/>
          <w:kern w:val="2"/>
          <w:sz w:val="21"/>
          <w:szCs w:val="22"/>
          <w:lang w:val="en-US" w:eastAsia="zh-CN"/>
        </w:rPr>
      </w:pPr>
      <w:r w:rsidRPr="0091639A">
        <w:rPr>
          <w:lang w:val="en-US"/>
        </w:rPr>
        <w:t>5.2.6.4</w:t>
      </w:r>
      <w:r>
        <w:rPr>
          <w:rFonts w:asciiTheme="minorHAnsi" w:eastAsiaTheme="minorEastAsia" w:hAnsiTheme="minorHAnsi" w:cstheme="minorBidi"/>
          <w:kern w:val="2"/>
          <w:sz w:val="21"/>
          <w:szCs w:val="22"/>
          <w:lang w:val="en-US" w:eastAsia="zh-CN"/>
        </w:rPr>
        <w:tab/>
      </w:r>
      <w:r>
        <w:rPr>
          <w:lang w:eastAsia="zh-CN"/>
        </w:rPr>
        <w:t>Data types describing alternative data types or combinations of data types</w:t>
      </w:r>
      <w:r>
        <w:tab/>
      </w:r>
      <w:r>
        <w:fldChar w:fldCharType="begin"/>
      </w:r>
      <w:r>
        <w:instrText xml:space="preserve"> PAGEREF _Toc94033215 \h </w:instrText>
      </w:r>
      <w:r>
        <w:fldChar w:fldCharType="separate"/>
      </w:r>
      <w:r>
        <w:t>35</w:t>
      </w:r>
      <w:r>
        <w:fldChar w:fldCharType="end"/>
      </w:r>
    </w:p>
    <w:p w14:paraId="16FE530A" w14:textId="4F80AA59" w:rsidR="00E04AD7" w:rsidRDefault="00E04AD7">
      <w:pPr>
        <w:pStyle w:val="TOC5"/>
        <w:rPr>
          <w:rFonts w:asciiTheme="minorHAnsi" w:eastAsiaTheme="minorEastAsia" w:hAnsiTheme="minorHAnsi" w:cstheme="minorBidi"/>
          <w:kern w:val="2"/>
          <w:sz w:val="21"/>
          <w:szCs w:val="22"/>
          <w:lang w:val="en-US" w:eastAsia="zh-CN"/>
        </w:rPr>
      </w:pPr>
      <w:r>
        <w:t>5.2.6.4.1</w:t>
      </w:r>
      <w:r>
        <w:rPr>
          <w:rFonts w:asciiTheme="minorHAnsi" w:eastAsiaTheme="minorEastAsia" w:hAnsiTheme="minorHAnsi" w:cstheme="minorBidi"/>
          <w:kern w:val="2"/>
          <w:sz w:val="21"/>
          <w:szCs w:val="22"/>
          <w:lang w:val="en-US" w:eastAsia="zh-CN"/>
        </w:rPr>
        <w:tab/>
      </w:r>
      <w:r>
        <w:t>Type: &lt;TypeName 1&gt;</w:t>
      </w:r>
      <w:r>
        <w:tab/>
      </w:r>
      <w:r>
        <w:fldChar w:fldCharType="begin"/>
      </w:r>
      <w:r>
        <w:instrText xml:space="preserve"> PAGEREF _Toc94033216 \h </w:instrText>
      </w:r>
      <w:r>
        <w:fldChar w:fldCharType="separate"/>
      </w:r>
      <w:r>
        <w:t>35</w:t>
      </w:r>
      <w:r>
        <w:fldChar w:fldCharType="end"/>
      </w:r>
    </w:p>
    <w:p w14:paraId="35C46D84" w14:textId="71869D0E" w:rsidR="00E04AD7" w:rsidRDefault="00E04AD7">
      <w:pPr>
        <w:pStyle w:val="TOC5"/>
        <w:rPr>
          <w:rFonts w:asciiTheme="minorHAnsi" w:eastAsiaTheme="minorEastAsia" w:hAnsiTheme="minorHAnsi" w:cstheme="minorBidi"/>
          <w:kern w:val="2"/>
          <w:sz w:val="21"/>
          <w:szCs w:val="22"/>
          <w:lang w:val="en-US" w:eastAsia="zh-CN"/>
        </w:rPr>
      </w:pPr>
      <w:r>
        <w:t>5.2.6.4.2</w:t>
      </w:r>
      <w:r>
        <w:rPr>
          <w:rFonts w:asciiTheme="minorHAnsi" w:eastAsiaTheme="minorEastAsia" w:hAnsiTheme="minorHAnsi" w:cstheme="minorBidi"/>
          <w:kern w:val="2"/>
          <w:sz w:val="21"/>
          <w:szCs w:val="22"/>
          <w:lang w:val="en-US" w:eastAsia="zh-CN"/>
        </w:rPr>
        <w:tab/>
      </w:r>
      <w:r>
        <w:t>Type: &lt;TypeName 2&gt;</w:t>
      </w:r>
      <w:r>
        <w:tab/>
      </w:r>
      <w:r>
        <w:fldChar w:fldCharType="begin"/>
      </w:r>
      <w:r>
        <w:instrText xml:space="preserve"> PAGEREF _Toc94033217 \h </w:instrText>
      </w:r>
      <w:r>
        <w:fldChar w:fldCharType="separate"/>
      </w:r>
      <w:r>
        <w:t>36</w:t>
      </w:r>
      <w:r>
        <w:fldChar w:fldCharType="end"/>
      </w:r>
    </w:p>
    <w:p w14:paraId="4BAA3459" w14:textId="6FD0D40B" w:rsidR="00E04AD7" w:rsidRDefault="00E04AD7">
      <w:pPr>
        <w:pStyle w:val="TOC4"/>
        <w:rPr>
          <w:rFonts w:asciiTheme="minorHAnsi" w:eastAsiaTheme="minorEastAsia" w:hAnsiTheme="minorHAnsi" w:cstheme="minorBidi"/>
          <w:kern w:val="2"/>
          <w:sz w:val="21"/>
          <w:szCs w:val="22"/>
          <w:lang w:val="en-US" w:eastAsia="zh-CN"/>
        </w:rPr>
      </w:pPr>
      <w:r>
        <w:t>5.2.6.5</w:t>
      </w:r>
      <w:r>
        <w:rPr>
          <w:rFonts w:asciiTheme="minorHAnsi" w:eastAsiaTheme="minorEastAsia" w:hAnsiTheme="minorHAnsi" w:cstheme="minorBidi"/>
          <w:kern w:val="2"/>
          <w:sz w:val="21"/>
          <w:szCs w:val="22"/>
          <w:lang w:val="en-US" w:eastAsia="zh-CN"/>
        </w:rPr>
        <w:tab/>
      </w:r>
      <w:r>
        <w:t>Binary data</w:t>
      </w:r>
      <w:r>
        <w:tab/>
      </w:r>
      <w:r>
        <w:fldChar w:fldCharType="begin"/>
      </w:r>
      <w:r>
        <w:instrText xml:space="preserve"> PAGEREF _Toc94033218 \h </w:instrText>
      </w:r>
      <w:r>
        <w:fldChar w:fldCharType="separate"/>
      </w:r>
      <w:r>
        <w:t>36</w:t>
      </w:r>
      <w:r>
        <w:fldChar w:fldCharType="end"/>
      </w:r>
    </w:p>
    <w:p w14:paraId="5BA71A8A" w14:textId="55A3C620" w:rsidR="00E04AD7" w:rsidRDefault="00E04AD7">
      <w:pPr>
        <w:pStyle w:val="TOC5"/>
        <w:rPr>
          <w:rFonts w:asciiTheme="minorHAnsi" w:eastAsiaTheme="minorEastAsia" w:hAnsiTheme="minorHAnsi" w:cstheme="minorBidi"/>
          <w:kern w:val="2"/>
          <w:sz w:val="21"/>
          <w:szCs w:val="22"/>
          <w:lang w:val="en-US" w:eastAsia="zh-CN"/>
        </w:rPr>
      </w:pPr>
      <w:r>
        <w:t>5.2.6.5.2</w:t>
      </w:r>
      <w:r>
        <w:rPr>
          <w:rFonts w:asciiTheme="minorHAnsi" w:eastAsiaTheme="minorEastAsia" w:hAnsiTheme="minorHAnsi" w:cstheme="minorBidi"/>
          <w:kern w:val="2"/>
          <w:sz w:val="21"/>
          <w:szCs w:val="22"/>
          <w:lang w:val="en-US" w:eastAsia="zh-CN"/>
        </w:rPr>
        <w:tab/>
      </w:r>
      <w:r>
        <w:t>Binary Data Types</w:t>
      </w:r>
      <w:r>
        <w:tab/>
      </w:r>
      <w:r>
        <w:fldChar w:fldCharType="begin"/>
      </w:r>
      <w:r>
        <w:instrText xml:space="preserve"> PAGEREF _Toc94033219 \h </w:instrText>
      </w:r>
      <w:r>
        <w:fldChar w:fldCharType="separate"/>
      </w:r>
      <w:r>
        <w:t>36</w:t>
      </w:r>
      <w:r>
        <w:fldChar w:fldCharType="end"/>
      </w:r>
    </w:p>
    <w:p w14:paraId="34B202AA" w14:textId="3D9C34FE" w:rsidR="00E04AD7" w:rsidRDefault="00E04AD7">
      <w:pPr>
        <w:pStyle w:val="TOC3"/>
        <w:rPr>
          <w:rFonts w:asciiTheme="minorHAnsi" w:eastAsiaTheme="minorEastAsia" w:hAnsiTheme="minorHAnsi" w:cstheme="minorBidi"/>
          <w:kern w:val="2"/>
          <w:sz w:val="21"/>
          <w:szCs w:val="22"/>
          <w:lang w:val="en-US" w:eastAsia="zh-CN"/>
        </w:rPr>
      </w:pPr>
      <w:r>
        <w:t>5.2.7</w:t>
      </w:r>
      <w:r>
        <w:rPr>
          <w:rFonts w:asciiTheme="minorHAnsi" w:eastAsiaTheme="minorEastAsia" w:hAnsiTheme="minorHAnsi" w:cstheme="minorBidi"/>
          <w:kern w:val="2"/>
          <w:sz w:val="21"/>
          <w:szCs w:val="22"/>
          <w:lang w:val="en-US" w:eastAsia="zh-CN"/>
        </w:rPr>
        <w:tab/>
      </w:r>
      <w:r>
        <w:t>Error Handling</w:t>
      </w:r>
      <w:r>
        <w:tab/>
      </w:r>
      <w:r>
        <w:fldChar w:fldCharType="begin"/>
      </w:r>
      <w:r>
        <w:instrText xml:space="preserve"> PAGEREF _Toc94033220 \h </w:instrText>
      </w:r>
      <w:r>
        <w:fldChar w:fldCharType="separate"/>
      </w:r>
      <w:r>
        <w:t>36</w:t>
      </w:r>
      <w:r>
        <w:fldChar w:fldCharType="end"/>
      </w:r>
    </w:p>
    <w:p w14:paraId="2C1D0821" w14:textId="7BE5F6EA" w:rsidR="00E04AD7" w:rsidRDefault="00E04AD7">
      <w:pPr>
        <w:pStyle w:val="TOC4"/>
        <w:rPr>
          <w:rFonts w:asciiTheme="minorHAnsi" w:eastAsiaTheme="minorEastAsia" w:hAnsiTheme="minorHAnsi" w:cstheme="minorBidi"/>
          <w:kern w:val="2"/>
          <w:sz w:val="21"/>
          <w:szCs w:val="22"/>
          <w:lang w:val="en-US" w:eastAsia="zh-CN"/>
        </w:rPr>
      </w:pPr>
      <w:r>
        <w:t>5.2.7.1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_Toc94033221 \h </w:instrText>
      </w:r>
      <w:r>
        <w:fldChar w:fldCharType="separate"/>
      </w:r>
      <w:r>
        <w:t>36</w:t>
      </w:r>
      <w:r>
        <w:fldChar w:fldCharType="end"/>
      </w:r>
    </w:p>
    <w:p w14:paraId="70CDA1B1" w14:textId="15FACC5E" w:rsidR="00E04AD7" w:rsidRDefault="00E04AD7">
      <w:pPr>
        <w:pStyle w:val="TOC4"/>
        <w:rPr>
          <w:rFonts w:asciiTheme="minorHAnsi" w:eastAsiaTheme="minorEastAsia" w:hAnsiTheme="minorHAnsi" w:cstheme="minorBidi"/>
          <w:kern w:val="2"/>
          <w:sz w:val="21"/>
          <w:szCs w:val="22"/>
          <w:lang w:val="en-US" w:eastAsia="zh-CN"/>
        </w:rPr>
      </w:pPr>
      <w:r>
        <w:t>5.2.7.2</w:t>
      </w:r>
      <w:r>
        <w:rPr>
          <w:rFonts w:asciiTheme="minorHAnsi" w:eastAsiaTheme="minorEastAsia" w:hAnsiTheme="minorHAnsi" w:cstheme="minorBidi"/>
          <w:kern w:val="2"/>
          <w:sz w:val="21"/>
          <w:szCs w:val="22"/>
          <w:lang w:val="en-US" w:eastAsia="zh-CN"/>
        </w:rPr>
        <w:tab/>
      </w:r>
      <w:r>
        <w:t>Protocol Errors</w:t>
      </w:r>
      <w:r>
        <w:tab/>
      </w:r>
      <w:r>
        <w:fldChar w:fldCharType="begin"/>
      </w:r>
      <w:r>
        <w:instrText xml:space="preserve"> PAGEREF _Toc94033222 \h </w:instrText>
      </w:r>
      <w:r>
        <w:fldChar w:fldCharType="separate"/>
      </w:r>
      <w:r>
        <w:t>37</w:t>
      </w:r>
      <w:r>
        <w:fldChar w:fldCharType="end"/>
      </w:r>
    </w:p>
    <w:p w14:paraId="1BC0FCFD" w14:textId="62854448" w:rsidR="00E04AD7" w:rsidRDefault="00E04AD7">
      <w:pPr>
        <w:pStyle w:val="TOC4"/>
        <w:rPr>
          <w:rFonts w:asciiTheme="minorHAnsi" w:eastAsiaTheme="minorEastAsia" w:hAnsiTheme="minorHAnsi" w:cstheme="minorBidi"/>
          <w:kern w:val="2"/>
          <w:sz w:val="21"/>
          <w:szCs w:val="22"/>
          <w:lang w:val="en-US" w:eastAsia="zh-CN"/>
        </w:rPr>
      </w:pPr>
      <w:r>
        <w:t>5.2.7.3</w:t>
      </w:r>
      <w:r>
        <w:rPr>
          <w:rFonts w:asciiTheme="minorHAnsi" w:eastAsiaTheme="minorEastAsia" w:hAnsiTheme="minorHAnsi" w:cstheme="minorBidi"/>
          <w:kern w:val="2"/>
          <w:sz w:val="21"/>
          <w:szCs w:val="22"/>
          <w:lang w:val="en-US" w:eastAsia="zh-CN"/>
        </w:rPr>
        <w:tab/>
      </w:r>
      <w:r>
        <w:t>Application Errors</w:t>
      </w:r>
      <w:r>
        <w:tab/>
      </w:r>
      <w:r>
        <w:fldChar w:fldCharType="begin"/>
      </w:r>
      <w:r>
        <w:instrText xml:space="preserve"> PAGEREF _Toc94033223 \h </w:instrText>
      </w:r>
      <w:r>
        <w:fldChar w:fldCharType="separate"/>
      </w:r>
      <w:r>
        <w:t>37</w:t>
      </w:r>
      <w:r>
        <w:fldChar w:fldCharType="end"/>
      </w:r>
    </w:p>
    <w:p w14:paraId="55B628C9" w14:textId="5D9549F4" w:rsidR="00E04AD7" w:rsidRDefault="00E04AD7">
      <w:pPr>
        <w:pStyle w:val="TOC2"/>
        <w:rPr>
          <w:rFonts w:asciiTheme="minorHAnsi" w:eastAsiaTheme="minorEastAsia" w:hAnsiTheme="minorHAnsi" w:cstheme="minorBidi"/>
          <w:kern w:val="2"/>
          <w:sz w:val="21"/>
          <w:szCs w:val="22"/>
          <w:lang w:val="en-US" w:eastAsia="zh-CN"/>
        </w:rPr>
      </w:pPr>
      <w:r>
        <w:t>5.2.8</w:t>
      </w:r>
      <w:r>
        <w:rPr>
          <w:rFonts w:asciiTheme="minorHAnsi" w:eastAsiaTheme="minorEastAsia" w:hAnsiTheme="minorHAnsi" w:cstheme="minorBidi"/>
          <w:kern w:val="2"/>
          <w:sz w:val="21"/>
          <w:szCs w:val="22"/>
          <w:lang w:val="en-US" w:eastAsia="zh-CN"/>
        </w:rPr>
        <w:tab/>
      </w:r>
      <w:r>
        <w:rPr>
          <w:lang w:eastAsia="zh-CN"/>
        </w:rPr>
        <w:t>Feature negotiation</w:t>
      </w:r>
      <w:r>
        <w:tab/>
      </w:r>
      <w:r>
        <w:fldChar w:fldCharType="begin"/>
      </w:r>
      <w:r>
        <w:instrText xml:space="preserve"> PAGEREF _Toc94033224 \h </w:instrText>
      </w:r>
      <w:r>
        <w:fldChar w:fldCharType="separate"/>
      </w:r>
      <w:r>
        <w:t>37</w:t>
      </w:r>
      <w:r>
        <w:fldChar w:fldCharType="end"/>
      </w:r>
    </w:p>
    <w:p w14:paraId="48478DAC" w14:textId="3D2B6CB5" w:rsidR="00E04AD7" w:rsidRDefault="00E04AD7">
      <w:pPr>
        <w:pStyle w:val="TOC2"/>
        <w:rPr>
          <w:rFonts w:asciiTheme="minorHAnsi" w:eastAsiaTheme="minorEastAsia" w:hAnsiTheme="minorHAnsi" w:cstheme="minorBidi"/>
          <w:kern w:val="2"/>
          <w:sz w:val="21"/>
          <w:szCs w:val="22"/>
          <w:lang w:val="en-US" w:eastAsia="zh-CN"/>
        </w:rPr>
      </w:pPr>
      <w:r>
        <w:t>5.2.9</w:t>
      </w:r>
      <w:r>
        <w:rPr>
          <w:rFonts w:asciiTheme="minorHAnsi" w:eastAsiaTheme="minorEastAsia" w:hAnsiTheme="minorHAnsi" w:cstheme="minorBidi"/>
          <w:kern w:val="2"/>
          <w:sz w:val="21"/>
          <w:szCs w:val="22"/>
          <w:lang w:val="en-US" w:eastAsia="zh-CN"/>
        </w:rPr>
        <w:tab/>
      </w:r>
      <w:r>
        <w:t>Security</w:t>
      </w:r>
      <w:r>
        <w:tab/>
      </w:r>
      <w:r>
        <w:fldChar w:fldCharType="begin"/>
      </w:r>
      <w:r>
        <w:instrText xml:space="preserve"> PAGEREF _Toc94033225 \h </w:instrText>
      </w:r>
      <w:r>
        <w:fldChar w:fldCharType="separate"/>
      </w:r>
      <w:r>
        <w:t>37</w:t>
      </w:r>
      <w:r>
        <w:fldChar w:fldCharType="end"/>
      </w:r>
    </w:p>
    <w:p w14:paraId="7C12D37A" w14:textId="0C28C44F" w:rsidR="00E04AD7" w:rsidRDefault="00E04AD7">
      <w:pPr>
        <w:pStyle w:val="TOC8"/>
        <w:rPr>
          <w:rFonts w:asciiTheme="minorHAnsi" w:eastAsiaTheme="minorEastAsia" w:hAnsiTheme="minorHAnsi" w:cstheme="minorBidi"/>
          <w:b w:val="0"/>
          <w:kern w:val="2"/>
          <w:sz w:val="21"/>
          <w:szCs w:val="22"/>
          <w:lang w:val="en-US" w:eastAsia="zh-CN"/>
        </w:rPr>
      </w:pPr>
      <w:r>
        <w:t>Annex A (normative): OpenAPI specification</w:t>
      </w:r>
      <w:r>
        <w:tab/>
      </w:r>
      <w:r>
        <w:fldChar w:fldCharType="begin"/>
      </w:r>
      <w:r>
        <w:instrText xml:space="preserve"> PAGEREF _Toc94033226 \h </w:instrText>
      </w:r>
      <w:r>
        <w:fldChar w:fldCharType="separate"/>
      </w:r>
      <w:r>
        <w:t>38</w:t>
      </w:r>
      <w:r>
        <w:fldChar w:fldCharType="end"/>
      </w:r>
    </w:p>
    <w:p w14:paraId="7947E0E9" w14:textId="6FD721A2" w:rsidR="00E04AD7" w:rsidRDefault="00E04AD7">
      <w:pPr>
        <w:pStyle w:val="TOC2"/>
        <w:rPr>
          <w:rFonts w:asciiTheme="minorHAnsi" w:eastAsiaTheme="minorEastAsia" w:hAnsiTheme="minorHAnsi" w:cstheme="minorBidi"/>
          <w:kern w:val="2"/>
          <w:sz w:val="21"/>
          <w:szCs w:val="22"/>
          <w:lang w:val="en-US" w:eastAsia="zh-CN"/>
        </w:rPr>
      </w:pPr>
      <w:r>
        <w:t>A.1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_Toc94033227 \h </w:instrText>
      </w:r>
      <w:r>
        <w:fldChar w:fldCharType="separate"/>
      </w:r>
      <w:r>
        <w:t>38</w:t>
      </w:r>
      <w:r>
        <w:fldChar w:fldCharType="end"/>
      </w:r>
    </w:p>
    <w:p w14:paraId="558C3292" w14:textId="12E1B8CB" w:rsidR="00E04AD7" w:rsidRDefault="00E04AD7">
      <w:pPr>
        <w:pStyle w:val="TOC2"/>
        <w:rPr>
          <w:rFonts w:asciiTheme="minorHAnsi" w:eastAsiaTheme="minorEastAsia" w:hAnsiTheme="minorHAnsi" w:cstheme="minorBidi"/>
          <w:kern w:val="2"/>
          <w:sz w:val="21"/>
          <w:szCs w:val="22"/>
          <w:lang w:val="en-US" w:eastAsia="zh-CN"/>
        </w:rPr>
      </w:pPr>
      <w:r>
        <w:t>A.2</w:t>
      </w:r>
      <w:r>
        <w:rPr>
          <w:rFonts w:asciiTheme="minorHAnsi" w:eastAsiaTheme="minorEastAsia" w:hAnsiTheme="minorHAnsi" w:cstheme="minorBidi"/>
          <w:kern w:val="2"/>
          <w:sz w:val="21"/>
          <w:szCs w:val="22"/>
          <w:lang w:val="en-US" w:eastAsia="zh-CN"/>
        </w:rPr>
        <w:tab/>
      </w:r>
      <w:r>
        <w:t>Nmfaf_3daDataManagement API</w:t>
      </w:r>
      <w:r>
        <w:tab/>
      </w:r>
      <w:r>
        <w:fldChar w:fldCharType="begin"/>
      </w:r>
      <w:r>
        <w:instrText xml:space="preserve"> PAGEREF _Toc94033228 \h </w:instrText>
      </w:r>
      <w:r>
        <w:fldChar w:fldCharType="separate"/>
      </w:r>
      <w:r>
        <w:t>38</w:t>
      </w:r>
      <w:r>
        <w:fldChar w:fldCharType="end"/>
      </w:r>
    </w:p>
    <w:p w14:paraId="7E7CE27A" w14:textId="4991DBE8" w:rsidR="00E04AD7" w:rsidRDefault="00E04AD7">
      <w:pPr>
        <w:pStyle w:val="TOC2"/>
        <w:rPr>
          <w:rFonts w:asciiTheme="minorHAnsi" w:eastAsiaTheme="minorEastAsia" w:hAnsiTheme="minorHAnsi" w:cstheme="minorBidi"/>
          <w:kern w:val="2"/>
          <w:sz w:val="21"/>
          <w:szCs w:val="22"/>
          <w:lang w:val="en-US" w:eastAsia="zh-CN"/>
        </w:rPr>
      </w:pPr>
      <w:r>
        <w:t>A.3</w:t>
      </w:r>
      <w:r>
        <w:rPr>
          <w:rFonts w:asciiTheme="minorHAnsi" w:eastAsiaTheme="minorEastAsia" w:hAnsiTheme="minorHAnsi" w:cstheme="minorBidi"/>
          <w:kern w:val="2"/>
          <w:sz w:val="21"/>
          <w:szCs w:val="22"/>
          <w:lang w:val="en-US" w:eastAsia="zh-CN"/>
        </w:rPr>
        <w:tab/>
      </w:r>
      <w:r>
        <w:t>Nmfaf_3caDataManagement API</w:t>
      </w:r>
      <w:r>
        <w:tab/>
      </w:r>
      <w:r>
        <w:fldChar w:fldCharType="begin"/>
      </w:r>
      <w:r>
        <w:instrText xml:space="preserve"> PAGEREF _Toc94033229 \h </w:instrText>
      </w:r>
      <w:r>
        <w:fldChar w:fldCharType="separate"/>
      </w:r>
      <w:r>
        <w:t>38</w:t>
      </w:r>
      <w:r>
        <w:fldChar w:fldCharType="end"/>
      </w:r>
    </w:p>
    <w:p w14:paraId="1809618D" w14:textId="20F21FA5" w:rsidR="00E04AD7" w:rsidRDefault="00E04AD7">
      <w:pPr>
        <w:pStyle w:val="TOC8"/>
        <w:rPr>
          <w:rFonts w:asciiTheme="minorHAnsi" w:eastAsiaTheme="minorEastAsia" w:hAnsiTheme="minorHAnsi" w:cstheme="minorBidi"/>
          <w:b w:val="0"/>
          <w:kern w:val="2"/>
          <w:sz w:val="21"/>
          <w:szCs w:val="22"/>
          <w:lang w:val="en-US" w:eastAsia="zh-CN"/>
        </w:rPr>
      </w:pPr>
      <w:r>
        <w:t>Annex B (informative): Change history</w:t>
      </w:r>
      <w:r>
        <w:tab/>
      </w:r>
      <w:r>
        <w:fldChar w:fldCharType="begin"/>
      </w:r>
      <w:r>
        <w:instrText xml:space="preserve"> PAGEREF _Toc94033230 \h </w:instrText>
      </w:r>
      <w:r>
        <w:fldChar w:fldCharType="separate"/>
      </w:r>
      <w:r>
        <w:t>39</w:t>
      </w:r>
      <w:r>
        <w:fldChar w:fldCharType="end"/>
      </w:r>
    </w:p>
    <w:p w14:paraId="4B0650D6" w14:textId="6E418290" w:rsidR="00345A8F" w:rsidRDefault="00E04AD7">
      <w:r>
        <w:rPr>
          <w:noProof/>
          <w:sz w:val="22"/>
        </w:rPr>
        <w:fldChar w:fldCharType="end"/>
      </w:r>
    </w:p>
    <w:p w14:paraId="4C57F729" w14:textId="77777777" w:rsidR="00345A8F" w:rsidRDefault="00D862C6">
      <w:pPr>
        <w:pStyle w:val="Heading1"/>
      </w:pPr>
      <w:r>
        <w:br w:type="page"/>
      </w:r>
      <w:bookmarkStart w:id="9" w:name="foreword"/>
      <w:bookmarkStart w:id="10" w:name="_Toc2086433"/>
      <w:bookmarkStart w:id="11" w:name="_Toc35971368"/>
      <w:bookmarkStart w:id="12" w:name="_Toc36812099"/>
      <w:bookmarkStart w:id="13" w:name="_Toc72784115"/>
      <w:bookmarkStart w:id="14" w:name="_Toc73041661"/>
      <w:bookmarkStart w:id="15" w:name="_Toc81244717"/>
      <w:bookmarkStart w:id="16" w:name="_Toc88645287"/>
      <w:bookmarkStart w:id="17" w:name="_Toc89426199"/>
      <w:bookmarkStart w:id="18" w:name="_Toc94033084"/>
      <w:bookmarkEnd w:id="9"/>
      <w:r>
        <w:lastRenderedPageBreak/>
        <w:t>Foreword</w:t>
      </w:r>
      <w:bookmarkEnd w:id="10"/>
      <w:bookmarkEnd w:id="11"/>
      <w:bookmarkEnd w:id="12"/>
      <w:bookmarkEnd w:id="13"/>
      <w:bookmarkEnd w:id="14"/>
      <w:bookmarkEnd w:id="15"/>
      <w:bookmarkEnd w:id="16"/>
      <w:bookmarkEnd w:id="17"/>
      <w:bookmarkEnd w:id="18"/>
    </w:p>
    <w:p w14:paraId="65B1BC6E" w14:textId="77777777" w:rsidR="00345A8F" w:rsidRDefault="00D862C6">
      <w:r>
        <w:t xml:space="preserve">This Technical </w:t>
      </w:r>
      <w:bookmarkStart w:id="19" w:name="spectype3"/>
      <w:r>
        <w:t>Specification</w:t>
      </w:r>
      <w:bookmarkEnd w:id="19"/>
      <w:r>
        <w:t xml:space="preserve"> has been produced by the 3rd Generation Partnership Project (3GPP).</w:t>
      </w:r>
    </w:p>
    <w:p w14:paraId="6E96AE4F" w14:textId="77777777" w:rsidR="00345A8F" w:rsidRDefault="00D862C6">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5AA118D" w14:textId="77777777" w:rsidR="00345A8F" w:rsidRDefault="00D862C6">
      <w:pPr>
        <w:pStyle w:val="B1"/>
      </w:pPr>
      <w:r>
        <w:t>Version x.y.z</w:t>
      </w:r>
    </w:p>
    <w:p w14:paraId="087003A6" w14:textId="77777777" w:rsidR="00345A8F" w:rsidRDefault="00D862C6">
      <w:pPr>
        <w:pStyle w:val="B1"/>
      </w:pPr>
      <w:r>
        <w:t>where:</w:t>
      </w:r>
    </w:p>
    <w:p w14:paraId="4C48BE56" w14:textId="77777777" w:rsidR="00345A8F" w:rsidRDefault="00D862C6">
      <w:pPr>
        <w:pStyle w:val="B2"/>
      </w:pPr>
      <w:r>
        <w:t>x</w:t>
      </w:r>
      <w:r>
        <w:tab/>
        <w:t>the first digit:</w:t>
      </w:r>
    </w:p>
    <w:p w14:paraId="1DBACA94" w14:textId="77777777" w:rsidR="00345A8F" w:rsidRDefault="00D862C6">
      <w:pPr>
        <w:pStyle w:val="B3"/>
      </w:pPr>
      <w:r>
        <w:t>1</w:t>
      </w:r>
      <w:r>
        <w:tab/>
        <w:t>presented to TSG for information;</w:t>
      </w:r>
    </w:p>
    <w:p w14:paraId="21FA415F" w14:textId="77777777" w:rsidR="00345A8F" w:rsidRDefault="00D862C6">
      <w:pPr>
        <w:pStyle w:val="B3"/>
      </w:pPr>
      <w:r>
        <w:t>2</w:t>
      </w:r>
      <w:r>
        <w:tab/>
        <w:t>presented to TSG for approval;</w:t>
      </w:r>
    </w:p>
    <w:p w14:paraId="18AA966E" w14:textId="77777777" w:rsidR="00345A8F" w:rsidRDefault="00D862C6">
      <w:pPr>
        <w:pStyle w:val="B3"/>
      </w:pPr>
      <w:r>
        <w:t>3</w:t>
      </w:r>
      <w:r>
        <w:tab/>
        <w:t>or greater indicates TSG approved document under change control.</w:t>
      </w:r>
    </w:p>
    <w:p w14:paraId="6359C749" w14:textId="77777777" w:rsidR="00345A8F" w:rsidRDefault="00D862C6">
      <w:pPr>
        <w:pStyle w:val="B2"/>
      </w:pPr>
      <w:r>
        <w:t>y</w:t>
      </w:r>
      <w:r>
        <w:tab/>
        <w:t>the second digit is incremented for all changes of substance, i.e. technical enhancements, corrections, updates, etc.</w:t>
      </w:r>
    </w:p>
    <w:p w14:paraId="063F26BF" w14:textId="77777777" w:rsidR="00345A8F" w:rsidRDefault="00D862C6">
      <w:pPr>
        <w:pStyle w:val="B2"/>
      </w:pPr>
      <w:r>
        <w:t>z</w:t>
      </w:r>
      <w:r>
        <w:tab/>
        <w:t>the third digit is incremented when editorial only changes have been incorporated in the document.</w:t>
      </w:r>
    </w:p>
    <w:p w14:paraId="3FBE1E17" w14:textId="77777777" w:rsidR="00345A8F" w:rsidRDefault="00D862C6">
      <w:r>
        <w:t>In the present document, modal verbs have the following meanings:</w:t>
      </w:r>
    </w:p>
    <w:p w14:paraId="7B9534BD" w14:textId="77777777" w:rsidR="00345A8F" w:rsidRDefault="00D862C6">
      <w:pPr>
        <w:pStyle w:val="EX"/>
      </w:pPr>
      <w:r>
        <w:rPr>
          <w:b/>
        </w:rPr>
        <w:t>shall</w:t>
      </w:r>
      <w:r>
        <w:tab/>
        <w:t>indicates a mandatory requirement to do something</w:t>
      </w:r>
    </w:p>
    <w:p w14:paraId="26153571" w14:textId="77777777" w:rsidR="00345A8F" w:rsidRDefault="00D862C6">
      <w:pPr>
        <w:pStyle w:val="EX"/>
      </w:pPr>
      <w:r>
        <w:rPr>
          <w:b/>
        </w:rPr>
        <w:t>shall not</w:t>
      </w:r>
      <w:r>
        <w:tab/>
        <w:t>indicates an interdiction (prohibition) to do something</w:t>
      </w:r>
    </w:p>
    <w:p w14:paraId="16AFF06B" w14:textId="77777777" w:rsidR="00345A8F" w:rsidRDefault="00D862C6">
      <w:r>
        <w:t>The constructions "shall" and "shall not" are confined to the context of normative provisions, and do not appear in Technical Reports.</w:t>
      </w:r>
    </w:p>
    <w:p w14:paraId="76A6ED78" w14:textId="77777777" w:rsidR="00345A8F" w:rsidRDefault="00D862C6">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7CF10210" w14:textId="77777777" w:rsidR="00345A8F" w:rsidRDefault="00D862C6">
      <w:pPr>
        <w:pStyle w:val="EX"/>
      </w:pPr>
      <w:r>
        <w:rPr>
          <w:b/>
        </w:rPr>
        <w:t>should</w:t>
      </w:r>
      <w:r>
        <w:tab/>
        <w:t>indicates a recommendation to do something</w:t>
      </w:r>
    </w:p>
    <w:p w14:paraId="44E90830" w14:textId="77777777" w:rsidR="00345A8F" w:rsidRDefault="00D862C6">
      <w:pPr>
        <w:pStyle w:val="EX"/>
      </w:pPr>
      <w:r>
        <w:rPr>
          <w:b/>
        </w:rPr>
        <w:t>should not</w:t>
      </w:r>
      <w:r>
        <w:tab/>
        <w:t>indicates a recommendation not to do something</w:t>
      </w:r>
    </w:p>
    <w:p w14:paraId="3AEBF453" w14:textId="77777777" w:rsidR="00345A8F" w:rsidRDefault="00D862C6">
      <w:pPr>
        <w:pStyle w:val="EX"/>
      </w:pPr>
      <w:r>
        <w:rPr>
          <w:b/>
        </w:rPr>
        <w:t>may</w:t>
      </w:r>
      <w:r>
        <w:tab/>
        <w:t>indicates permission to do something</w:t>
      </w:r>
    </w:p>
    <w:p w14:paraId="0908FAA8" w14:textId="77777777" w:rsidR="00345A8F" w:rsidRDefault="00D862C6">
      <w:pPr>
        <w:pStyle w:val="EX"/>
      </w:pPr>
      <w:r>
        <w:rPr>
          <w:b/>
        </w:rPr>
        <w:t>need not</w:t>
      </w:r>
      <w:r>
        <w:tab/>
        <w:t>indicates permission not to do something</w:t>
      </w:r>
    </w:p>
    <w:p w14:paraId="3884C517" w14:textId="77777777" w:rsidR="00345A8F" w:rsidRDefault="00D862C6">
      <w:r>
        <w:t>The construction "may not" is ambiguous and is not used in normative elements. The unambiguous constructions "might not" or "shall not" are used instead, depending upon the meaning intended.</w:t>
      </w:r>
    </w:p>
    <w:p w14:paraId="5889D6D3" w14:textId="77777777" w:rsidR="00345A8F" w:rsidRDefault="00D862C6">
      <w:pPr>
        <w:pStyle w:val="EX"/>
      </w:pPr>
      <w:r>
        <w:rPr>
          <w:b/>
        </w:rPr>
        <w:t>can</w:t>
      </w:r>
      <w:r>
        <w:tab/>
        <w:t>indicates that something is possible</w:t>
      </w:r>
    </w:p>
    <w:p w14:paraId="3B0343D4" w14:textId="77777777" w:rsidR="00345A8F" w:rsidRDefault="00D862C6">
      <w:pPr>
        <w:pStyle w:val="EX"/>
      </w:pPr>
      <w:r>
        <w:rPr>
          <w:b/>
        </w:rPr>
        <w:t>cannot</w:t>
      </w:r>
      <w:r>
        <w:tab/>
        <w:t>indicates that something is impossible</w:t>
      </w:r>
    </w:p>
    <w:p w14:paraId="074DFA6E" w14:textId="77777777" w:rsidR="00345A8F" w:rsidRDefault="00D862C6">
      <w:r>
        <w:t>The constructions "can" and "cannot" are not substitutes for "may" and "need not".</w:t>
      </w:r>
    </w:p>
    <w:p w14:paraId="558CFC57" w14:textId="77777777" w:rsidR="00345A8F" w:rsidRDefault="00D862C6">
      <w:pPr>
        <w:pStyle w:val="EX"/>
      </w:pPr>
      <w:r>
        <w:rPr>
          <w:b/>
        </w:rPr>
        <w:t>will</w:t>
      </w:r>
      <w:r>
        <w:tab/>
        <w:t>indicates that something is certain or expected to happen as a result of action taken by an agency the behaviour of which is outside the scope of the present document</w:t>
      </w:r>
    </w:p>
    <w:p w14:paraId="1CB98028" w14:textId="77777777" w:rsidR="00345A8F" w:rsidRDefault="00D862C6">
      <w:pPr>
        <w:pStyle w:val="EX"/>
      </w:pPr>
      <w:r>
        <w:rPr>
          <w:b/>
        </w:rPr>
        <w:t>will not</w:t>
      </w:r>
      <w:r>
        <w:tab/>
        <w:t>indicates that something is certain or expected not to happen as a result of action taken by an agency the behaviour of which is outside the scope of the present document</w:t>
      </w:r>
    </w:p>
    <w:p w14:paraId="13763D40" w14:textId="77777777" w:rsidR="00345A8F" w:rsidRDefault="00D862C6">
      <w:pPr>
        <w:pStyle w:val="EX"/>
      </w:pPr>
      <w:r>
        <w:rPr>
          <w:b/>
        </w:rPr>
        <w:t>might</w:t>
      </w:r>
      <w:r>
        <w:tab/>
        <w:t>indicates a likelihood that something will happen as a result of action taken by some agency the behaviour of which is outside the scope of the present document</w:t>
      </w:r>
    </w:p>
    <w:p w14:paraId="3A187500" w14:textId="77777777" w:rsidR="00345A8F" w:rsidRDefault="00D862C6">
      <w:pPr>
        <w:pStyle w:val="EX"/>
      </w:pPr>
      <w:r>
        <w:rPr>
          <w:b/>
        </w:rPr>
        <w:lastRenderedPageBreak/>
        <w:t>might not</w:t>
      </w:r>
      <w:r>
        <w:tab/>
        <w:t>indicates a likelihood that something will not happen as a result of action taken by some agency the behaviour of which is outside the scope of the present document</w:t>
      </w:r>
    </w:p>
    <w:p w14:paraId="574D560B" w14:textId="77777777" w:rsidR="00345A8F" w:rsidRDefault="00D862C6">
      <w:r>
        <w:t>In addition:</w:t>
      </w:r>
    </w:p>
    <w:p w14:paraId="4CEAC40E" w14:textId="77777777" w:rsidR="00345A8F" w:rsidRDefault="00D862C6">
      <w:pPr>
        <w:pStyle w:val="EX"/>
      </w:pPr>
      <w:r>
        <w:rPr>
          <w:b/>
        </w:rPr>
        <w:t>is</w:t>
      </w:r>
      <w:r>
        <w:tab/>
        <w:t>(or any other verb in the indicative mood) indicates a statement of fact</w:t>
      </w:r>
    </w:p>
    <w:p w14:paraId="657021AE" w14:textId="77777777" w:rsidR="00345A8F" w:rsidRDefault="00D862C6">
      <w:pPr>
        <w:pStyle w:val="EX"/>
      </w:pPr>
      <w:r>
        <w:rPr>
          <w:b/>
        </w:rPr>
        <w:t>is not</w:t>
      </w:r>
      <w:r>
        <w:tab/>
        <w:t>(or any other negative verb in the indicative mood) indicates a statement of fact</w:t>
      </w:r>
    </w:p>
    <w:p w14:paraId="19C8ECD3" w14:textId="77777777" w:rsidR="00345A8F" w:rsidRDefault="00D862C6">
      <w:r>
        <w:t>The constructions "is" and "is not" do not indicate requirements.</w:t>
      </w:r>
    </w:p>
    <w:p w14:paraId="4C32219C" w14:textId="77777777" w:rsidR="00345A8F" w:rsidRDefault="00D862C6">
      <w:pPr>
        <w:pStyle w:val="Heading1"/>
      </w:pPr>
      <w:bookmarkStart w:id="20" w:name="introduction"/>
      <w:bookmarkStart w:id="21" w:name="_Toc35971369"/>
      <w:bookmarkStart w:id="22" w:name="_Toc36812100"/>
      <w:bookmarkStart w:id="23" w:name="_Toc72784116"/>
      <w:bookmarkStart w:id="24" w:name="_Toc73041662"/>
      <w:bookmarkStart w:id="25" w:name="_Toc81244718"/>
      <w:bookmarkStart w:id="26" w:name="_Toc88645288"/>
      <w:bookmarkStart w:id="27" w:name="_Toc89426200"/>
      <w:bookmarkStart w:id="28" w:name="_Toc94033085"/>
      <w:bookmarkEnd w:id="20"/>
      <w:r>
        <w:t>Introduction</w:t>
      </w:r>
      <w:bookmarkEnd w:id="21"/>
      <w:bookmarkEnd w:id="22"/>
      <w:bookmarkEnd w:id="23"/>
      <w:bookmarkEnd w:id="24"/>
      <w:bookmarkEnd w:id="25"/>
      <w:bookmarkEnd w:id="26"/>
      <w:bookmarkEnd w:id="27"/>
      <w:bookmarkEnd w:id="28"/>
    </w:p>
    <w:p w14:paraId="3A403809" w14:textId="77777777" w:rsidR="00345A8F" w:rsidRDefault="00D862C6">
      <w:pPr>
        <w:pStyle w:val="Guidance"/>
      </w:pPr>
      <w:r>
        <w:t>This clause is optional. If it exists, it is always the second unnumbered clause.</w:t>
      </w:r>
    </w:p>
    <w:p w14:paraId="4CB28D5B" w14:textId="77777777" w:rsidR="00345A8F" w:rsidRDefault="00D862C6">
      <w:pPr>
        <w:pStyle w:val="Heading1"/>
      </w:pPr>
      <w:r>
        <w:br w:type="page"/>
      </w:r>
      <w:bookmarkStart w:id="29" w:name="_Toc510696578"/>
      <w:bookmarkStart w:id="30" w:name="_Toc35971370"/>
      <w:bookmarkStart w:id="31" w:name="_Toc36812101"/>
      <w:bookmarkStart w:id="32" w:name="_Toc72784117"/>
      <w:bookmarkStart w:id="33" w:name="_Toc73041663"/>
      <w:bookmarkStart w:id="34" w:name="_Toc81244719"/>
      <w:bookmarkStart w:id="35" w:name="_Toc88645289"/>
      <w:bookmarkStart w:id="36" w:name="_Toc89426201"/>
      <w:bookmarkStart w:id="37" w:name="_Toc94033086"/>
      <w:r>
        <w:lastRenderedPageBreak/>
        <w:t>1</w:t>
      </w:r>
      <w:r>
        <w:tab/>
        <w:t>Scope</w:t>
      </w:r>
      <w:bookmarkEnd w:id="29"/>
      <w:bookmarkEnd w:id="30"/>
      <w:bookmarkEnd w:id="31"/>
      <w:bookmarkEnd w:id="32"/>
      <w:bookmarkEnd w:id="33"/>
      <w:bookmarkEnd w:id="34"/>
      <w:bookmarkEnd w:id="35"/>
      <w:bookmarkEnd w:id="36"/>
      <w:bookmarkEnd w:id="37"/>
    </w:p>
    <w:p w14:paraId="78E5BEF6" w14:textId="77777777" w:rsidR="00345A8F" w:rsidRDefault="00D862C6">
      <w:pPr>
        <w:pStyle w:val="Guidance"/>
        <w:rPr>
          <w:lang w:eastAsia="zh-CN"/>
        </w:rPr>
      </w:pPr>
      <w:r>
        <w:t>This clause will describe the</w:t>
      </w:r>
      <w:r>
        <w:rPr>
          <w:lang w:eastAsia="zh-CN"/>
        </w:rPr>
        <w:t xml:space="preserve"> scope of the corresponding service specification.</w:t>
      </w:r>
    </w:p>
    <w:p w14:paraId="20DBDA95" w14:textId="77777777" w:rsidR="00345A8F" w:rsidRDefault="00D862C6">
      <w:r>
        <w:t>The present document specifies the stage 3 protocol and data model for the MFAF Service Based Interface. It provides stage 3 protocol definitions and message flows, and specifies the API for each service offered by the MFAF.</w:t>
      </w:r>
    </w:p>
    <w:p w14:paraId="2D5D394E" w14:textId="77777777" w:rsidR="00345A8F" w:rsidRPr="00865A7E" w:rsidRDefault="00D862C6">
      <w:r>
        <w:t xml:space="preserve">The 5G System </w:t>
      </w:r>
      <w:r w:rsidR="00865A7E">
        <w:t>stage </w:t>
      </w:r>
      <w:r>
        <w:t>2 architecture and procedures are specified in 3GPP TS 23.501 [2] and 3GPP TS 23.502 [3].</w:t>
      </w:r>
      <w:r w:rsidR="00865A7E" w:rsidRPr="00865A7E">
        <w:t xml:space="preserve"> </w:t>
      </w:r>
      <w:r w:rsidR="00865A7E">
        <w:t xml:space="preserve">The stage 2 definition and procedures </w:t>
      </w:r>
      <w:r w:rsidR="00865A7E">
        <w:rPr>
          <w:lang w:eastAsia="zh-CN"/>
        </w:rPr>
        <w:t xml:space="preserve">of </w:t>
      </w:r>
      <w:r w:rsidR="00865A7E" w:rsidRPr="009B1082">
        <w:t xml:space="preserve">Messaging Framework Adaptation </w:t>
      </w:r>
      <w:r w:rsidR="00865A7E">
        <w:rPr>
          <w:rFonts w:eastAsia="Times New Roman"/>
        </w:rPr>
        <w:t xml:space="preserve">are contained in </w:t>
      </w:r>
      <w:r w:rsidR="00865A7E">
        <w:t>3GPP TS 23.288 [</w:t>
      </w:r>
      <w:r w:rsidR="00865A7E">
        <w:rPr>
          <w:lang w:eastAsia="zh-CN"/>
        </w:rPr>
        <w:t>14</w:t>
      </w:r>
      <w:r w:rsidR="00865A7E">
        <w:t>] and 3GPP TS 23.502 [</w:t>
      </w:r>
      <w:r w:rsidR="00865A7E">
        <w:rPr>
          <w:lang w:eastAsia="zh-CN"/>
        </w:rPr>
        <w:t>3</w:t>
      </w:r>
      <w:r w:rsidR="00865A7E">
        <w:t>].</w:t>
      </w:r>
    </w:p>
    <w:p w14:paraId="6C6C417F" w14:textId="77777777" w:rsidR="00345A8F" w:rsidRDefault="00D862C6">
      <w:r>
        <w:t>The Technical Realization of the Service Based Architecture and the Principles and Guidelines for Services Definition are specified in 3GPP TS 29.500 [4] and 3GPP TS 29.501 [5].</w:t>
      </w:r>
    </w:p>
    <w:p w14:paraId="10198F03" w14:textId="77777777" w:rsidR="00345A8F" w:rsidRDefault="00D862C6">
      <w:pPr>
        <w:pStyle w:val="Heading1"/>
      </w:pPr>
      <w:bookmarkStart w:id="38" w:name="_Toc510696579"/>
      <w:bookmarkStart w:id="39" w:name="_Toc35971371"/>
      <w:bookmarkStart w:id="40" w:name="_Toc36812102"/>
      <w:bookmarkStart w:id="41" w:name="_Toc72784118"/>
      <w:bookmarkStart w:id="42" w:name="_Toc73041664"/>
      <w:bookmarkStart w:id="43" w:name="_Toc81244720"/>
      <w:bookmarkStart w:id="44" w:name="_Toc88645290"/>
      <w:bookmarkStart w:id="45" w:name="_Toc89426202"/>
      <w:bookmarkStart w:id="46" w:name="_Toc94033087"/>
      <w:r>
        <w:t>2</w:t>
      </w:r>
      <w:r>
        <w:tab/>
        <w:t>References</w:t>
      </w:r>
      <w:bookmarkEnd w:id="38"/>
      <w:bookmarkEnd w:id="39"/>
      <w:bookmarkEnd w:id="40"/>
      <w:bookmarkEnd w:id="41"/>
      <w:bookmarkEnd w:id="42"/>
      <w:bookmarkEnd w:id="43"/>
      <w:bookmarkEnd w:id="44"/>
      <w:bookmarkEnd w:id="45"/>
      <w:bookmarkEnd w:id="46"/>
    </w:p>
    <w:p w14:paraId="3F9032E4" w14:textId="77777777" w:rsidR="00345A8F" w:rsidRDefault="00D862C6">
      <w:r>
        <w:t>The following documents contain provisions which, through reference in this text, constitute provisions of the present document.</w:t>
      </w:r>
    </w:p>
    <w:p w14:paraId="19FD35A3" w14:textId="77777777" w:rsidR="00345A8F" w:rsidRDefault="00D862C6">
      <w:pPr>
        <w:pStyle w:val="B1"/>
      </w:pPr>
      <w:bookmarkStart w:id="47" w:name="OLE_LINK1"/>
      <w:bookmarkStart w:id="48" w:name="OLE_LINK2"/>
      <w:bookmarkStart w:id="49" w:name="OLE_LINK3"/>
      <w:bookmarkStart w:id="50" w:name="OLE_LINK4"/>
      <w:r>
        <w:t>-</w:t>
      </w:r>
      <w:r>
        <w:tab/>
        <w:t>References are either specific (identified by date of publication, edition number, version number, etc.) or non</w:t>
      </w:r>
      <w:r>
        <w:noBreakHyphen/>
        <w:t>specific.</w:t>
      </w:r>
    </w:p>
    <w:p w14:paraId="21FF7BC5" w14:textId="77777777" w:rsidR="00345A8F" w:rsidRDefault="00D862C6">
      <w:pPr>
        <w:pStyle w:val="B1"/>
      </w:pPr>
      <w:r>
        <w:t>-</w:t>
      </w:r>
      <w:r>
        <w:tab/>
        <w:t>For a specific reference, subsequent revisions do not apply.</w:t>
      </w:r>
    </w:p>
    <w:p w14:paraId="613BE7F7" w14:textId="77777777" w:rsidR="00345A8F" w:rsidRDefault="00D862C6">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47"/>
    <w:bookmarkEnd w:id="48"/>
    <w:bookmarkEnd w:id="49"/>
    <w:bookmarkEnd w:id="50"/>
    <w:p w14:paraId="523EDFCC" w14:textId="77777777" w:rsidR="00345A8F" w:rsidRDefault="00D862C6">
      <w:pPr>
        <w:pStyle w:val="EX"/>
      </w:pPr>
      <w:r>
        <w:t>[1]</w:t>
      </w:r>
      <w:r>
        <w:tab/>
        <w:t>3GPP TR 21.905: "Vocabulary for 3GPP Specifications".</w:t>
      </w:r>
    </w:p>
    <w:p w14:paraId="511C729F" w14:textId="77777777" w:rsidR="00345A8F" w:rsidRDefault="00D862C6">
      <w:pPr>
        <w:pStyle w:val="EX"/>
      </w:pPr>
      <w:r>
        <w:t>[2]</w:t>
      </w:r>
      <w:r>
        <w:tab/>
        <w:t>3GPP TS 23.501: "System Architecture for the 5G System; Stage 2".</w:t>
      </w:r>
    </w:p>
    <w:p w14:paraId="4B660B9D" w14:textId="77777777" w:rsidR="00345A8F" w:rsidRDefault="00D862C6">
      <w:pPr>
        <w:pStyle w:val="EX"/>
      </w:pPr>
      <w:r>
        <w:t>[3]</w:t>
      </w:r>
      <w:r>
        <w:tab/>
        <w:t>3GPP TS 23.502: "Procedures for the 5G System; Stage 2".</w:t>
      </w:r>
    </w:p>
    <w:p w14:paraId="24D85550" w14:textId="77777777" w:rsidR="00345A8F" w:rsidRDefault="00D862C6">
      <w:pPr>
        <w:pStyle w:val="EX"/>
      </w:pPr>
      <w:r>
        <w:t>[4]</w:t>
      </w:r>
      <w:r>
        <w:tab/>
        <w:t>3GPP TS 29.500: "5G System; Technical Realization of Service Based Architecture; Stage 3".</w:t>
      </w:r>
    </w:p>
    <w:p w14:paraId="1A4D9849" w14:textId="77777777" w:rsidR="00345A8F" w:rsidRDefault="00D862C6">
      <w:pPr>
        <w:pStyle w:val="EX"/>
      </w:pPr>
      <w:r>
        <w:t>[5]</w:t>
      </w:r>
      <w:r>
        <w:tab/>
        <w:t>3GPP TS 29.501: "5G System; Principles and Guidelines for Services Definition; Stage 3".</w:t>
      </w:r>
    </w:p>
    <w:p w14:paraId="2DD7E12B" w14:textId="77777777" w:rsidR="00345A8F" w:rsidRDefault="00D862C6">
      <w:pPr>
        <w:pStyle w:val="EX"/>
        <w:rPr>
          <w:lang w:val="en-US"/>
        </w:rPr>
      </w:pPr>
      <w:r>
        <w:rPr>
          <w:snapToGrid w:val="0"/>
        </w:rPr>
        <w:t>[6]</w:t>
      </w:r>
      <w:r>
        <w:rPr>
          <w:snapToGrid w:val="0"/>
        </w:rPr>
        <w:tab/>
      </w:r>
      <w:r>
        <w:rPr>
          <w:lang w:val="en-US"/>
        </w:rPr>
        <w:t xml:space="preserve">OpenAPI: </w:t>
      </w:r>
      <w:r>
        <w:t>"</w:t>
      </w:r>
      <w:r>
        <w:rPr>
          <w:lang w:val="en-US"/>
        </w:rPr>
        <w:t>OpenAPI 3.0.0 Specification</w:t>
      </w:r>
      <w:r>
        <w:t>"</w:t>
      </w:r>
      <w:r>
        <w:rPr>
          <w:lang w:val="en-US"/>
        </w:rPr>
        <w:t xml:space="preserve">, </w:t>
      </w:r>
      <w:hyperlink r:id="rId11" w:history="1">
        <w:r>
          <w:rPr>
            <w:rStyle w:val="Hyperlink"/>
            <w:lang w:val="en-US"/>
          </w:rPr>
          <w:t>https://github.com/OAI/OpenAPI-Specification/blob/master/versions/3.0.0.md</w:t>
        </w:r>
      </w:hyperlink>
      <w:r>
        <w:rPr>
          <w:lang w:val="en-US"/>
        </w:rPr>
        <w:t>.</w:t>
      </w:r>
    </w:p>
    <w:p w14:paraId="4DE5EE62" w14:textId="77777777" w:rsidR="00345A8F" w:rsidRDefault="00D862C6">
      <w:pPr>
        <w:pStyle w:val="EX"/>
      </w:pPr>
      <w:r>
        <w:t>[7]</w:t>
      </w:r>
      <w:r>
        <w:tab/>
        <w:t>3GPP TR 21.900: "Technical Specification Group working methods".</w:t>
      </w:r>
    </w:p>
    <w:p w14:paraId="08F7158C" w14:textId="77777777" w:rsidR="00345A8F" w:rsidRDefault="00D862C6">
      <w:pPr>
        <w:pStyle w:val="EX"/>
      </w:pPr>
      <w:r>
        <w:t>[8]</w:t>
      </w:r>
      <w:r>
        <w:tab/>
        <w:t>3GPP TS 33.501: "Security architecture and procedures for 5G system".</w:t>
      </w:r>
    </w:p>
    <w:p w14:paraId="0A025D93" w14:textId="77777777" w:rsidR="00345A8F" w:rsidRDefault="00D862C6">
      <w:pPr>
        <w:pStyle w:val="EX"/>
      </w:pPr>
      <w:r>
        <w:t>[9]</w:t>
      </w:r>
      <w:r>
        <w:tab/>
        <w:t>IETF RFC 6749: "The OAuth 2.0 Authorization Framework".</w:t>
      </w:r>
    </w:p>
    <w:p w14:paraId="17CC8F58" w14:textId="77777777" w:rsidR="00345A8F" w:rsidRDefault="00D862C6">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14:paraId="1DA3ECA0" w14:textId="77777777" w:rsidR="00345A8F" w:rsidRDefault="00D862C6">
      <w:pPr>
        <w:pStyle w:val="EX"/>
        <w:rPr>
          <w:noProof/>
          <w:lang w:eastAsia="zh-CN"/>
        </w:rPr>
      </w:pPr>
      <w:r>
        <w:rPr>
          <w:noProof/>
        </w:rPr>
        <w:t>[</w:t>
      </w:r>
      <w:r>
        <w:rPr>
          <w:noProof/>
          <w:lang w:eastAsia="zh-CN"/>
        </w:rPr>
        <w:t>11</w:t>
      </w:r>
      <w:r>
        <w:rPr>
          <w:noProof/>
        </w:rPr>
        <w:t>]</w:t>
      </w:r>
      <w:r>
        <w:rPr>
          <w:noProof/>
        </w:rPr>
        <w:tab/>
        <w:t>IETF RFC 7540: "Hypertext Transfer Protocol Version 2 (HTTP/2)".</w:t>
      </w:r>
    </w:p>
    <w:p w14:paraId="34B97ECE" w14:textId="77777777" w:rsidR="00345A8F" w:rsidRDefault="00D862C6">
      <w:pPr>
        <w:keepLines/>
        <w:ind w:left="1702" w:hanging="1418"/>
        <w:rPr>
          <w:noProof/>
          <w:lang w:eastAsia="zh-CN"/>
        </w:rPr>
      </w:pPr>
      <w:r>
        <w:rPr>
          <w:noProof/>
          <w:lang w:eastAsia="zh-CN"/>
        </w:rPr>
        <w:t>[12]</w:t>
      </w:r>
      <w:r>
        <w:rPr>
          <w:noProof/>
          <w:lang w:eastAsia="zh-CN"/>
        </w:rPr>
        <w:tab/>
        <w:t>IETF RFC 8259: "The JavaScript Object Notation (JSON) Data Interchange Format".</w:t>
      </w:r>
    </w:p>
    <w:p w14:paraId="4B428604" w14:textId="77777777" w:rsidR="00345A8F" w:rsidRDefault="00D862C6">
      <w:pPr>
        <w:pStyle w:val="EX"/>
      </w:pPr>
      <w:r>
        <w:t>[13]</w:t>
      </w:r>
      <w:r>
        <w:tab/>
        <w:t>IETF RFC 7807: "Problem Details for HTTP APIs".</w:t>
      </w:r>
    </w:p>
    <w:p w14:paraId="521C37D8" w14:textId="77777777" w:rsidR="00345A8F" w:rsidRDefault="00D862C6">
      <w:pPr>
        <w:pStyle w:val="EX"/>
      </w:pPr>
      <w:r>
        <w:rPr>
          <w:rFonts w:hint="eastAsia"/>
        </w:rPr>
        <w:t>[</w:t>
      </w:r>
      <w:r>
        <w:t>14]</w:t>
      </w:r>
      <w:r>
        <w:tab/>
        <w:t>3GPP TS 23.288: "</w:t>
      </w:r>
      <w:r>
        <w:rPr>
          <w:noProof/>
          <w:lang w:eastAsia="zh-CN"/>
        </w:rPr>
        <w:t>Architecture enhancements for 5G System (5GS) to support network data analytics services</w:t>
      </w:r>
      <w:r>
        <w:t>"</w:t>
      </w:r>
    </w:p>
    <w:p w14:paraId="1F9744FE" w14:textId="77777777" w:rsidR="00BC0810" w:rsidRPr="00BC0810" w:rsidRDefault="005E6B88">
      <w:pPr>
        <w:pStyle w:val="EX"/>
      </w:pPr>
      <w:r>
        <w:rPr>
          <w:rFonts w:hint="eastAsia"/>
        </w:rPr>
        <w:t>[15]</w:t>
      </w:r>
      <w:r w:rsidR="00BC0810">
        <w:tab/>
        <w:t>3GPP TS 29.574: "</w:t>
      </w:r>
      <w:r w:rsidR="00BC0810">
        <w:rPr>
          <w:noProof/>
          <w:lang w:eastAsia="zh-CN"/>
        </w:rPr>
        <w:t>5G System; Data Collection Coordination Services; Stage 3</w:t>
      </w:r>
      <w:r w:rsidR="00BC0810">
        <w:t>".</w:t>
      </w:r>
    </w:p>
    <w:p w14:paraId="093E90DB" w14:textId="77777777" w:rsidR="00345A8F" w:rsidRDefault="00D862C6">
      <w:pPr>
        <w:pStyle w:val="Heading1"/>
      </w:pPr>
      <w:bookmarkStart w:id="51" w:name="_Toc510696580"/>
      <w:bookmarkStart w:id="52" w:name="_Toc35971372"/>
      <w:bookmarkStart w:id="53" w:name="_Toc36812103"/>
      <w:bookmarkStart w:id="54" w:name="_Toc72784119"/>
      <w:bookmarkStart w:id="55" w:name="_Toc73041665"/>
      <w:bookmarkStart w:id="56" w:name="_Toc81244721"/>
      <w:bookmarkStart w:id="57" w:name="_Toc88645291"/>
      <w:bookmarkStart w:id="58" w:name="_Toc89426203"/>
      <w:bookmarkStart w:id="59" w:name="_Toc94033088"/>
      <w:r>
        <w:lastRenderedPageBreak/>
        <w:t>3</w:t>
      </w:r>
      <w:r>
        <w:tab/>
        <w:t>Definitions, symbols and abbreviations</w:t>
      </w:r>
      <w:bookmarkEnd w:id="51"/>
      <w:bookmarkEnd w:id="52"/>
      <w:bookmarkEnd w:id="53"/>
      <w:bookmarkEnd w:id="54"/>
      <w:bookmarkEnd w:id="55"/>
      <w:bookmarkEnd w:id="56"/>
      <w:bookmarkEnd w:id="57"/>
      <w:bookmarkEnd w:id="58"/>
      <w:bookmarkEnd w:id="59"/>
    </w:p>
    <w:p w14:paraId="4047C719" w14:textId="77777777" w:rsidR="00345A8F" w:rsidRDefault="00D862C6">
      <w:pPr>
        <w:pStyle w:val="Heading2"/>
      </w:pPr>
      <w:bookmarkStart w:id="60" w:name="_Toc510696581"/>
      <w:bookmarkStart w:id="61" w:name="_Toc35971373"/>
      <w:bookmarkStart w:id="62" w:name="_Toc36812104"/>
      <w:bookmarkStart w:id="63" w:name="_Toc72784120"/>
      <w:bookmarkStart w:id="64" w:name="_Toc73041666"/>
      <w:bookmarkStart w:id="65" w:name="_Toc81244722"/>
      <w:bookmarkStart w:id="66" w:name="_Toc88645292"/>
      <w:bookmarkStart w:id="67" w:name="_Toc89426204"/>
      <w:bookmarkStart w:id="68" w:name="_Toc94033089"/>
      <w:r>
        <w:t>3.1</w:t>
      </w:r>
      <w:r>
        <w:tab/>
        <w:t>Definitions</w:t>
      </w:r>
      <w:bookmarkEnd w:id="60"/>
      <w:bookmarkEnd w:id="61"/>
      <w:bookmarkEnd w:id="62"/>
      <w:bookmarkEnd w:id="63"/>
      <w:bookmarkEnd w:id="64"/>
      <w:bookmarkEnd w:id="65"/>
      <w:bookmarkEnd w:id="66"/>
      <w:bookmarkEnd w:id="67"/>
      <w:bookmarkEnd w:id="68"/>
    </w:p>
    <w:p w14:paraId="1CADE400" w14:textId="77777777" w:rsidR="00345A8F" w:rsidRDefault="00D862C6">
      <w:r>
        <w:t xml:space="preserve">For the purposes of the present document, the terms and definitions given in </w:t>
      </w:r>
      <w:bookmarkStart w:id="69" w:name="OLE_LINK6"/>
      <w:bookmarkStart w:id="70" w:name="OLE_LINK7"/>
      <w:bookmarkStart w:id="71" w:name="OLE_LINK8"/>
      <w:r>
        <w:t xml:space="preserve">3GPP </w:t>
      </w:r>
      <w:bookmarkEnd w:id="69"/>
      <w:bookmarkEnd w:id="70"/>
      <w:bookmarkEnd w:id="71"/>
      <w:r>
        <w:t>TR 21.905 [1] and the following apply. A term defined in the present document takes precedence over the definition of the same term, if any, in 3GPP TR 21.905 [1].</w:t>
      </w:r>
    </w:p>
    <w:p w14:paraId="56108647" w14:textId="77777777" w:rsidR="00345A8F" w:rsidRDefault="00D862C6">
      <w:pPr>
        <w:pStyle w:val="Guidance"/>
      </w:pPr>
      <w:r>
        <w:t>Definition format (</w:t>
      </w:r>
      <w:smartTag w:uri="urn:schemas-microsoft-com:office:smarttags" w:element="City">
        <w:smartTag w:uri="urn:schemas-microsoft-com:office:smarttags" w:element="place">
          <w:r>
            <w:t>Normal</w:t>
          </w:r>
        </w:smartTag>
      </w:smartTag>
      <w:r>
        <w:t>)</w:t>
      </w:r>
    </w:p>
    <w:p w14:paraId="52FC270F" w14:textId="77777777" w:rsidR="00345A8F" w:rsidRDefault="00D862C6">
      <w:pPr>
        <w:pStyle w:val="Guidance"/>
      </w:pPr>
      <w:r>
        <w:rPr>
          <w:b/>
        </w:rPr>
        <w:t>&lt;defined term&gt;:</w:t>
      </w:r>
      <w:r>
        <w:t xml:space="preserve"> &lt;definition&gt;.</w:t>
      </w:r>
    </w:p>
    <w:p w14:paraId="2E735F6A" w14:textId="77777777" w:rsidR="00345A8F" w:rsidRDefault="00D862C6">
      <w:r>
        <w:rPr>
          <w:b/>
        </w:rPr>
        <w:t>example:</w:t>
      </w:r>
      <w:r>
        <w:t xml:space="preserve"> text used to clarify abstract rules by applying them literally.</w:t>
      </w:r>
    </w:p>
    <w:p w14:paraId="1B202DBE" w14:textId="77777777" w:rsidR="00345A8F" w:rsidRDefault="00D862C6">
      <w:pPr>
        <w:pStyle w:val="Heading2"/>
      </w:pPr>
      <w:bookmarkStart w:id="72" w:name="_Toc510696582"/>
      <w:bookmarkStart w:id="73" w:name="_Toc35971374"/>
      <w:bookmarkStart w:id="74" w:name="_Toc36812105"/>
      <w:bookmarkStart w:id="75" w:name="_Toc72784121"/>
      <w:bookmarkStart w:id="76" w:name="_Toc73041667"/>
      <w:bookmarkStart w:id="77" w:name="_Toc81244723"/>
      <w:bookmarkStart w:id="78" w:name="_Toc88645293"/>
      <w:bookmarkStart w:id="79" w:name="_Toc89426205"/>
      <w:bookmarkStart w:id="80" w:name="_Toc94033090"/>
      <w:r>
        <w:t>3.2</w:t>
      </w:r>
      <w:r>
        <w:tab/>
        <w:t>Symbols</w:t>
      </w:r>
      <w:bookmarkEnd w:id="72"/>
      <w:bookmarkEnd w:id="73"/>
      <w:bookmarkEnd w:id="74"/>
      <w:bookmarkEnd w:id="75"/>
      <w:bookmarkEnd w:id="76"/>
      <w:bookmarkEnd w:id="77"/>
      <w:bookmarkEnd w:id="78"/>
      <w:bookmarkEnd w:id="79"/>
      <w:bookmarkEnd w:id="80"/>
    </w:p>
    <w:p w14:paraId="3C878965" w14:textId="77777777" w:rsidR="00345A8F" w:rsidRDefault="00D862C6">
      <w:pPr>
        <w:keepNext/>
      </w:pPr>
      <w:r>
        <w:t>For the purposes of the present document, the following symbols apply:</w:t>
      </w:r>
    </w:p>
    <w:p w14:paraId="36AECA73" w14:textId="77777777" w:rsidR="00345A8F" w:rsidRDefault="00D862C6">
      <w:pPr>
        <w:pStyle w:val="Guidance"/>
      </w:pPr>
      <w:r>
        <w:t>Symbol format (EW)</w:t>
      </w:r>
    </w:p>
    <w:p w14:paraId="6A9960B0" w14:textId="77777777" w:rsidR="00345A8F" w:rsidRDefault="00D862C6">
      <w:pPr>
        <w:pStyle w:val="EW"/>
      </w:pPr>
      <w:r>
        <w:t>MFAF</w:t>
      </w:r>
      <w:r>
        <w:tab/>
      </w:r>
      <w:r>
        <w:rPr>
          <w:lang w:val="en-US"/>
        </w:rPr>
        <w:t>Messaging Framework Adaptor Function</w:t>
      </w:r>
    </w:p>
    <w:p w14:paraId="191F21A6" w14:textId="77777777" w:rsidR="00345A8F" w:rsidRDefault="00345A8F">
      <w:pPr>
        <w:pStyle w:val="EW"/>
      </w:pPr>
    </w:p>
    <w:p w14:paraId="5A5A8B62" w14:textId="77777777" w:rsidR="00345A8F" w:rsidRDefault="00D862C6">
      <w:pPr>
        <w:pStyle w:val="Heading2"/>
      </w:pPr>
      <w:bookmarkStart w:id="81" w:name="_Toc510696583"/>
      <w:bookmarkStart w:id="82" w:name="_Toc35971375"/>
      <w:bookmarkStart w:id="83" w:name="_Toc36812106"/>
      <w:bookmarkStart w:id="84" w:name="_Toc72784122"/>
      <w:bookmarkStart w:id="85" w:name="_Toc73041668"/>
      <w:bookmarkStart w:id="86" w:name="_Toc81244724"/>
      <w:bookmarkStart w:id="87" w:name="_Toc88645294"/>
      <w:bookmarkStart w:id="88" w:name="_Toc89426206"/>
      <w:bookmarkStart w:id="89" w:name="_Toc94033091"/>
      <w:r>
        <w:t>3.3</w:t>
      </w:r>
      <w:r>
        <w:tab/>
        <w:t>Abbreviations</w:t>
      </w:r>
      <w:bookmarkEnd w:id="81"/>
      <w:bookmarkEnd w:id="82"/>
      <w:bookmarkEnd w:id="83"/>
      <w:bookmarkEnd w:id="84"/>
      <w:bookmarkEnd w:id="85"/>
      <w:bookmarkEnd w:id="86"/>
      <w:bookmarkEnd w:id="87"/>
      <w:bookmarkEnd w:id="88"/>
      <w:bookmarkEnd w:id="89"/>
    </w:p>
    <w:p w14:paraId="5EA223A3" w14:textId="77777777" w:rsidR="00345A8F" w:rsidRDefault="00D862C6">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0D3E19C8" w14:textId="77777777" w:rsidR="00345A8F" w:rsidRDefault="00D862C6">
      <w:pPr>
        <w:pStyle w:val="Guidance"/>
        <w:keepNext/>
      </w:pPr>
      <w:r>
        <w:t>Abbreviation format (EW)</w:t>
      </w:r>
    </w:p>
    <w:p w14:paraId="226FC0E9" w14:textId="77777777" w:rsidR="00345A8F" w:rsidRDefault="00D862C6">
      <w:pPr>
        <w:pStyle w:val="EW"/>
      </w:pPr>
      <w:r>
        <w:t>&lt;ACRONYM&gt;</w:t>
      </w:r>
      <w:r>
        <w:tab/>
        <w:t>&lt;Explanation&gt;</w:t>
      </w:r>
    </w:p>
    <w:p w14:paraId="3448676A" w14:textId="77777777" w:rsidR="00345A8F" w:rsidRDefault="00345A8F">
      <w:pPr>
        <w:pStyle w:val="EW"/>
      </w:pPr>
    </w:p>
    <w:p w14:paraId="58B40CE5" w14:textId="77777777" w:rsidR="00345A8F" w:rsidRDefault="00D862C6">
      <w:pPr>
        <w:pStyle w:val="Heading1"/>
      </w:pPr>
      <w:bookmarkStart w:id="90" w:name="_Toc510696585"/>
      <w:bookmarkStart w:id="91" w:name="_Toc35971377"/>
      <w:bookmarkStart w:id="92" w:name="_Toc36812108"/>
      <w:bookmarkStart w:id="93" w:name="_Toc72784123"/>
      <w:bookmarkStart w:id="94" w:name="_Toc73041669"/>
      <w:bookmarkStart w:id="95" w:name="_Toc81244725"/>
      <w:bookmarkStart w:id="96" w:name="_Toc88645295"/>
      <w:bookmarkStart w:id="97" w:name="_Toc89426207"/>
      <w:bookmarkStart w:id="98" w:name="_Toc94033092"/>
      <w:r>
        <w:t>4</w:t>
      </w:r>
      <w:r>
        <w:tab/>
        <w:t xml:space="preserve">Services offered by the </w:t>
      </w:r>
      <w:bookmarkEnd w:id="90"/>
      <w:bookmarkEnd w:id="91"/>
      <w:bookmarkEnd w:id="92"/>
      <w:r>
        <w:t>MFAF</w:t>
      </w:r>
      <w:bookmarkEnd w:id="93"/>
      <w:bookmarkEnd w:id="94"/>
      <w:bookmarkEnd w:id="95"/>
      <w:bookmarkEnd w:id="96"/>
      <w:bookmarkEnd w:id="97"/>
      <w:bookmarkEnd w:id="98"/>
    </w:p>
    <w:p w14:paraId="0E5FA0A9" w14:textId="77777777" w:rsidR="00345A8F" w:rsidRDefault="00D862C6">
      <w:pPr>
        <w:pStyle w:val="Heading2"/>
      </w:pPr>
      <w:bookmarkStart w:id="99" w:name="_Toc510696586"/>
      <w:bookmarkStart w:id="100" w:name="_Toc35971378"/>
      <w:bookmarkStart w:id="101" w:name="_Toc36812109"/>
      <w:bookmarkStart w:id="102" w:name="_Toc72784124"/>
      <w:bookmarkStart w:id="103" w:name="_Toc73041670"/>
      <w:bookmarkStart w:id="104" w:name="_Toc81244726"/>
      <w:bookmarkStart w:id="105" w:name="_Toc88645296"/>
      <w:bookmarkStart w:id="106" w:name="_Toc89426208"/>
      <w:bookmarkStart w:id="107" w:name="_Toc94033093"/>
      <w:r>
        <w:t>4.1</w:t>
      </w:r>
      <w:r>
        <w:tab/>
        <w:t>Introduction</w:t>
      </w:r>
      <w:bookmarkEnd w:id="99"/>
      <w:bookmarkEnd w:id="100"/>
      <w:bookmarkEnd w:id="101"/>
      <w:bookmarkEnd w:id="102"/>
      <w:bookmarkEnd w:id="103"/>
      <w:bookmarkEnd w:id="104"/>
      <w:bookmarkEnd w:id="105"/>
      <w:bookmarkEnd w:id="106"/>
      <w:bookmarkEnd w:id="107"/>
    </w:p>
    <w:p w14:paraId="05A3235A" w14:textId="77777777" w:rsidR="00345A8F" w:rsidRDefault="00D862C6">
      <w:pPr>
        <w:rPr>
          <w:lang w:eastAsia="zh-CN"/>
        </w:rPr>
      </w:pPr>
      <w:r>
        <w:rPr>
          <w:lang w:eastAsia="zh-CN"/>
        </w:rPr>
        <w:t xml:space="preserve">The </w:t>
      </w:r>
      <w:r>
        <w:rPr>
          <w:lang w:val="en-US"/>
        </w:rPr>
        <w:t>Messaging Framework Adaptor Services</w:t>
      </w:r>
      <w:r>
        <w:rPr>
          <w:lang w:eastAsia="zh-CN"/>
        </w:rPr>
        <w:t xml:space="preserve"> are used for the </w:t>
      </w:r>
      <w:r>
        <w:rPr>
          <w:lang w:val="en-US"/>
        </w:rPr>
        <w:t>Messaging Framework Adaptor Function</w:t>
      </w:r>
      <w:r>
        <w:t xml:space="preserve"> (MFAF) </w:t>
      </w:r>
      <w:r>
        <w:rPr>
          <w:lang w:eastAsia="zh-CN"/>
        </w:rPr>
        <w:t>to enable the 5GS to interact with the messaging framework</w:t>
      </w:r>
      <w:r>
        <w:t xml:space="preserve"> using Nmfaf services</w:t>
      </w:r>
      <w:r>
        <w:rPr>
          <w:lang w:eastAsia="zh-CN"/>
        </w:rPr>
        <w:t>. The MFAF offers to other NFs the following services:</w:t>
      </w:r>
    </w:p>
    <w:p w14:paraId="5E8FF0C3" w14:textId="77777777" w:rsidR="00345A8F" w:rsidRDefault="00D862C6">
      <w:pPr>
        <w:pStyle w:val="B1"/>
        <w:rPr>
          <w:lang w:eastAsia="zh-CN"/>
        </w:rPr>
      </w:pPr>
      <w:r>
        <w:rPr>
          <w:lang w:eastAsia="zh-CN"/>
        </w:rPr>
        <w:t>-</w:t>
      </w:r>
      <w:r>
        <w:rPr>
          <w:lang w:eastAsia="zh-CN"/>
        </w:rPr>
        <w:tab/>
      </w:r>
      <w:r>
        <w:t>Nmfaf_3daDataManagement; and</w:t>
      </w:r>
    </w:p>
    <w:p w14:paraId="5314441A" w14:textId="77777777" w:rsidR="00345A8F" w:rsidRDefault="00D862C6">
      <w:pPr>
        <w:pStyle w:val="B1"/>
        <w:rPr>
          <w:lang w:eastAsia="zh-CN"/>
        </w:rPr>
      </w:pPr>
      <w:r>
        <w:rPr>
          <w:lang w:eastAsia="zh-CN"/>
        </w:rPr>
        <w:t>-</w:t>
      </w:r>
      <w:r>
        <w:rPr>
          <w:lang w:eastAsia="zh-CN"/>
        </w:rPr>
        <w:tab/>
      </w:r>
      <w:r>
        <w:t>Nmfaf_3caDataManagement</w:t>
      </w:r>
      <w:r>
        <w:rPr>
          <w:lang w:eastAsia="zh-CN"/>
        </w:rPr>
        <w:t>.</w:t>
      </w:r>
    </w:p>
    <w:p w14:paraId="4B857C6D" w14:textId="77777777" w:rsidR="00345A8F" w:rsidRDefault="00D862C6">
      <w:pPr>
        <w:pStyle w:val="TH"/>
      </w:pPr>
      <w:r>
        <w:lastRenderedPageBreak/>
        <w:t>Table</w:t>
      </w:r>
      <w:r>
        <w:rPr>
          <w:lang w:val="en-US"/>
        </w:rPr>
        <w:t> 4.1-1</w:t>
      </w:r>
      <w:r>
        <w:t>: Service provided by MFAF</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45"/>
        <w:gridCol w:w="2974"/>
        <w:gridCol w:w="1187"/>
        <w:gridCol w:w="1121"/>
        <w:gridCol w:w="1328"/>
      </w:tblGrid>
      <w:tr w:rsidR="00345A8F" w14:paraId="556E9203" w14:textId="77777777" w:rsidTr="008433C9">
        <w:tc>
          <w:tcPr>
            <w:tcW w:w="3245" w:type="dxa"/>
            <w:tcBorders>
              <w:top w:val="single" w:sz="4" w:space="0" w:color="auto"/>
              <w:left w:val="single" w:sz="4" w:space="0" w:color="auto"/>
              <w:bottom w:val="single" w:sz="4" w:space="0" w:color="auto"/>
              <w:right w:val="single" w:sz="4" w:space="0" w:color="auto"/>
            </w:tcBorders>
            <w:shd w:val="clear" w:color="auto" w:fill="F2F2F2"/>
            <w:hideMark/>
          </w:tcPr>
          <w:p w14:paraId="5B03396A" w14:textId="77777777" w:rsidR="00345A8F" w:rsidRDefault="00D862C6">
            <w:pPr>
              <w:pStyle w:val="TAH"/>
            </w:pPr>
            <w:r>
              <w:t>Service Name</w:t>
            </w:r>
          </w:p>
        </w:tc>
        <w:tc>
          <w:tcPr>
            <w:tcW w:w="2974" w:type="dxa"/>
            <w:tcBorders>
              <w:top w:val="single" w:sz="4" w:space="0" w:color="auto"/>
              <w:left w:val="single" w:sz="4" w:space="0" w:color="auto"/>
              <w:bottom w:val="single" w:sz="4" w:space="0" w:color="auto"/>
              <w:right w:val="single" w:sz="4" w:space="0" w:color="auto"/>
            </w:tcBorders>
            <w:shd w:val="clear" w:color="auto" w:fill="F2F2F2"/>
            <w:hideMark/>
          </w:tcPr>
          <w:p w14:paraId="25BE6CDA" w14:textId="77777777" w:rsidR="00345A8F" w:rsidRDefault="00D862C6">
            <w:pPr>
              <w:pStyle w:val="TAH"/>
            </w:pPr>
            <w:r>
              <w:t>Description</w:t>
            </w:r>
          </w:p>
        </w:tc>
        <w:tc>
          <w:tcPr>
            <w:tcW w:w="1187" w:type="dxa"/>
            <w:tcBorders>
              <w:top w:val="single" w:sz="4" w:space="0" w:color="auto"/>
              <w:left w:val="single" w:sz="4" w:space="0" w:color="auto"/>
              <w:bottom w:val="single" w:sz="4" w:space="0" w:color="auto"/>
              <w:right w:val="single" w:sz="4" w:space="0" w:color="auto"/>
            </w:tcBorders>
            <w:shd w:val="clear" w:color="auto" w:fill="F2F2F2"/>
            <w:hideMark/>
          </w:tcPr>
          <w:p w14:paraId="1562BCC4" w14:textId="77777777" w:rsidR="00345A8F" w:rsidRDefault="00D862C6">
            <w:pPr>
              <w:pStyle w:val="TAH"/>
            </w:pPr>
            <w:r>
              <w:t>Service Operations</w:t>
            </w:r>
          </w:p>
        </w:tc>
        <w:tc>
          <w:tcPr>
            <w:tcW w:w="1121" w:type="dxa"/>
            <w:tcBorders>
              <w:top w:val="single" w:sz="4" w:space="0" w:color="auto"/>
              <w:left w:val="single" w:sz="4" w:space="0" w:color="auto"/>
              <w:bottom w:val="single" w:sz="4" w:space="0" w:color="auto"/>
              <w:right w:val="single" w:sz="4" w:space="0" w:color="auto"/>
            </w:tcBorders>
            <w:shd w:val="clear" w:color="auto" w:fill="F2F2F2"/>
            <w:hideMark/>
          </w:tcPr>
          <w:p w14:paraId="07F06F51" w14:textId="77777777" w:rsidR="00345A8F" w:rsidRDefault="00D862C6">
            <w:pPr>
              <w:pStyle w:val="TAH"/>
            </w:pPr>
            <w:r>
              <w:t>Operation</w:t>
            </w:r>
          </w:p>
          <w:p w14:paraId="2DEB2E2D" w14:textId="77777777" w:rsidR="00345A8F" w:rsidRDefault="00D862C6">
            <w:pPr>
              <w:pStyle w:val="TAH"/>
            </w:pPr>
            <w:r>
              <w:t>Semantics</w:t>
            </w:r>
          </w:p>
        </w:tc>
        <w:tc>
          <w:tcPr>
            <w:tcW w:w="1328" w:type="dxa"/>
            <w:tcBorders>
              <w:top w:val="single" w:sz="4" w:space="0" w:color="auto"/>
              <w:left w:val="single" w:sz="4" w:space="0" w:color="auto"/>
              <w:bottom w:val="single" w:sz="4" w:space="0" w:color="auto"/>
              <w:right w:val="single" w:sz="4" w:space="0" w:color="auto"/>
            </w:tcBorders>
            <w:shd w:val="clear" w:color="auto" w:fill="F2F2F2"/>
            <w:hideMark/>
          </w:tcPr>
          <w:p w14:paraId="32572D38" w14:textId="77777777" w:rsidR="00345A8F" w:rsidRDefault="00D862C6">
            <w:pPr>
              <w:pStyle w:val="TAH"/>
            </w:pPr>
            <w:r>
              <w:t>Example Consumer(s)</w:t>
            </w:r>
          </w:p>
        </w:tc>
      </w:tr>
      <w:tr w:rsidR="008433C9" w14:paraId="31493141" w14:textId="77777777" w:rsidTr="008433C9">
        <w:trPr>
          <w:trHeight w:val="864"/>
        </w:trPr>
        <w:tc>
          <w:tcPr>
            <w:tcW w:w="3245" w:type="dxa"/>
            <w:vMerge w:val="restart"/>
            <w:tcBorders>
              <w:top w:val="single" w:sz="4" w:space="0" w:color="auto"/>
              <w:left w:val="single" w:sz="4" w:space="0" w:color="auto"/>
              <w:right w:val="single" w:sz="4" w:space="0" w:color="auto"/>
            </w:tcBorders>
          </w:tcPr>
          <w:p w14:paraId="0DE460AC" w14:textId="77777777" w:rsidR="008433C9" w:rsidRDefault="008433C9" w:rsidP="008433C9">
            <w:pPr>
              <w:pStyle w:val="TAL"/>
            </w:pPr>
            <w:r>
              <w:t>Nmfaf_3daDataManagement</w:t>
            </w:r>
          </w:p>
        </w:tc>
        <w:tc>
          <w:tcPr>
            <w:tcW w:w="2974" w:type="dxa"/>
            <w:vMerge w:val="restart"/>
            <w:tcBorders>
              <w:top w:val="single" w:sz="4" w:space="0" w:color="auto"/>
              <w:left w:val="single" w:sz="4" w:space="0" w:color="auto"/>
              <w:right w:val="single" w:sz="4" w:space="0" w:color="auto"/>
            </w:tcBorders>
          </w:tcPr>
          <w:p w14:paraId="0D5D6953" w14:textId="77777777" w:rsidR="008433C9" w:rsidRDefault="008433C9" w:rsidP="008433C9">
            <w:pPr>
              <w:pStyle w:val="TAL"/>
              <w:rPr>
                <w:lang w:eastAsia="zh-CN"/>
              </w:rPr>
            </w:pPr>
            <w:r>
              <w:rPr>
                <w:lang w:eastAsia="zh-CN"/>
              </w:rPr>
              <w:t>3GPP DCCF Adaptor (3DA) Data Management Service enables the DCCF to convey to the messaging framework, information about the data the messaging framework will receive from a Data Source, formatting and processing instructions and the Data Consumer and notification endpoints.</w:t>
            </w:r>
          </w:p>
        </w:tc>
        <w:tc>
          <w:tcPr>
            <w:tcW w:w="1187" w:type="dxa"/>
            <w:tcBorders>
              <w:top w:val="single" w:sz="4" w:space="0" w:color="auto"/>
              <w:left w:val="single" w:sz="4" w:space="0" w:color="auto"/>
              <w:bottom w:val="single" w:sz="4" w:space="0" w:color="auto"/>
              <w:right w:val="single" w:sz="4" w:space="0" w:color="auto"/>
            </w:tcBorders>
          </w:tcPr>
          <w:p w14:paraId="539E4987" w14:textId="77777777" w:rsidR="008433C9" w:rsidRDefault="008433C9" w:rsidP="008433C9">
            <w:pPr>
              <w:pStyle w:val="TAL"/>
            </w:pPr>
            <w:r>
              <w:rPr>
                <w:rFonts w:hint="eastAsia"/>
                <w:lang w:eastAsia="zh-CN"/>
              </w:rPr>
              <w:t>C</w:t>
            </w:r>
            <w:r>
              <w:rPr>
                <w:lang w:eastAsia="zh-CN"/>
              </w:rPr>
              <w:t>onfigure</w:t>
            </w:r>
          </w:p>
        </w:tc>
        <w:tc>
          <w:tcPr>
            <w:tcW w:w="1121" w:type="dxa"/>
            <w:tcBorders>
              <w:top w:val="single" w:sz="4" w:space="0" w:color="auto"/>
              <w:left w:val="single" w:sz="4" w:space="0" w:color="auto"/>
              <w:right w:val="single" w:sz="4" w:space="0" w:color="auto"/>
            </w:tcBorders>
          </w:tcPr>
          <w:p w14:paraId="7A77989B" w14:textId="77777777" w:rsidR="008433C9" w:rsidRDefault="008433C9" w:rsidP="008433C9">
            <w:pPr>
              <w:pStyle w:val="TAL"/>
            </w:pPr>
            <w:r>
              <w:t>Request / Response</w:t>
            </w:r>
          </w:p>
        </w:tc>
        <w:tc>
          <w:tcPr>
            <w:tcW w:w="1328" w:type="dxa"/>
            <w:tcBorders>
              <w:top w:val="single" w:sz="4" w:space="0" w:color="auto"/>
              <w:left w:val="single" w:sz="4" w:space="0" w:color="auto"/>
              <w:right w:val="single" w:sz="4" w:space="0" w:color="auto"/>
            </w:tcBorders>
          </w:tcPr>
          <w:p w14:paraId="592666F9" w14:textId="77777777" w:rsidR="008433C9" w:rsidRDefault="008433C9" w:rsidP="008433C9">
            <w:pPr>
              <w:pStyle w:val="TAL"/>
            </w:pPr>
            <w:r>
              <w:rPr>
                <w:lang w:eastAsia="ja-JP"/>
              </w:rPr>
              <w:t>DCCF</w:t>
            </w:r>
          </w:p>
        </w:tc>
      </w:tr>
      <w:tr w:rsidR="008433C9" w14:paraId="1794B927" w14:textId="77777777" w:rsidTr="008433C9">
        <w:trPr>
          <w:trHeight w:val="864"/>
        </w:trPr>
        <w:tc>
          <w:tcPr>
            <w:tcW w:w="3245" w:type="dxa"/>
            <w:vMerge/>
            <w:tcBorders>
              <w:left w:val="single" w:sz="4" w:space="0" w:color="auto"/>
              <w:bottom w:val="single" w:sz="4" w:space="0" w:color="auto"/>
              <w:right w:val="single" w:sz="4" w:space="0" w:color="auto"/>
            </w:tcBorders>
          </w:tcPr>
          <w:p w14:paraId="5FF35970" w14:textId="77777777" w:rsidR="008433C9" w:rsidRDefault="008433C9" w:rsidP="008433C9">
            <w:pPr>
              <w:pStyle w:val="TAL"/>
            </w:pPr>
          </w:p>
        </w:tc>
        <w:tc>
          <w:tcPr>
            <w:tcW w:w="2974" w:type="dxa"/>
            <w:vMerge/>
            <w:tcBorders>
              <w:left w:val="single" w:sz="4" w:space="0" w:color="auto"/>
              <w:bottom w:val="single" w:sz="4" w:space="0" w:color="auto"/>
              <w:right w:val="single" w:sz="4" w:space="0" w:color="auto"/>
            </w:tcBorders>
          </w:tcPr>
          <w:p w14:paraId="15BAFAD4" w14:textId="77777777" w:rsidR="008433C9" w:rsidRDefault="008433C9" w:rsidP="008433C9">
            <w:pPr>
              <w:pStyle w:val="TAL"/>
              <w:rPr>
                <w:lang w:eastAsia="zh-CN"/>
              </w:rPr>
            </w:pPr>
          </w:p>
        </w:tc>
        <w:tc>
          <w:tcPr>
            <w:tcW w:w="1187" w:type="dxa"/>
            <w:tcBorders>
              <w:top w:val="single" w:sz="4" w:space="0" w:color="auto"/>
              <w:left w:val="single" w:sz="4" w:space="0" w:color="auto"/>
              <w:bottom w:val="single" w:sz="4" w:space="0" w:color="auto"/>
              <w:right w:val="single" w:sz="4" w:space="0" w:color="auto"/>
            </w:tcBorders>
          </w:tcPr>
          <w:p w14:paraId="41354206" w14:textId="77777777" w:rsidR="008433C9" w:rsidRDefault="008433C9" w:rsidP="008433C9">
            <w:pPr>
              <w:pStyle w:val="TAL"/>
            </w:pPr>
            <w:r>
              <w:rPr>
                <w:rFonts w:hint="eastAsia"/>
                <w:lang w:eastAsia="zh-CN"/>
              </w:rPr>
              <w:t>D</w:t>
            </w:r>
            <w:r>
              <w:rPr>
                <w:lang w:eastAsia="zh-CN"/>
              </w:rPr>
              <w:t>econfigure</w:t>
            </w:r>
          </w:p>
        </w:tc>
        <w:tc>
          <w:tcPr>
            <w:tcW w:w="1121" w:type="dxa"/>
            <w:tcBorders>
              <w:left w:val="single" w:sz="4" w:space="0" w:color="auto"/>
              <w:bottom w:val="single" w:sz="4" w:space="0" w:color="auto"/>
              <w:right w:val="single" w:sz="4" w:space="0" w:color="auto"/>
            </w:tcBorders>
          </w:tcPr>
          <w:p w14:paraId="3332C40F" w14:textId="77777777" w:rsidR="008433C9" w:rsidRDefault="008433C9" w:rsidP="008433C9">
            <w:pPr>
              <w:pStyle w:val="TAL"/>
            </w:pPr>
            <w:r>
              <w:t>Request / Response</w:t>
            </w:r>
          </w:p>
        </w:tc>
        <w:tc>
          <w:tcPr>
            <w:tcW w:w="1328" w:type="dxa"/>
            <w:tcBorders>
              <w:left w:val="single" w:sz="4" w:space="0" w:color="auto"/>
              <w:bottom w:val="single" w:sz="4" w:space="0" w:color="auto"/>
              <w:right w:val="single" w:sz="4" w:space="0" w:color="auto"/>
            </w:tcBorders>
          </w:tcPr>
          <w:p w14:paraId="3D985229" w14:textId="77777777" w:rsidR="008433C9" w:rsidRDefault="008433C9" w:rsidP="008433C9">
            <w:pPr>
              <w:pStyle w:val="TAL"/>
            </w:pPr>
            <w:r>
              <w:rPr>
                <w:lang w:eastAsia="ja-JP"/>
              </w:rPr>
              <w:t>DCCF</w:t>
            </w:r>
          </w:p>
        </w:tc>
      </w:tr>
      <w:tr w:rsidR="008433C9" w14:paraId="754342A0" w14:textId="77777777" w:rsidTr="008433C9">
        <w:tc>
          <w:tcPr>
            <w:tcW w:w="3245" w:type="dxa"/>
            <w:vMerge w:val="restart"/>
            <w:tcBorders>
              <w:top w:val="single" w:sz="4" w:space="0" w:color="auto"/>
              <w:left w:val="single" w:sz="4" w:space="0" w:color="auto"/>
              <w:bottom w:val="single" w:sz="4" w:space="0" w:color="auto"/>
              <w:right w:val="single" w:sz="4" w:space="0" w:color="auto"/>
            </w:tcBorders>
            <w:hideMark/>
          </w:tcPr>
          <w:p w14:paraId="3F8FC0DE" w14:textId="77777777" w:rsidR="008433C9" w:rsidRDefault="008433C9" w:rsidP="008433C9">
            <w:pPr>
              <w:pStyle w:val="TAL"/>
            </w:pPr>
            <w:r>
              <w:t>Nmfaf_3caDataManagement</w:t>
            </w:r>
          </w:p>
        </w:tc>
        <w:tc>
          <w:tcPr>
            <w:tcW w:w="2974" w:type="dxa"/>
            <w:vMerge w:val="restart"/>
            <w:tcBorders>
              <w:top w:val="single" w:sz="4" w:space="0" w:color="auto"/>
              <w:left w:val="single" w:sz="4" w:space="0" w:color="auto"/>
              <w:bottom w:val="single" w:sz="4" w:space="0" w:color="auto"/>
              <w:right w:val="single" w:sz="4" w:space="0" w:color="auto"/>
            </w:tcBorders>
            <w:hideMark/>
          </w:tcPr>
          <w:p w14:paraId="08E6EB3B" w14:textId="77777777" w:rsidR="008433C9" w:rsidRDefault="008433C9" w:rsidP="008433C9">
            <w:pPr>
              <w:pStyle w:val="TAL"/>
            </w:pPr>
            <w:r>
              <w:rPr>
                <w:lang w:eastAsia="zh-CN"/>
              </w:rPr>
              <w:t>3GPP Consumer Adaptor (3CA) Data Management Service delivers data to each Data Consumer or notification endpoint after formatting and processing of data received by the messaging framework.</w:t>
            </w:r>
          </w:p>
        </w:tc>
        <w:tc>
          <w:tcPr>
            <w:tcW w:w="1187" w:type="dxa"/>
            <w:tcBorders>
              <w:top w:val="single" w:sz="4" w:space="0" w:color="auto"/>
              <w:left w:val="single" w:sz="4" w:space="0" w:color="auto"/>
              <w:bottom w:val="single" w:sz="4" w:space="0" w:color="auto"/>
              <w:right w:val="single" w:sz="4" w:space="0" w:color="auto"/>
            </w:tcBorders>
          </w:tcPr>
          <w:p w14:paraId="1DDADD19" w14:textId="77777777" w:rsidR="008433C9" w:rsidRDefault="008433C9" w:rsidP="008433C9">
            <w:pPr>
              <w:pStyle w:val="TAL"/>
            </w:pPr>
            <w:r>
              <w:rPr>
                <w:lang w:eastAsia="ja-JP"/>
              </w:rPr>
              <w:t>Notify</w:t>
            </w:r>
          </w:p>
        </w:tc>
        <w:tc>
          <w:tcPr>
            <w:tcW w:w="1121" w:type="dxa"/>
            <w:tcBorders>
              <w:top w:val="single" w:sz="4" w:space="0" w:color="auto"/>
              <w:left w:val="single" w:sz="4" w:space="0" w:color="auto"/>
              <w:bottom w:val="single" w:sz="4" w:space="0" w:color="auto"/>
              <w:right w:val="single" w:sz="4" w:space="0" w:color="auto"/>
            </w:tcBorders>
          </w:tcPr>
          <w:p w14:paraId="7060D76E" w14:textId="77777777" w:rsidR="008433C9" w:rsidRDefault="008433C9" w:rsidP="008433C9">
            <w:pPr>
              <w:pStyle w:val="TAL"/>
            </w:pPr>
            <w:r>
              <w:rPr>
                <w:lang w:eastAsia="ja-JP"/>
              </w:rPr>
              <w:t>Subscribe / Notify</w:t>
            </w:r>
          </w:p>
        </w:tc>
        <w:tc>
          <w:tcPr>
            <w:tcW w:w="1328" w:type="dxa"/>
            <w:tcBorders>
              <w:top w:val="single" w:sz="4" w:space="0" w:color="auto"/>
              <w:left w:val="single" w:sz="4" w:space="0" w:color="auto"/>
              <w:bottom w:val="single" w:sz="4" w:space="0" w:color="auto"/>
              <w:right w:val="single" w:sz="4" w:space="0" w:color="auto"/>
            </w:tcBorders>
          </w:tcPr>
          <w:p w14:paraId="4E357E83" w14:textId="77777777" w:rsidR="008433C9" w:rsidRDefault="008433C9" w:rsidP="008433C9">
            <w:pPr>
              <w:pStyle w:val="TAL"/>
            </w:pPr>
            <w:r>
              <w:rPr>
                <w:lang w:eastAsia="ja-JP"/>
              </w:rPr>
              <w:t xml:space="preserve">NWDAF, PCF, NSSF, AMF, SMF, NEF, AF, </w:t>
            </w:r>
            <w:r w:rsidRPr="00106161">
              <w:rPr>
                <w:lang w:eastAsia="ja-JP"/>
              </w:rPr>
              <w:t>UDM, OAM, CEF</w:t>
            </w:r>
          </w:p>
        </w:tc>
      </w:tr>
      <w:tr w:rsidR="008433C9" w14:paraId="29445D12" w14:textId="77777777" w:rsidTr="008433C9">
        <w:tc>
          <w:tcPr>
            <w:tcW w:w="0" w:type="auto"/>
            <w:vMerge/>
            <w:tcBorders>
              <w:top w:val="single" w:sz="4" w:space="0" w:color="auto"/>
              <w:left w:val="single" w:sz="4" w:space="0" w:color="auto"/>
              <w:bottom w:val="single" w:sz="4" w:space="0" w:color="auto"/>
              <w:right w:val="single" w:sz="4" w:space="0" w:color="auto"/>
            </w:tcBorders>
            <w:hideMark/>
          </w:tcPr>
          <w:p w14:paraId="305FE891" w14:textId="77777777" w:rsidR="008433C9" w:rsidRDefault="008433C9" w:rsidP="008433C9">
            <w:pPr>
              <w:pStyle w:val="TAL"/>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69C0A4" w14:textId="77777777" w:rsidR="008433C9" w:rsidRDefault="008433C9" w:rsidP="008433C9">
            <w:pPr>
              <w:pStyle w:val="TAL"/>
            </w:pPr>
          </w:p>
        </w:tc>
        <w:tc>
          <w:tcPr>
            <w:tcW w:w="1187" w:type="dxa"/>
            <w:tcBorders>
              <w:top w:val="single" w:sz="4" w:space="0" w:color="auto"/>
              <w:left w:val="single" w:sz="4" w:space="0" w:color="auto"/>
              <w:bottom w:val="single" w:sz="4" w:space="0" w:color="auto"/>
              <w:right w:val="single" w:sz="4" w:space="0" w:color="auto"/>
            </w:tcBorders>
          </w:tcPr>
          <w:p w14:paraId="761035BB" w14:textId="77777777" w:rsidR="008433C9" w:rsidRDefault="008433C9" w:rsidP="008433C9">
            <w:pPr>
              <w:pStyle w:val="TAL"/>
            </w:pPr>
            <w:r>
              <w:rPr>
                <w:lang w:eastAsia="ja-JP"/>
              </w:rPr>
              <w:t>Fetch</w:t>
            </w:r>
          </w:p>
        </w:tc>
        <w:tc>
          <w:tcPr>
            <w:tcW w:w="1121" w:type="dxa"/>
            <w:tcBorders>
              <w:top w:val="single" w:sz="4" w:space="0" w:color="auto"/>
              <w:left w:val="single" w:sz="4" w:space="0" w:color="auto"/>
              <w:bottom w:val="single" w:sz="4" w:space="0" w:color="auto"/>
              <w:right w:val="single" w:sz="4" w:space="0" w:color="auto"/>
            </w:tcBorders>
          </w:tcPr>
          <w:p w14:paraId="66EA4530" w14:textId="77777777" w:rsidR="008433C9" w:rsidRDefault="008433C9" w:rsidP="008433C9">
            <w:pPr>
              <w:pStyle w:val="TAL"/>
            </w:pPr>
            <w:r>
              <w:rPr>
                <w:lang w:eastAsia="ja-JP"/>
              </w:rPr>
              <w:t>Request / Response</w:t>
            </w:r>
          </w:p>
        </w:tc>
        <w:tc>
          <w:tcPr>
            <w:tcW w:w="1328" w:type="dxa"/>
            <w:tcBorders>
              <w:top w:val="single" w:sz="4" w:space="0" w:color="auto"/>
              <w:left w:val="single" w:sz="4" w:space="0" w:color="auto"/>
              <w:bottom w:val="single" w:sz="4" w:space="0" w:color="auto"/>
              <w:right w:val="single" w:sz="4" w:space="0" w:color="auto"/>
            </w:tcBorders>
          </w:tcPr>
          <w:p w14:paraId="446D1ED3" w14:textId="77777777" w:rsidR="008433C9" w:rsidRDefault="008433C9" w:rsidP="008433C9">
            <w:pPr>
              <w:pStyle w:val="TAL"/>
            </w:pPr>
            <w:r>
              <w:rPr>
                <w:lang w:eastAsia="ja-JP"/>
              </w:rPr>
              <w:t xml:space="preserve">NWDAF, PCF, NSSF, AMF, SMF, NEF, AF, </w:t>
            </w:r>
            <w:r w:rsidRPr="00106161">
              <w:rPr>
                <w:lang w:eastAsia="ja-JP"/>
              </w:rPr>
              <w:t>UDM, OAM, CEF</w:t>
            </w:r>
          </w:p>
        </w:tc>
      </w:tr>
      <w:tr w:rsidR="00345A8F" w14:paraId="7D0DE7E1" w14:textId="77777777">
        <w:tc>
          <w:tcPr>
            <w:tcW w:w="9855" w:type="dxa"/>
            <w:gridSpan w:val="5"/>
            <w:tcBorders>
              <w:top w:val="single" w:sz="4" w:space="0" w:color="auto"/>
              <w:left w:val="single" w:sz="4" w:space="0" w:color="auto"/>
              <w:bottom w:val="single" w:sz="4" w:space="0" w:color="auto"/>
              <w:right w:val="single" w:sz="4" w:space="0" w:color="auto"/>
            </w:tcBorders>
            <w:hideMark/>
          </w:tcPr>
          <w:p w14:paraId="3EB33BE7" w14:textId="77777777" w:rsidR="00345A8F" w:rsidRDefault="00D862C6">
            <w:pPr>
              <w:pStyle w:val="TAN"/>
            </w:pPr>
            <w:r>
              <w:t>NOTE:</w:t>
            </w:r>
            <w:r>
              <w:tab/>
              <w:t>The services correspond to the Nmfaf_3caDataManagement service and Nmfaf_3daDataManagement service as defined in 3GPP TS 23.288 [14].</w:t>
            </w:r>
          </w:p>
        </w:tc>
      </w:tr>
    </w:tbl>
    <w:p w14:paraId="19859036" w14:textId="77777777" w:rsidR="00345A8F" w:rsidRDefault="00345A8F">
      <w:pPr>
        <w:rPr>
          <w:lang w:eastAsia="zh-CN"/>
        </w:rPr>
      </w:pPr>
    </w:p>
    <w:p w14:paraId="33FA29A1" w14:textId="77777777" w:rsidR="00345A8F" w:rsidRDefault="00D862C6">
      <w:r>
        <w:t>Table 4.1-2 summarizes the corresponding APIs defined for this specification.</w:t>
      </w:r>
    </w:p>
    <w:p w14:paraId="1F1BE04E" w14:textId="623ACA18" w:rsidR="00345A8F" w:rsidRDefault="00D862C6">
      <w:pPr>
        <w:pStyle w:val="TH"/>
      </w:pPr>
      <w:r>
        <w:t>Table 4.1-</w:t>
      </w:r>
      <w:r w:rsidR="00262BF9">
        <w:t>2</w:t>
      </w:r>
      <w:r>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668"/>
        <w:gridCol w:w="1984"/>
        <w:gridCol w:w="1073"/>
        <w:gridCol w:w="1938"/>
        <w:gridCol w:w="1984"/>
      </w:tblGrid>
      <w:tr w:rsidR="00345A8F" w14:paraId="6EF03372" w14:textId="77777777">
        <w:tc>
          <w:tcPr>
            <w:tcW w:w="1988" w:type="dxa"/>
            <w:shd w:val="clear" w:color="auto" w:fill="auto"/>
          </w:tcPr>
          <w:p w14:paraId="0B78C982" w14:textId="77777777" w:rsidR="00345A8F" w:rsidRDefault="00D862C6">
            <w:pPr>
              <w:jc w:val="center"/>
              <w:rPr>
                <w:rFonts w:ascii="Arial" w:hAnsi="Arial" w:cs="Arial"/>
                <w:b/>
                <w:sz w:val="18"/>
                <w:szCs w:val="18"/>
              </w:rPr>
            </w:pPr>
            <w:r>
              <w:rPr>
                <w:rFonts w:ascii="Arial" w:hAnsi="Arial" w:cs="Arial"/>
                <w:b/>
                <w:sz w:val="18"/>
                <w:szCs w:val="18"/>
              </w:rPr>
              <w:t>Service Name</w:t>
            </w:r>
          </w:p>
        </w:tc>
        <w:tc>
          <w:tcPr>
            <w:tcW w:w="692" w:type="dxa"/>
            <w:shd w:val="clear" w:color="auto" w:fill="auto"/>
          </w:tcPr>
          <w:p w14:paraId="33D74A68" w14:textId="77777777" w:rsidR="00345A8F" w:rsidRDefault="00D862C6">
            <w:pPr>
              <w:jc w:val="center"/>
              <w:rPr>
                <w:rFonts w:ascii="Arial" w:hAnsi="Arial" w:cs="Arial"/>
                <w:b/>
                <w:sz w:val="18"/>
                <w:szCs w:val="18"/>
              </w:rPr>
            </w:pPr>
            <w:r>
              <w:rPr>
                <w:rFonts w:ascii="Arial" w:hAnsi="Arial" w:cs="Arial"/>
                <w:b/>
                <w:sz w:val="18"/>
                <w:szCs w:val="18"/>
              </w:rPr>
              <w:t>Clause</w:t>
            </w:r>
          </w:p>
        </w:tc>
        <w:tc>
          <w:tcPr>
            <w:tcW w:w="1989" w:type="dxa"/>
            <w:shd w:val="clear" w:color="auto" w:fill="auto"/>
          </w:tcPr>
          <w:p w14:paraId="654E4AE0" w14:textId="77777777" w:rsidR="00345A8F" w:rsidRDefault="00D862C6">
            <w:pPr>
              <w:jc w:val="center"/>
              <w:rPr>
                <w:rFonts w:ascii="Arial" w:hAnsi="Arial" w:cs="Arial"/>
                <w:b/>
                <w:sz w:val="18"/>
                <w:szCs w:val="18"/>
              </w:rPr>
            </w:pPr>
            <w:r>
              <w:rPr>
                <w:rFonts w:ascii="Arial" w:hAnsi="Arial" w:cs="Arial"/>
                <w:b/>
                <w:sz w:val="18"/>
                <w:szCs w:val="18"/>
              </w:rPr>
              <w:t>Description</w:t>
            </w:r>
          </w:p>
        </w:tc>
        <w:tc>
          <w:tcPr>
            <w:tcW w:w="1068" w:type="dxa"/>
            <w:shd w:val="clear" w:color="auto" w:fill="auto"/>
          </w:tcPr>
          <w:p w14:paraId="079B5E14" w14:textId="77777777" w:rsidR="00345A8F" w:rsidRDefault="00D862C6">
            <w:pPr>
              <w:jc w:val="center"/>
              <w:rPr>
                <w:rFonts w:ascii="Arial" w:hAnsi="Arial" w:cs="Arial"/>
                <w:b/>
                <w:sz w:val="18"/>
                <w:szCs w:val="18"/>
              </w:rPr>
            </w:pPr>
            <w:r>
              <w:rPr>
                <w:rFonts w:ascii="Arial" w:hAnsi="Arial" w:cs="Arial"/>
                <w:b/>
                <w:sz w:val="18"/>
                <w:szCs w:val="18"/>
              </w:rPr>
              <w:t>OpenAPI Specification File</w:t>
            </w:r>
          </w:p>
        </w:tc>
        <w:tc>
          <w:tcPr>
            <w:tcW w:w="1905" w:type="dxa"/>
            <w:shd w:val="clear" w:color="auto" w:fill="auto"/>
          </w:tcPr>
          <w:p w14:paraId="6E74CB8D" w14:textId="77777777" w:rsidR="00345A8F" w:rsidRDefault="00D862C6">
            <w:pPr>
              <w:jc w:val="center"/>
              <w:rPr>
                <w:rFonts w:ascii="Arial" w:hAnsi="Arial" w:cs="Arial"/>
                <w:b/>
                <w:sz w:val="18"/>
                <w:szCs w:val="18"/>
              </w:rPr>
            </w:pPr>
            <w:r>
              <w:rPr>
                <w:rFonts w:ascii="Arial" w:hAnsi="Arial" w:cs="Arial"/>
                <w:b/>
                <w:sz w:val="18"/>
                <w:szCs w:val="18"/>
              </w:rPr>
              <w:t>apiName</w:t>
            </w:r>
          </w:p>
        </w:tc>
        <w:tc>
          <w:tcPr>
            <w:tcW w:w="1989" w:type="dxa"/>
            <w:shd w:val="clear" w:color="auto" w:fill="auto"/>
          </w:tcPr>
          <w:p w14:paraId="11B1D976" w14:textId="77777777" w:rsidR="00345A8F" w:rsidRDefault="00D862C6">
            <w:pPr>
              <w:jc w:val="center"/>
              <w:rPr>
                <w:rFonts w:ascii="Arial" w:hAnsi="Arial" w:cs="Arial"/>
                <w:b/>
                <w:sz w:val="18"/>
                <w:szCs w:val="18"/>
              </w:rPr>
            </w:pPr>
            <w:r>
              <w:rPr>
                <w:rFonts w:ascii="Arial" w:hAnsi="Arial" w:cs="Arial"/>
                <w:b/>
                <w:sz w:val="18"/>
                <w:szCs w:val="18"/>
              </w:rPr>
              <w:t>Annex</w:t>
            </w:r>
          </w:p>
        </w:tc>
      </w:tr>
      <w:tr w:rsidR="00345A8F" w14:paraId="2A564570" w14:textId="77777777">
        <w:tc>
          <w:tcPr>
            <w:tcW w:w="1988" w:type="dxa"/>
            <w:shd w:val="clear" w:color="auto" w:fill="auto"/>
          </w:tcPr>
          <w:p w14:paraId="0FF2835E" w14:textId="77777777" w:rsidR="00345A8F" w:rsidRDefault="00D862C6" w:rsidP="0064130F">
            <w:pPr>
              <w:pStyle w:val="TAL"/>
              <w:rPr>
                <w:rFonts w:cs="Arial"/>
                <w:szCs w:val="18"/>
              </w:rPr>
            </w:pPr>
            <w:r>
              <w:t>Nmfaf_3daDataManagement</w:t>
            </w:r>
          </w:p>
        </w:tc>
        <w:tc>
          <w:tcPr>
            <w:tcW w:w="692" w:type="dxa"/>
            <w:shd w:val="clear" w:color="auto" w:fill="auto"/>
          </w:tcPr>
          <w:p w14:paraId="65A676CD" w14:textId="77777777" w:rsidR="00345A8F" w:rsidRDefault="00D862C6" w:rsidP="0064130F">
            <w:pPr>
              <w:pStyle w:val="TAL"/>
              <w:rPr>
                <w:rFonts w:cs="Arial"/>
                <w:szCs w:val="18"/>
              </w:rPr>
            </w:pPr>
            <w:r>
              <w:t>4.2</w:t>
            </w:r>
          </w:p>
        </w:tc>
        <w:tc>
          <w:tcPr>
            <w:tcW w:w="1989" w:type="dxa"/>
            <w:shd w:val="clear" w:color="auto" w:fill="auto"/>
          </w:tcPr>
          <w:p w14:paraId="3E288584" w14:textId="77777777" w:rsidR="00345A8F" w:rsidRDefault="00D862C6" w:rsidP="0064130F">
            <w:pPr>
              <w:pStyle w:val="TAL"/>
              <w:rPr>
                <w:rFonts w:cs="Arial"/>
                <w:szCs w:val="18"/>
              </w:rPr>
            </w:pPr>
            <w:r>
              <w:t>API for Nmfaf_3daDataManagement</w:t>
            </w:r>
          </w:p>
        </w:tc>
        <w:tc>
          <w:tcPr>
            <w:tcW w:w="1068" w:type="dxa"/>
            <w:shd w:val="clear" w:color="auto" w:fill="auto"/>
          </w:tcPr>
          <w:p w14:paraId="3396FA23" w14:textId="77777777" w:rsidR="00345A8F" w:rsidRDefault="00345A8F" w:rsidP="0064130F">
            <w:pPr>
              <w:pStyle w:val="TAL"/>
              <w:rPr>
                <w:rFonts w:cs="Arial"/>
                <w:szCs w:val="18"/>
              </w:rPr>
            </w:pPr>
          </w:p>
        </w:tc>
        <w:tc>
          <w:tcPr>
            <w:tcW w:w="1905" w:type="dxa"/>
            <w:shd w:val="clear" w:color="auto" w:fill="auto"/>
          </w:tcPr>
          <w:p w14:paraId="4206DABF" w14:textId="77777777" w:rsidR="00345A8F" w:rsidRDefault="00D862C6" w:rsidP="0064130F">
            <w:pPr>
              <w:pStyle w:val="TAL"/>
              <w:rPr>
                <w:rFonts w:cs="Arial"/>
                <w:szCs w:val="18"/>
              </w:rPr>
            </w:pPr>
            <w:r>
              <w:t>nmfaf_3dadatamanagement</w:t>
            </w:r>
          </w:p>
        </w:tc>
        <w:tc>
          <w:tcPr>
            <w:tcW w:w="1989" w:type="dxa"/>
            <w:shd w:val="clear" w:color="auto" w:fill="auto"/>
          </w:tcPr>
          <w:p w14:paraId="1C02968C" w14:textId="77777777" w:rsidR="00345A8F" w:rsidRDefault="00D862C6" w:rsidP="0064130F">
            <w:pPr>
              <w:pStyle w:val="TAL"/>
              <w:rPr>
                <w:rFonts w:cs="Arial"/>
                <w:szCs w:val="18"/>
              </w:rPr>
            </w:pPr>
            <w:r>
              <w:t>Annex A.2 Nmfaf_3daDataManagement API</w:t>
            </w:r>
          </w:p>
        </w:tc>
      </w:tr>
      <w:tr w:rsidR="00345A8F" w14:paraId="1533A3B4" w14:textId="77777777">
        <w:tc>
          <w:tcPr>
            <w:tcW w:w="1988" w:type="dxa"/>
            <w:shd w:val="clear" w:color="auto" w:fill="auto"/>
          </w:tcPr>
          <w:p w14:paraId="4AB2A597" w14:textId="77777777" w:rsidR="00345A8F" w:rsidRDefault="00D862C6" w:rsidP="0064130F">
            <w:pPr>
              <w:pStyle w:val="TAL"/>
              <w:rPr>
                <w:rFonts w:cs="Arial"/>
                <w:szCs w:val="18"/>
              </w:rPr>
            </w:pPr>
            <w:r>
              <w:t xml:space="preserve">Nmfaf_3caDataManagement </w:t>
            </w:r>
          </w:p>
        </w:tc>
        <w:tc>
          <w:tcPr>
            <w:tcW w:w="692" w:type="dxa"/>
            <w:shd w:val="clear" w:color="auto" w:fill="auto"/>
          </w:tcPr>
          <w:p w14:paraId="42876BC5" w14:textId="77777777" w:rsidR="00345A8F" w:rsidRDefault="00D862C6" w:rsidP="0064130F">
            <w:pPr>
              <w:pStyle w:val="TAL"/>
              <w:rPr>
                <w:rFonts w:cs="Arial"/>
                <w:szCs w:val="18"/>
              </w:rPr>
            </w:pPr>
            <w:r>
              <w:t>4.3</w:t>
            </w:r>
          </w:p>
        </w:tc>
        <w:tc>
          <w:tcPr>
            <w:tcW w:w="1989" w:type="dxa"/>
            <w:shd w:val="clear" w:color="auto" w:fill="auto"/>
          </w:tcPr>
          <w:p w14:paraId="603E3D34" w14:textId="77777777" w:rsidR="00345A8F" w:rsidRDefault="00D862C6" w:rsidP="0064130F">
            <w:pPr>
              <w:pStyle w:val="TAL"/>
              <w:rPr>
                <w:rFonts w:cs="Arial"/>
                <w:szCs w:val="18"/>
              </w:rPr>
            </w:pPr>
            <w:r>
              <w:t>API for Nmfaf_3caDataManagement</w:t>
            </w:r>
          </w:p>
        </w:tc>
        <w:tc>
          <w:tcPr>
            <w:tcW w:w="1068" w:type="dxa"/>
            <w:shd w:val="clear" w:color="auto" w:fill="auto"/>
          </w:tcPr>
          <w:p w14:paraId="4EBEEF86" w14:textId="77777777" w:rsidR="00345A8F" w:rsidRDefault="00345A8F" w:rsidP="0064130F">
            <w:pPr>
              <w:pStyle w:val="TAL"/>
              <w:rPr>
                <w:rFonts w:cs="Arial"/>
                <w:szCs w:val="18"/>
              </w:rPr>
            </w:pPr>
          </w:p>
        </w:tc>
        <w:tc>
          <w:tcPr>
            <w:tcW w:w="1905" w:type="dxa"/>
            <w:shd w:val="clear" w:color="auto" w:fill="auto"/>
          </w:tcPr>
          <w:p w14:paraId="0DF7B648" w14:textId="77777777" w:rsidR="00345A8F" w:rsidRDefault="00D862C6" w:rsidP="0064130F">
            <w:pPr>
              <w:pStyle w:val="TAL"/>
              <w:rPr>
                <w:rFonts w:cs="Arial"/>
                <w:szCs w:val="18"/>
              </w:rPr>
            </w:pPr>
            <w:r>
              <w:t>nmfaf_3cadatamanagement</w:t>
            </w:r>
          </w:p>
        </w:tc>
        <w:tc>
          <w:tcPr>
            <w:tcW w:w="1989" w:type="dxa"/>
            <w:shd w:val="clear" w:color="auto" w:fill="auto"/>
          </w:tcPr>
          <w:p w14:paraId="7318B062" w14:textId="77777777" w:rsidR="00345A8F" w:rsidRDefault="00D862C6" w:rsidP="0064130F">
            <w:pPr>
              <w:pStyle w:val="TAL"/>
              <w:rPr>
                <w:rFonts w:cs="Arial"/>
                <w:szCs w:val="18"/>
              </w:rPr>
            </w:pPr>
            <w:r>
              <w:t>Annex A.3 Nmfaf_3caDataManagement API</w:t>
            </w:r>
          </w:p>
        </w:tc>
      </w:tr>
    </w:tbl>
    <w:p w14:paraId="791BECDB" w14:textId="77777777" w:rsidR="00345A8F" w:rsidRDefault="00345A8F">
      <w:pPr>
        <w:rPr>
          <w:rFonts w:ascii="Arial" w:hAnsi="Arial" w:cs="Arial"/>
          <w:sz w:val="18"/>
          <w:szCs w:val="18"/>
        </w:rPr>
      </w:pPr>
    </w:p>
    <w:p w14:paraId="3F5A7DCD" w14:textId="77777777" w:rsidR="00345A8F" w:rsidRDefault="00D862C6">
      <w:pPr>
        <w:pStyle w:val="Heading2"/>
      </w:pPr>
      <w:bookmarkStart w:id="108" w:name="_Toc72784125"/>
      <w:bookmarkStart w:id="109" w:name="_Toc73041671"/>
      <w:bookmarkStart w:id="110" w:name="_Toc81244727"/>
      <w:bookmarkStart w:id="111" w:name="_Toc88645297"/>
      <w:bookmarkStart w:id="112" w:name="_Toc89426209"/>
      <w:bookmarkStart w:id="113" w:name="_Toc94033094"/>
      <w:r>
        <w:t>4.2</w:t>
      </w:r>
      <w:r>
        <w:tab/>
        <w:t>Nmfaf_3daDataManagement Service</w:t>
      </w:r>
      <w:bookmarkEnd w:id="108"/>
      <w:bookmarkEnd w:id="109"/>
      <w:bookmarkEnd w:id="110"/>
      <w:bookmarkEnd w:id="111"/>
      <w:bookmarkEnd w:id="112"/>
      <w:bookmarkEnd w:id="113"/>
    </w:p>
    <w:p w14:paraId="0D98FF36" w14:textId="77777777" w:rsidR="00345A8F" w:rsidRDefault="00D862C6" w:rsidP="00C87427">
      <w:pPr>
        <w:pStyle w:val="Heading3"/>
      </w:pPr>
      <w:bookmarkStart w:id="114" w:name="_Toc72784126"/>
      <w:bookmarkStart w:id="115" w:name="_Toc73041672"/>
      <w:bookmarkStart w:id="116" w:name="_Toc81244728"/>
      <w:bookmarkStart w:id="117" w:name="_Toc88645298"/>
      <w:bookmarkStart w:id="118" w:name="_Toc89426210"/>
      <w:bookmarkStart w:id="119" w:name="_Toc94033095"/>
      <w:r>
        <w:t>4.2.1</w:t>
      </w:r>
      <w:r>
        <w:tab/>
        <w:t>Service Description</w:t>
      </w:r>
      <w:bookmarkEnd w:id="114"/>
      <w:bookmarkEnd w:id="115"/>
      <w:bookmarkEnd w:id="116"/>
      <w:bookmarkEnd w:id="117"/>
      <w:bookmarkEnd w:id="118"/>
      <w:bookmarkEnd w:id="119"/>
    </w:p>
    <w:p w14:paraId="41837702" w14:textId="77777777" w:rsidR="00865A7E" w:rsidRDefault="00865A7E" w:rsidP="00865A7E">
      <w:pPr>
        <w:pStyle w:val="Heading4"/>
        <w:rPr>
          <w:lang w:eastAsia="zh-CN"/>
        </w:rPr>
      </w:pPr>
      <w:bookmarkStart w:id="120" w:name="_Toc28012754"/>
      <w:bookmarkStart w:id="121" w:name="_Toc34266224"/>
      <w:bookmarkStart w:id="122" w:name="_Toc36102395"/>
      <w:bookmarkStart w:id="123" w:name="_Toc43563437"/>
      <w:bookmarkStart w:id="124" w:name="_Toc45133980"/>
      <w:bookmarkStart w:id="125" w:name="_Toc50031910"/>
      <w:bookmarkStart w:id="126" w:name="_Toc51762830"/>
      <w:bookmarkStart w:id="127" w:name="_Toc56640897"/>
      <w:bookmarkStart w:id="128" w:name="_Toc59017865"/>
      <w:bookmarkStart w:id="129" w:name="_Toc66231733"/>
      <w:bookmarkStart w:id="130" w:name="_Toc68168894"/>
      <w:bookmarkStart w:id="131" w:name="_Toc70550540"/>
      <w:bookmarkStart w:id="132" w:name="_Toc73564345"/>
      <w:bookmarkStart w:id="133" w:name="_Toc81244729"/>
      <w:bookmarkStart w:id="134" w:name="_Toc88645299"/>
      <w:bookmarkStart w:id="135" w:name="_Toc89426211"/>
      <w:bookmarkStart w:id="136" w:name="_Toc94033096"/>
      <w:r>
        <w:t>4.2.</w:t>
      </w:r>
      <w:r>
        <w:rPr>
          <w:rFonts w:hint="eastAsia"/>
          <w:lang w:eastAsia="zh-CN"/>
        </w:rPr>
        <w:t>1</w:t>
      </w:r>
      <w:r>
        <w:rPr>
          <w:lang w:eastAsia="zh-CN"/>
        </w:rPr>
        <w:t>.1</w:t>
      </w:r>
      <w:r>
        <w:tab/>
      </w:r>
      <w:r>
        <w:rPr>
          <w:rFonts w:hint="eastAsia"/>
          <w:lang w:eastAsia="zh-CN"/>
        </w:rPr>
        <w:t>Overview</w:t>
      </w:r>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p>
    <w:p w14:paraId="6B797100" w14:textId="77777777" w:rsidR="00865A7E" w:rsidRDefault="00865A7E" w:rsidP="00865A7E">
      <w:r>
        <w:t>The</w:t>
      </w:r>
      <w:r w:rsidRPr="00577DF1">
        <w:t xml:space="preserve"> </w:t>
      </w:r>
      <w:r>
        <w:t>Nmfaf_3daDataManagement service as defined in 3GPP TS 23.</w:t>
      </w:r>
      <w:r>
        <w:rPr>
          <w:rFonts w:hint="eastAsia"/>
          <w:lang w:eastAsia="zh-CN"/>
        </w:rPr>
        <w:t>288</w:t>
      </w:r>
      <w:r>
        <w:t> [</w:t>
      </w:r>
      <w:r>
        <w:rPr>
          <w:rFonts w:hint="eastAsia"/>
          <w:lang w:eastAsia="zh-CN"/>
        </w:rPr>
        <w:t>1</w:t>
      </w:r>
      <w:r>
        <w:rPr>
          <w:lang w:eastAsia="zh-CN"/>
        </w:rPr>
        <w:t>4</w:t>
      </w:r>
      <w:r>
        <w:t xml:space="preserve">], is provided by the </w:t>
      </w:r>
      <w:r>
        <w:rPr>
          <w:lang w:val="en-US"/>
        </w:rPr>
        <w:t>Messaging Framework Adaptor Function</w:t>
      </w:r>
      <w:r>
        <w:t xml:space="preserve"> (MFAF).</w:t>
      </w:r>
    </w:p>
    <w:p w14:paraId="2CF0EEB5" w14:textId="77777777" w:rsidR="00865A7E" w:rsidRDefault="00865A7E" w:rsidP="00865A7E">
      <w:r>
        <w:t>This service:</w:t>
      </w:r>
    </w:p>
    <w:p w14:paraId="32026A33" w14:textId="77777777" w:rsidR="00865A7E" w:rsidRDefault="00865A7E" w:rsidP="00865A7E">
      <w:pPr>
        <w:pStyle w:val="B1"/>
      </w:pPr>
      <w:r>
        <w:t>-</w:t>
      </w:r>
      <w:r>
        <w:tab/>
        <w:t>allows NF consumers to</w:t>
      </w:r>
      <w:r w:rsidRPr="00577DF1">
        <w:rPr>
          <w:lang w:eastAsia="ja-JP"/>
        </w:rPr>
        <w:t xml:space="preserve"> </w:t>
      </w:r>
      <w:r>
        <w:rPr>
          <w:lang w:eastAsia="ja-JP"/>
        </w:rPr>
        <w:t>configure or reconfigure the MFAF to map data or analytics received by the MFAF to out-bound notification endpoints</w:t>
      </w:r>
      <w:r>
        <w:t xml:space="preserve">; and </w:t>
      </w:r>
    </w:p>
    <w:p w14:paraId="21B0F534" w14:textId="77777777" w:rsidR="00865A7E" w:rsidRDefault="00865A7E" w:rsidP="00865A7E">
      <w:pPr>
        <w:pStyle w:val="B1"/>
      </w:pPr>
      <w:r>
        <w:t>-</w:t>
      </w:r>
      <w:r>
        <w:tab/>
        <w:t>allows NF consumers to</w:t>
      </w:r>
      <w:r w:rsidRPr="00577DF1">
        <w:rPr>
          <w:lang w:eastAsia="ja-JP"/>
        </w:rPr>
        <w:t xml:space="preserve"> </w:t>
      </w:r>
      <w:r>
        <w:rPr>
          <w:lang w:eastAsia="ja-JP"/>
        </w:rPr>
        <w:t>reconfigure the MFAF to stop mapping data or analytics received by the MFAF to out-bound notification endpoints</w:t>
      </w:r>
      <w:r>
        <w:t>.</w:t>
      </w:r>
    </w:p>
    <w:p w14:paraId="1CBB9B18" w14:textId="77777777" w:rsidR="00865A7E" w:rsidRDefault="00865A7E" w:rsidP="00865A7E">
      <w:pPr>
        <w:pStyle w:val="Heading4"/>
      </w:pPr>
      <w:bookmarkStart w:id="137" w:name="_Toc28012755"/>
      <w:bookmarkStart w:id="138" w:name="_Toc34266225"/>
      <w:bookmarkStart w:id="139" w:name="_Toc36102396"/>
      <w:bookmarkStart w:id="140" w:name="_Toc43563438"/>
      <w:bookmarkStart w:id="141" w:name="_Toc45133981"/>
      <w:bookmarkStart w:id="142" w:name="_Toc50031911"/>
      <w:bookmarkStart w:id="143" w:name="_Toc51762831"/>
      <w:bookmarkStart w:id="144" w:name="_Toc56640898"/>
      <w:bookmarkStart w:id="145" w:name="_Toc59017866"/>
      <w:bookmarkStart w:id="146" w:name="_Toc66231734"/>
      <w:bookmarkStart w:id="147" w:name="_Toc68168895"/>
      <w:bookmarkStart w:id="148" w:name="_Toc70550541"/>
      <w:bookmarkStart w:id="149" w:name="_Toc73564346"/>
      <w:bookmarkStart w:id="150" w:name="_Toc81244730"/>
      <w:bookmarkStart w:id="151" w:name="_Toc88645300"/>
      <w:bookmarkStart w:id="152" w:name="_Toc89426212"/>
      <w:bookmarkStart w:id="153" w:name="_Toc94033097"/>
      <w:r>
        <w:lastRenderedPageBreak/>
        <w:t>4.2.</w:t>
      </w:r>
      <w:r>
        <w:rPr>
          <w:rFonts w:hint="eastAsia"/>
        </w:rPr>
        <w:t>1</w:t>
      </w:r>
      <w:r>
        <w:t>.2</w:t>
      </w:r>
      <w:r>
        <w:rPr>
          <w:rFonts w:hint="eastAsia"/>
        </w:rPr>
        <w:tab/>
      </w:r>
      <w:r>
        <w:t>Service Architecture</w:t>
      </w:r>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p>
    <w:p w14:paraId="64399AF8" w14:textId="77777777" w:rsidR="00865A7E" w:rsidRDefault="00865A7E" w:rsidP="00865A7E">
      <w:r>
        <w:t xml:space="preserve">The 5G System Architecture is defined in 3GPP TS 23.501 [2]. The Network Data Analytics Exposure architecture is defined in 3GPP TS 23.288 [14]. </w:t>
      </w:r>
    </w:p>
    <w:p w14:paraId="10FAFF3A" w14:textId="77777777" w:rsidR="00865A7E" w:rsidRDefault="00865A7E" w:rsidP="00865A7E">
      <w:r>
        <w:t>The Nmfaf_3daDataManagement service is part of the Nmfaf service-based interface exhibited by the</w:t>
      </w:r>
      <w:r w:rsidRPr="007E3785">
        <w:rPr>
          <w:lang w:val="en-US"/>
        </w:rPr>
        <w:t xml:space="preserve"> </w:t>
      </w:r>
      <w:r>
        <w:rPr>
          <w:lang w:val="en-US"/>
        </w:rPr>
        <w:t>Messaging Framework Adaptor Function</w:t>
      </w:r>
      <w:r>
        <w:t xml:space="preserve"> (MFAF).</w:t>
      </w:r>
    </w:p>
    <w:p w14:paraId="081E1377" w14:textId="77777777" w:rsidR="00865A7E" w:rsidRDefault="00865A7E" w:rsidP="00865A7E">
      <w:r>
        <w:t>Known consumer of the Nmfaf_3daDataManagement service is:</w:t>
      </w:r>
    </w:p>
    <w:p w14:paraId="04DD62F9" w14:textId="77777777" w:rsidR="00865A7E" w:rsidRDefault="00865A7E" w:rsidP="00865A7E">
      <w:pPr>
        <w:pStyle w:val="B1"/>
      </w:pPr>
      <w:r>
        <w:t>-</w:t>
      </w:r>
      <w:r>
        <w:tab/>
        <w:t xml:space="preserve">Data Collection Coordination Function (DCCF) </w:t>
      </w:r>
    </w:p>
    <w:p w14:paraId="3C2A9A69" w14:textId="77777777" w:rsidR="00865A7E" w:rsidRDefault="00865A7E" w:rsidP="00865A7E">
      <w:pPr>
        <w:pStyle w:val="TH"/>
        <w:rPr>
          <w:lang w:val="en-US" w:eastAsia="zh-CN"/>
        </w:rPr>
      </w:pPr>
      <w:r>
        <w:object w:dxaOrig="4605" w:dyaOrig="2146" w14:anchorId="295F27B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0.25pt;height:107.25pt" o:ole="">
            <v:imagedata r:id="rId12" o:title=""/>
          </v:shape>
          <o:OLEObject Type="Embed" ProgID="Visio.Drawing.15" ShapeID="_x0000_i1025" DrawAspect="Content" ObjectID="_1704812440" r:id="rId13"/>
        </w:object>
      </w:r>
    </w:p>
    <w:p w14:paraId="49729193" w14:textId="0D32F792" w:rsidR="00865A7E" w:rsidRDefault="00865A7E" w:rsidP="00865A7E">
      <w:pPr>
        <w:pStyle w:val="TF"/>
      </w:pPr>
      <w:r>
        <w:t>Figure 4.2.1.2-1</w:t>
      </w:r>
      <w:r>
        <w:rPr>
          <w:lang w:eastAsia="zh-CN"/>
        </w:rPr>
        <w:t>:</w:t>
      </w:r>
      <w:r>
        <w:t xml:space="preserve"> Reference Architecture for the Nmfaf_3daDataManagement Service; SBI representation</w:t>
      </w:r>
    </w:p>
    <w:p w14:paraId="775050EF" w14:textId="35A0FBEC" w:rsidR="002A4306" w:rsidRDefault="002A4306" w:rsidP="00865A7E">
      <w:pPr>
        <w:pStyle w:val="TF"/>
      </w:pPr>
      <w:r>
        <w:object w:dxaOrig="2485" w:dyaOrig="2149" w14:anchorId="135F6E41">
          <v:shape id="_x0000_i1026" type="#_x0000_t75" style="width:124.5pt;height:107.25pt" o:ole="">
            <v:imagedata r:id="rId14" o:title=""/>
          </v:shape>
          <o:OLEObject Type="Embed" ProgID="Visio.Drawing.15" ShapeID="_x0000_i1026" DrawAspect="Content" ObjectID="_1704812441" r:id="rId15"/>
        </w:object>
      </w:r>
    </w:p>
    <w:p w14:paraId="7BED4FF1" w14:textId="03674486" w:rsidR="002A4306" w:rsidRPr="002A4306" w:rsidRDefault="002A4306" w:rsidP="00865A7E">
      <w:pPr>
        <w:pStyle w:val="TF"/>
      </w:pPr>
      <w:r>
        <w:t>Figure 4.2.1.2-2</w:t>
      </w:r>
      <w:r>
        <w:rPr>
          <w:lang w:eastAsia="zh-CN"/>
        </w:rPr>
        <w:t>:</w:t>
      </w:r>
      <w:r>
        <w:t xml:space="preserve"> Reference Architecture for the Nmfaf_3daDataManagement Service; </w:t>
      </w:r>
      <w:r w:rsidRPr="00376A4A">
        <w:t>reference point</w:t>
      </w:r>
      <w:r>
        <w:t xml:space="preserve"> representation</w:t>
      </w:r>
    </w:p>
    <w:p w14:paraId="4B478FAA" w14:textId="77777777" w:rsidR="00865A7E" w:rsidRDefault="00865A7E" w:rsidP="00865A7E">
      <w:pPr>
        <w:pStyle w:val="Heading4"/>
        <w:rPr>
          <w:lang w:val="en-US"/>
        </w:rPr>
      </w:pPr>
      <w:bookmarkStart w:id="154" w:name="_Toc28012756"/>
      <w:bookmarkStart w:id="155" w:name="_Toc34266226"/>
      <w:bookmarkStart w:id="156" w:name="_Toc36102397"/>
      <w:bookmarkStart w:id="157" w:name="_Toc43563439"/>
      <w:bookmarkStart w:id="158" w:name="_Toc45133982"/>
      <w:bookmarkStart w:id="159" w:name="_Toc50031912"/>
      <w:bookmarkStart w:id="160" w:name="_Toc51762832"/>
      <w:bookmarkStart w:id="161" w:name="_Toc56640899"/>
      <w:bookmarkStart w:id="162" w:name="_Toc59017867"/>
      <w:bookmarkStart w:id="163" w:name="_Toc66231735"/>
      <w:bookmarkStart w:id="164" w:name="_Toc68168896"/>
      <w:bookmarkStart w:id="165" w:name="_Toc70550542"/>
      <w:bookmarkStart w:id="166" w:name="_Toc73564347"/>
      <w:bookmarkStart w:id="167" w:name="_Toc81244731"/>
      <w:bookmarkStart w:id="168" w:name="_Toc88645301"/>
      <w:bookmarkStart w:id="169" w:name="_Toc89426213"/>
      <w:bookmarkStart w:id="170" w:name="_Toc94033098"/>
      <w:r>
        <w:rPr>
          <w:lang w:val="en-US"/>
        </w:rPr>
        <w:t>4.2.</w:t>
      </w:r>
      <w:r>
        <w:rPr>
          <w:rFonts w:hint="eastAsia"/>
          <w:lang w:val="en-US" w:eastAsia="zh-CN"/>
        </w:rPr>
        <w:t>1.3</w:t>
      </w:r>
      <w:r>
        <w:rPr>
          <w:lang w:val="en-US"/>
        </w:rPr>
        <w:tab/>
        <w:t>Network Functions</w:t>
      </w:r>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p>
    <w:p w14:paraId="135F4FBE" w14:textId="77777777" w:rsidR="00865A7E" w:rsidRDefault="00865A7E" w:rsidP="00865A7E">
      <w:pPr>
        <w:pStyle w:val="Heading5"/>
        <w:rPr>
          <w:lang w:eastAsia="zh-CN"/>
        </w:rPr>
      </w:pPr>
      <w:bookmarkStart w:id="171" w:name="_Toc28012757"/>
      <w:bookmarkStart w:id="172" w:name="_Toc34266227"/>
      <w:bookmarkStart w:id="173" w:name="_Toc36102398"/>
      <w:bookmarkStart w:id="174" w:name="_Toc43563440"/>
      <w:bookmarkStart w:id="175" w:name="_Toc45133983"/>
      <w:bookmarkStart w:id="176" w:name="_Toc50031913"/>
      <w:bookmarkStart w:id="177" w:name="_Toc51762833"/>
      <w:bookmarkStart w:id="178" w:name="_Toc56640900"/>
      <w:bookmarkStart w:id="179" w:name="_Toc59017868"/>
      <w:bookmarkStart w:id="180" w:name="_Toc66231736"/>
      <w:bookmarkStart w:id="181" w:name="_Toc68168897"/>
      <w:bookmarkStart w:id="182" w:name="_Toc70550543"/>
      <w:bookmarkStart w:id="183" w:name="_Toc73564348"/>
      <w:bookmarkStart w:id="184" w:name="_Toc81244732"/>
      <w:bookmarkStart w:id="185" w:name="_Toc88645302"/>
      <w:bookmarkStart w:id="186" w:name="_Toc89426214"/>
      <w:bookmarkStart w:id="187" w:name="_Toc94033099"/>
      <w:r>
        <w:t>4.2.</w:t>
      </w:r>
      <w:r>
        <w:rPr>
          <w:rFonts w:hint="eastAsia"/>
          <w:lang w:eastAsia="zh-CN"/>
        </w:rPr>
        <w:t>1.3.1</w:t>
      </w:r>
      <w:r>
        <w:tab/>
      </w:r>
      <w:bookmarkEnd w:id="171"/>
      <w:bookmarkEnd w:id="172"/>
      <w:bookmarkEnd w:id="173"/>
      <w:bookmarkEnd w:id="174"/>
      <w:bookmarkEnd w:id="175"/>
      <w:bookmarkEnd w:id="176"/>
      <w:bookmarkEnd w:id="177"/>
      <w:bookmarkEnd w:id="178"/>
      <w:bookmarkEnd w:id="179"/>
      <w:bookmarkEnd w:id="180"/>
      <w:bookmarkEnd w:id="181"/>
      <w:bookmarkEnd w:id="182"/>
      <w:bookmarkEnd w:id="183"/>
      <w:r>
        <w:rPr>
          <w:lang w:val="en-US"/>
        </w:rPr>
        <w:t>Messaging Framework Adaptor Function</w:t>
      </w:r>
      <w:r>
        <w:t xml:space="preserve"> (MFAF)</w:t>
      </w:r>
      <w:bookmarkEnd w:id="184"/>
      <w:bookmarkEnd w:id="185"/>
      <w:bookmarkEnd w:id="186"/>
      <w:bookmarkEnd w:id="187"/>
    </w:p>
    <w:p w14:paraId="4A82DD7A" w14:textId="77777777" w:rsidR="00865A7E" w:rsidRDefault="00865A7E" w:rsidP="00865A7E">
      <w:r>
        <w:t xml:space="preserve">The </w:t>
      </w:r>
      <w:r>
        <w:rPr>
          <w:lang w:val="en-US"/>
        </w:rPr>
        <w:t>Messaging Framework Adaptor Function</w:t>
      </w:r>
      <w:r>
        <w:t xml:space="preserve"> (MFAF) provides the functionality to allow NF consumers to configure or reconfigure the behaviour of mapping </w:t>
      </w:r>
      <w:r>
        <w:rPr>
          <w:lang w:eastAsia="ja-JP"/>
        </w:rPr>
        <w:t>data or analytics received by the MFAF to out-bound notification endpoints</w:t>
      </w:r>
      <w:r>
        <w:t>.</w:t>
      </w:r>
    </w:p>
    <w:p w14:paraId="197766AB" w14:textId="77777777" w:rsidR="00865A7E" w:rsidRDefault="00865A7E" w:rsidP="00865A7E">
      <w:pPr>
        <w:pStyle w:val="Heading5"/>
        <w:rPr>
          <w:lang w:eastAsia="zh-CN"/>
        </w:rPr>
      </w:pPr>
      <w:bookmarkStart w:id="188" w:name="_Toc28012758"/>
      <w:bookmarkStart w:id="189" w:name="_Toc34266228"/>
      <w:bookmarkStart w:id="190" w:name="_Toc36102399"/>
      <w:bookmarkStart w:id="191" w:name="_Toc43563441"/>
      <w:bookmarkStart w:id="192" w:name="_Toc45133984"/>
      <w:bookmarkStart w:id="193" w:name="_Toc50031914"/>
      <w:bookmarkStart w:id="194" w:name="_Toc51762834"/>
      <w:bookmarkStart w:id="195" w:name="_Toc56640901"/>
      <w:bookmarkStart w:id="196" w:name="_Toc59017869"/>
      <w:bookmarkStart w:id="197" w:name="_Toc66231737"/>
      <w:bookmarkStart w:id="198" w:name="_Toc68168898"/>
      <w:bookmarkStart w:id="199" w:name="_Toc70550544"/>
      <w:bookmarkStart w:id="200" w:name="_Toc73564349"/>
      <w:bookmarkStart w:id="201" w:name="_Toc81244733"/>
      <w:bookmarkStart w:id="202" w:name="_Toc88645303"/>
      <w:bookmarkStart w:id="203" w:name="_Toc89426215"/>
      <w:bookmarkStart w:id="204" w:name="_Toc94033100"/>
      <w:r>
        <w:t>4.2.</w:t>
      </w:r>
      <w:r>
        <w:rPr>
          <w:lang w:eastAsia="zh-CN"/>
        </w:rPr>
        <w:t>1.3.2</w:t>
      </w:r>
      <w:r>
        <w:tab/>
      </w:r>
      <w:r>
        <w:rPr>
          <w:lang w:eastAsia="zh-CN"/>
        </w:rPr>
        <w:t>NF Service Consumers</w:t>
      </w:r>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p>
    <w:p w14:paraId="14AA5D54" w14:textId="77777777" w:rsidR="00865A7E" w:rsidRDefault="00865A7E" w:rsidP="00865A7E">
      <w:r>
        <w:t>The Data Collection Coordination Function (DCCF):</w:t>
      </w:r>
    </w:p>
    <w:p w14:paraId="66CB23A0" w14:textId="77777777" w:rsidR="00865A7E" w:rsidRDefault="00865A7E" w:rsidP="00865A7E">
      <w:pPr>
        <w:pStyle w:val="B1"/>
      </w:pPr>
      <w:r>
        <w:t>-</w:t>
      </w:r>
      <w:r>
        <w:tab/>
        <w:t xml:space="preserve">supports configuring the </w:t>
      </w:r>
      <w:r>
        <w:rPr>
          <w:lang w:eastAsia="ja-JP"/>
        </w:rPr>
        <w:t>MFAF to map data or analytics received by the MFAF to out-bound notification endpoints and to format and process the out-bound data or analytics</w:t>
      </w:r>
      <w:r>
        <w:t>; and</w:t>
      </w:r>
    </w:p>
    <w:p w14:paraId="1A228F3D" w14:textId="77777777" w:rsidR="00865A7E" w:rsidRDefault="00865A7E" w:rsidP="00865A7E">
      <w:pPr>
        <w:pStyle w:val="B1"/>
        <w:rPr>
          <w:lang w:eastAsia="zh-CN"/>
        </w:rPr>
      </w:pPr>
      <w:r>
        <w:t>-</w:t>
      </w:r>
      <w:r>
        <w:tab/>
        <w:t xml:space="preserve">supports reconfiguring the </w:t>
      </w:r>
      <w:r>
        <w:rPr>
          <w:lang w:eastAsia="ja-JP"/>
        </w:rPr>
        <w:t>MFAF to stop the sending of data to consumers.</w:t>
      </w:r>
    </w:p>
    <w:p w14:paraId="3ADDD008" w14:textId="77777777" w:rsidR="00345A8F" w:rsidRDefault="00D862C6">
      <w:pPr>
        <w:pStyle w:val="Heading3"/>
      </w:pPr>
      <w:bookmarkStart w:id="205" w:name="_Toc72784127"/>
      <w:bookmarkStart w:id="206" w:name="_Toc73041673"/>
      <w:bookmarkStart w:id="207" w:name="_Toc81244734"/>
      <w:bookmarkStart w:id="208" w:name="_Toc88645304"/>
      <w:bookmarkStart w:id="209" w:name="_Toc89426216"/>
      <w:bookmarkStart w:id="210" w:name="_Toc94033101"/>
      <w:r>
        <w:lastRenderedPageBreak/>
        <w:t>4.2.2</w:t>
      </w:r>
      <w:r>
        <w:tab/>
        <w:t>Service Operations</w:t>
      </w:r>
      <w:bookmarkEnd w:id="205"/>
      <w:bookmarkEnd w:id="206"/>
      <w:bookmarkEnd w:id="207"/>
      <w:bookmarkEnd w:id="208"/>
      <w:bookmarkEnd w:id="209"/>
      <w:bookmarkEnd w:id="210"/>
    </w:p>
    <w:p w14:paraId="6A829793" w14:textId="77777777" w:rsidR="00345A8F" w:rsidRDefault="00D862C6">
      <w:pPr>
        <w:pStyle w:val="Heading4"/>
      </w:pPr>
      <w:bookmarkStart w:id="211" w:name="_Toc72784128"/>
      <w:bookmarkStart w:id="212" w:name="_Toc73041674"/>
      <w:bookmarkStart w:id="213" w:name="_Toc81244735"/>
      <w:bookmarkStart w:id="214" w:name="_Toc88645305"/>
      <w:bookmarkStart w:id="215" w:name="_Toc89426217"/>
      <w:bookmarkStart w:id="216" w:name="_Toc94033102"/>
      <w:r>
        <w:t>4.2.2.1</w:t>
      </w:r>
      <w:r>
        <w:tab/>
        <w:t>Introduction</w:t>
      </w:r>
      <w:bookmarkEnd w:id="211"/>
      <w:bookmarkEnd w:id="212"/>
      <w:bookmarkEnd w:id="213"/>
      <w:bookmarkEnd w:id="214"/>
      <w:bookmarkEnd w:id="215"/>
      <w:bookmarkEnd w:id="216"/>
    </w:p>
    <w:p w14:paraId="2EFDC5FC" w14:textId="77777777" w:rsidR="00FB3A97" w:rsidRDefault="00FB3A97" w:rsidP="00FB3A97">
      <w:pPr>
        <w:pStyle w:val="TH"/>
        <w:overflowPunct w:val="0"/>
        <w:autoSpaceDE w:val="0"/>
        <w:autoSpaceDN w:val="0"/>
        <w:adjustRightInd w:val="0"/>
        <w:textAlignment w:val="baseline"/>
        <w:rPr>
          <w:rFonts w:eastAsia="MS Mincho"/>
        </w:rPr>
      </w:pPr>
      <w:r>
        <w:rPr>
          <w:rFonts w:eastAsia="MS Mincho"/>
        </w:rPr>
        <w:t>Table 4.2.</w:t>
      </w:r>
      <w:r>
        <w:rPr>
          <w:rFonts w:eastAsia="MS Mincho"/>
          <w:lang w:val="en-US"/>
        </w:rPr>
        <w:t>2.1</w:t>
      </w:r>
      <w:r>
        <w:rPr>
          <w:rFonts w:eastAsia="MS Mincho"/>
        </w:rPr>
        <w:t>-1: Operations of the N</w:t>
      </w:r>
      <w:r w:rsidRPr="00A46BD1">
        <w:t>mfaf_3daDataManagement</w:t>
      </w:r>
      <w:r>
        <w:rPr>
          <w:rFonts w:eastAsia="MS Mincho"/>
        </w:rPr>
        <w:t xml:space="preserve"> Service</w:t>
      </w:r>
    </w:p>
    <w:tbl>
      <w:tblPr>
        <w:tblW w:w="96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FB3A97" w14:paraId="68A54D48" w14:textId="77777777" w:rsidTr="005356E6">
        <w:trPr>
          <w:cantSplit/>
          <w:tblHeader/>
        </w:trPr>
        <w:tc>
          <w:tcPr>
            <w:tcW w:w="3235" w:type="dxa"/>
            <w:tcBorders>
              <w:top w:val="single" w:sz="4" w:space="0" w:color="auto"/>
              <w:left w:val="single" w:sz="4" w:space="0" w:color="auto"/>
              <w:bottom w:val="single" w:sz="4" w:space="0" w:color="auto"/>
              <w:right w:val="single" w:sz="4" w:space="0" w:color="auto"/>
            </w:tcBorders>
            <w:shd w:val="clear" w:color="auto" w:fill="F2F2F2"/>
            <w:hideMark/>
          </w:tcPr>
          <w:p w14:paraId="58A11762" w14:textId="77777777" w:rsidR="00FB3A97" w:rsidRDefault="00FB3A97" w:rsidP="005356E6">
            <w:pPr>
              <w:pStyle w:val="TAH"/>
            </w:pPr>
            <w:r>
              <w:t>Service operation name</w:t>
            </w:r>
          </w:p>
        </w:tc>
        <w:tc>
          <w:tcPr>
            <w:tcW w:w="4395" w:type="dxa"/>
            <w:tcBorders>
              <w:top w:val="single" w:sz="4" w:space="0" w:color="auto"/>
              <w:left w:val="single" w:sz="4" w:space="0" w:color="auto"/>
              <w:bottom w:val="single" w:sz="4" w:space="0" w:color="auto"/>
              <w:right w:val="single" w:sz="4" w:space="0" w:color="auto"/>
            </w:tcBorders>
            <w:shd w:val="clear" w:color="auto" w:fill="F2F2F2"/>
            <w:hideMark/>
          </w:tcPr>
          <w:p w14:paraId="370AE557" w14:textId="77777777" w:rsidR="00FB3A97" w:rsidRDefault="00FB3A97" w:rsidP="005356E6">
            <w:pPr>
              <w:pStyle w:val="TAH"/>
            </w:pPr>
            <w:r>
              <w:t>Description</w:t>
            </w:r>
          </w:p>
        </w:tc>
        <w:tc>
          <w:tcPr>
            <w:tcW w:w="1985" w:type="dxa"/>
            <w:tcBorders>
              <w:top w:val="single" w:sz="4" w:space="0" w:color="auto"/>
              <w:left w:val="single" w:sz="4" w:space="0" w:color="auto"/>
              <w:bottom w:val="single" w:sz="4" w:space="0" w:color="auto"/>
              <w:right w:val="single" w:sz="4" w:space="0" w:color="auto"/>
            </w:tcBorders>
            <w:shd w:val="clear" w:color="auto" w:fill="F2F2F2"/>
            <w:hideMark/>
          </w:tcPr>
          <w:p w14:paraId="380D132C" w14:textId="77777777" w:rsidR="00FB3A97" w:rsidRDefault="00FB3A97" w:rsidP="005356E6">
            <w:pPr>
              <w:pStyle w:val="TAH"/>
            </w:pPr>
            <w:r>
              <w:t>Initiated by</w:t>
            </w:r>
          </w:p>
        </w:tc>
      </w:tr>
      <w:tr w:rsidR="00FB3A97" w14:paraId="652D2922" w14:textId="77777777" w:rsidTr="005356E6">
        <w:trPr>
          <w:cantSplit/>
        </w:trPr>
        <w:tc>
          <w:tcPr>
            <w:tcW w:w="3235" w:type="dxa"/>
            <w:tcBorders>
              <w:top w:val="single" w:sz="4" w:space="0" w:color="auto"/>
              <w:left w:val="single" w:sz="4" w:space="0" w:color="auto"/>
              <w:bottom w:val="single" w:sz="4" w:space="0" w:color="auto"/>
              <w:right w:val="single" w:sz="4" w:space="0" w:color="auto"/>
            </w:tcBorders>
            <w:hideMark/>
          </w:tcPr>
          <w:p w14:paraId="2892BC3E" w14:textId="77777777" w:rsidR="00FB3A97" w:rsidRDefault="00FB3A97" w:rsidP="005356E6">
            <w:pPr>
              <w:pStyle w:val="TAL"/>
            </w:pPr>
            <w:r w:rsidRPr="00A46BD1">
              <w:t>Nmfaf_3daDataManagement</w:t>
            </w:r>
            <w:r>
              <w:t>_</w:t>
            </w:r>
            <w:r>
              <w:rPr>
                <w:rFonts w:hint="eastAsia"/>
                <w:lang w:eastAsia="zh-CN"/>
              </w:rPr>
              <w:t>C</w:t>
            </w:r>
            <w:r>
              <w:rPr>
                <w:lang w:eastAsia="zh-CN"/>
              </w:rPr>
              <w:t>onfigure</w:t>
            </w:r>
          </w:p>
        </w:tc>
        <w:tc>
          <w:tcPr>
            <w:tcW w:w="4395" w:type="dxa"/>
            <w:tcBorders>
              <w:top w:val="single" w:sz="4" w:space="0" w:color="auto"/>
              <w:left w:val="single" w:sz="4" w:space="0" w:color="auto"/>
              <w:bottom w:val="single" w:sz="4" w:space="0" w:color="auto"/>
              <w:right w:val="single" w:sz="4" w:space="0" w:color="auto"/>
            </w:tcBorders>
            <w:hideMark/>
          </w:tcPr>
          <w:p w14:paraId="204C5E62" w14:textId="77777777" w:rsidR="00FB3A97" w:rsidRDefault="00FB3A97" w:rsidP="005356E6">
            <w:pPr>
              <w:pStyle w:val="TAL"/>
            </w:pPr>
            <w:r>
              <w:t xml:space="preserve">This service operation is used by an NF to </w:t>
            </w:r>
            <w:r w:rsidRPr="001F3A78">
              <w:t>configure or reconfigure the MFAF to map data or analytics received by the MFAF to out-bound notification endpoints and to format and process the outbound data or analytics</w:t>
            </w:r>
          </w:p>
        </w:tc>
        <w:tc>
          <w:tcPr>
            <w:tcW w:w="1985" w:type="dxa"/>
            <w:tcBorders>
              <w:top w:val="single" w:sz="4" w:space="0" w:color="auto"/>
              <w:left w:val="single" w:sz="4" w:space="0" w:color="auto"/>
              <w:bottom w:val="single" w:sz="4" w:space="0" w:color="auto"/>
              <w:right w:val="single" w:sz="4" w:space="0" w:color="auto"/>
            </w:tcBorders>
          </w:tcPr>
          <w:p w14:paraId="2CCD907F" w14:textId="77777777" w:rsidR="00FB3A97" w:rsidRDefault="00FB3A97" w:rsidP="005356E6">
            <w:pPr>
              <w:pStyle w:val="TAL"/>
              <w:rPr>
                <w:lang w:eastAsia="zh-CN"/>
              </w:rPr>
            </w:pPr>
            <w:r>
              <w:rPr>
                <w:lang w:eastAsia="zh-CN"/>
              </w:rPr>
              <w:t xml:space="preserve">NF service consumer (e.g. </w:t>
            </w:r>
            <w:r>
              <w:rPr>
                <w:rFonts w:hint="eastAsia"/>
                <w:lang w:eastAsia="zh-CN"/>
              </w:rPr>
              <w:t>D</w:t>
            </w:r>
            <w:r>
              <w:rPr>
                <w:lang w:eastAsia="zh-CN"/>
              </w:rPr>
              <w:t>CCF)</w:t>
            </w:r>
          </w:p>
        </w:tc>
      </w:tr>
      <w:tr w:rsidR="00FB3A97" w14:paraId="07726C69" w14:textId="77777777" w:rsidTr="005356E6">
        <w:trPr>
          <w:cantSplit/>
        </w:trPr>
        <w:tc>
          <w:tcPr>
            <w:tcW w:w="3235" w:type="dxa"/>
            <w:tcBorders>
              <w:top w:val="single" w:sz="4" w:space="0" w:color="auto"/>
              <w:left w:val="single" w:sz="4" w:space="0" w:color="auto"/>
              <w:bottom w:val="single" w:sz="4" w:space="0" w:color="auto"/>
              <w:right w:val="single" w:sz="4" w:space="0" w:color="auto"/>
            </w:tcBorders>
            <w:hideMark/>
          </w:tcPr>
          <w:p w14:paraId="108FE4C1" w14:textId="77777777" w:rsidR="00FB3A97" w:rsidRDefault="00FB3A97" w:rsidP="005356E6">
            <w:pPr>
              <w:pStyle w:val="TAL"/>
            </w:pPr>
            <w:r w:rsidRPr="00A46BD1">
              <w:t>Nmfaf_3daDataManagement</w:t>
            </w:r>
            <w:r>
              <w:t>_</w:t>
            </w:r>
            <w:r>
              <w:rPr>
                <w:rFonts w:hint="eastAsia"/>
                <w:lang w:eastAsia="zh-CN"/>
              </w:rPr>
              <w:t>D</w:t>
            </w:r>
            <w:r>
              <w:rPr>
                <w:lang w:eastAsia="zh-CN"/>
              </w:rPr>
              <w:t>econfigure</w:t>
            </w:r>
          </w:p>
        </w:tc>
        <w:tc>
          <w:tcPr>
            <w:tcW w:w="4395" w:type="dxa"/>
            <w:tcBorders>
              <w:top w:val="single" w:sz="4" w:space="0" w:color="auto"/>
              <w:left w:val="single" w:sz="4" w:space="0" w:color="auto"/>
              <w:bottom w:val="single" w:sz="4" w:space="0" w:color="auto"/>
              <w:right w:val="single" w:sz="4" w:space="0" w:color="auto"/>
            </w:tcBorders>
            <w:hideMark/>
          </w:tcPr>
          <w:p w14:paraId="7B478D10" w14:textId="77777777" w:rsidR="00FB3A97" w:rsidRDefault="00FB3A97" w:rsidP="005356E6">
            <w:pPr>
              <w:pStyle w:val="TAL"/>
            </w:pPr>
            <w:r>
              <w:t xml:space="preserve">This service operation is used by an NF to </w:t>
            </w:r>
            <w:r>
              <w:rPr>
                <w:lang w:eastAsia="ja-JP"/>
              </w:rPr>
              <w:t>stop mapping data or analytics received by the MFAF to one or more outbound notification endpoints.</w:t>
            </w:r>
          </w:p>
        </w:tc>
        <w:tc>
          <w:tcPr>
            <w:tcW w:w="1985" w:type="dxa"/>
            <w:tcBorders>
              <w:top w:val="single" w:sz="4" w:space="0" w:color="auto"/>
              <w:left w:val="single" w:sz="4" w:space="0" w:color="auto"/>
              <w:bottom w:val="single" w:sz="4" w:space="0" w:color="auto"/>
              <w:right w:val="single" w:sz="4" w:space="0" w:color="auto"/>
            </w:tcBorders>
          </w:tcPr>
          <w:p w14:paraId="02FB8D90" w14:textId="77777777" w:rsidR="00FB3A97" w:rsidRDefault="00FB3A97" w:rsidP="005356E6">
            <w:pPr>
              <w:pStyle w:val="TAL"/>
              <w:rPr>
                <w:lang w:eastAsia="zh-CN"/>
              </w:rPr>
            </w:pPr>
            <w:r>
              <w:rPr>
                <w:lang w:eastAsia="zh-CN"/>
              </w:rPr>
              <w:t xml:space="preserve">NF service consumer (e.g. </w:t>
            </w:r>
            <w:r>
              <w:rPr>
                <w:rFonts w:hint="eastAsia"/>
                <w:lang w:eastAsia="zh-CN"/>
              </w:rPr>
              <w:t>D</w:t>
            </w:r>
            <w:r>
              <w:rPr>
                <w:lang w:eastAsia="zh-CN"/>
              </w:rPr>
              <w:t>CCF)</w:t>
            </w:r>
          </w:p>
        </w:tc>
      </w:tr>
    </w:tbl>
    <w:p w14:paraId="4BB5BA3C" w14:textId="77777777" w:rsidR="00FB3A97" w:rsidRDefault="00FB3A97" w:rsidP="00FB3A97"/>
    <w:p w14:paraId="15B66236" w14:textId="77777777" w:rsidR="00345A8F" w:rsidRDefault="00D862C6">
      <w:pPr>
        <w:pStyle w:val="Heading4"/>
      </w:pPr>
      <w:bookmarkStart w:id="217" w:name="_Toc72784129"/>
      <w:bookmarkStart w:id="218" w:name="_Toc73041675"/>
      <w:bookmarkStart w:id="219" w:name="_Toc81244736"/>
      <w:bookmarkStart w:id="220" w:name="_Toc88645306"/>
      <w:bookmarkStart w:id="221" w:name="_Toc89426218"/>
      <w:bookmarkStart w:id="222" w:name="_Toc94033103"/>
      <w:r>
        <w:t>4.2.2.2</w:t>
      </w:r>
      <w:r>
        <w:tab/>
      </w:r>
      <w:r>
        <w:rPr>
          <w:lang w:eastAsia="ko-KR"/>
        </w:rPr>
        <w:t>Nmfaf_3daDataManagement_Configure</w:t>
      </w:r>
      <w:r>
        <w:t xml:space="preserve"> service operation</w:t>
      </w:r>
      <w:bookmarkEnd w:id="217"/>
      <w:bookmarkEnd w:id="218"/>
      <w:bookmarkEnd w:id="219"/>
      <w:bookmarkEnd w:id="220"/>
      <w:bookmarkEnd w:id="221"/>
      <w:bookmarkEnd w:id="222"/>
    </w:p>
    <w:p w14:paraId="10E274AE" w14:textId="77777777" w:rsidR="00865A7E" w:rsidRPr="00865A7E" w:rsidRDefault="00865A7E" w:rsidP="00865A7E">
      <w:pPr>
        <w:pStyle w:val="Heading5"/>
      </w:pPr>
      <w:bookmarkStart w:id="223" w:name="_Toc81244737"/>
      <w:bookmarkStart w:id="224" w:name="_Toc88645307"/>
      <w:bookmarkStart w:id="225" w:name="_Toc89426219"/>
      <w:bookmarkStart w:id="226" w:name="_Toc94033104"/>
      <w:r w:rsidRPr="00865A7E">
        <w:t>4.2.2.2.1</w:t>
      </w:r>
      <w:r w:rsidRPr="00865A7E">
        <w:tab/>
        <w:t>General</w:t>
      </w:r>
      <w:bookmarkEnd w:id="223"/>
      <w:bookmarkEnd w:id="224"/>
      <w:bookmarkEnd w:id="225"/>
      <w:bookmarkEnd w:id="226"/>
    </w:p>
    <w:p w14:paraId="5AA3007D" w14:textId="77777777" w:rsidR="00865A7E" w:rsidRDefault="00865A7E" w:rsidP="00865A7E">
      <w:r>
        <w:rPr>
          <w:rFonts w:hint="eastAsia"/>
          <w:lang w:eastAsia="zh-CN"/>
        </w:rPr>
        <w:t>T</w:t>
      </w:r>
      <w:r>
        <w:rPr>
          <w:lang w:eastAsia="zh-CN"/>
        </w:rPr>
        <w:t xml:space="preserve">he </w:t>
      </w:r>
      <w:r>
        <w:rPr>
          <w:lang w:eastAsia="ko-KR"/>
        </w:rPr>
        <w:t>Nmfaf_3daDataManagement_Configure</w:t>
      </w:r>
      <w:r>
        <w:t xml:space="preserve"> service operation is used by an NF service consumer to configure or update the configuration of the MFAF for </w:t>
      </w:r>
      <w:r w:rsidRPr="009854EF">
        <w:t>map</w:t>
      </w:r>
      <w:r>
        <w:t>ping</w:t>
      </w:r>
      <w:r w:rsidRPr="009854EF">
        <w:t xml:space="preserve"> data or analytics received by the MFAF to out-bound notification endpoints</w:t>
      </w:r>
      <w:r>
        <w:t>,</w:t>
      </w:r>
      <w:r w:rsidRPr="009854EF">
        <w:t xml:space="preserve"> and </w:t>
      </w:r>
      <w:r>
        <w:t>f</w:t>
      </w:r>
      <w:r w:rsidRPr="009854EF">
        <w:t>ormat</w:t>
      </w:r>
      <w:r>
        <w:t>ting</w:t>
      </w:r>
      <w:r w:rsidRPr="009854EF">
        <w:t xml:space="preserve"> and process</w:t>
      </w:r>
      <w:r>
        <w:t>ing</w:t>
      </w:r>
      <w:r w:rsidRPr="009854EF">
        <w:t xml:space="preserve"> the out-bound data or analytics</w:t>
      </w:r>
      <w:r>
        <w:t>.</w:t>
      </w:r>
    </w:p>
    <w:p w14:paraId="3A56ADFA" w14:textId="77777777" w:rsidR="00865A7E" w:rsidRPr="00865A7E" w:rsidRDefault="00865A7E" w:rsidP="00865A7E">
      <w:pPr>
        <w:pStyle w:val="Heading5"/>
      </w:pPr>
      <w:bookmarkStart w:id="227" w:name="_Toc81244738"/>
      <w:bookmarkStart w:id="228" w:name="_Toc88645308"/>
      <w:bookmarkStart w:id="229" w:name="_Toc89426220"/>
      <w:bookmarkStart w:id="230" w:name="_Toc94033105"/>
      <w:r w:rsidRPr="00865A7E">
        <w:t>4.2.2.2.2</w:t>
      </w:r>
      <w:r w:rsidRPr="00865A7E">
        <w:tab/>
        <w:t>Initial configuration for mapping data or analytics</w:t>
      </w:r>
      <w:bookmarkEnd w:id="227"/>
      <w:bookmarkEnd w:id="228"/>
      <w:bookmarkEnd w:id="229"/>
      <w:bookmarkEnd w:id="230"/>
    </w:p>
    <w:p w14:paraId="2A5D1F3F" w14:textId="77777777" w:rsidR="00865A7E" w:rsidRDefault="00865A7E" w:rsidP="00865A7E">
      <w:r>
        <w:t xml:space="preserve">Figure 4.2.2.2.2-1 shows a scenario where the NF service consumer (e.g. </w:t>
      </w:r>
      <w:r>
        <w:rPr>
          <w:rFonts w:hint="eastAsia"/>
          <w:lang w:eastAsia="zh-CN"/>
        </w:rPr>
        <w:t>DCCF</w:t>
      </w:r>
      <w:r>
        <w:t xml:space="preserve">) sends a request to the MFAF to request the configuration of </w:t>
      </w:r>
      <w:r w:rsidRPr="009854EF">
        <w:t>map</w:t>
      </w:r>
      <w:r>
        <w:t>ping</w:t>
      </w:r>
      <w:r w:rsidRPr="009854EF">
        <w:t xml:space="preserve"> data or analytics</w:t>
      </w:r>
      <w:r>
        <w:t xml:space="preserve"> (</w:t>
      </w:r>
      <w:r>
        <w:rPr>
          <w:lang w:val="en-US" w:eastAsia="zh-CN"/>
        </w:rPr>
        <w:t xml:space="preserve">as shown in </w:t>
      </w:r>
      <w:r>
        <w:t>3GPP TS 23.288 [14]).</w:t>
      </w:r>
    </w:p>
    <w:p w14:paraId="51847C0B" w14:textId="77777777" w:rsidR="00865A7E" w:rsidRDefault="00865A7E" w:rsidP="00865A7E">
      <w:r>
        <w:object w:dxaOrig="8700" w:dyaOrig="2386" w14:anchorId="4283E456">
          <v:shape id="_x0000_i1027" type="#_x0000_t75" style="width:434.25pt;height:119.25pt" o:ole="">
            <v:imagedata r:id="rId16" o:title=""/>
          </v:shape>
          <o:OLEObject Type="Embed" ProgID="Visio.Drawing.11" ShapeID="_x0000_i1027" DrawAspect="Content" ObjectID="_1704812442" r:id="rId17"/>
        </w:object>
      </w:r>
    </w:p>
    <w:p w14:paraId="629788C3" w14:textId="77777777" w:rsidR="00865A7E" w:rsidRDefault="00865A7E" w:rsidP="00865A7E">
      <w:pPr>
        <w:pStyle w:val="TF"/>
      </w:pPr>
      <w:r>
        <w:t>Figure 4.2.2.2.2-1: NF service consumer create the configuration</w:t>
      </w:r>
    </w:p>
    <w:p w14:paraId="6A6687B7" w14:textId="77777777" w:rsidR="005356E6" w:rsidRDefault="00865A7E" w:rsidP="00865A7E">
      <w:r>
        <w:t xml:space="preserve">The NF service consumer shall invoke the </w:t>
      </w:r>
      <w:r>
        <w:rPr>
          <w:lang w:eastAsia="ko-KR"/>
        </w:rPr>
        <w:t>Nmfaf_3daDataManagement_Configure</w:t>
      </w:r>
      <w:r>
        <w:t xml:space="preserve"> service operation to create the configuration(s). The NF service consumer </w:t>
      </w:r>
      <w:r>
        <w:rPr>
          <w:lang w:val="en-US"/>
        </w:rPr>
        <w:t xml:space="preserve">shall </w:t>
      </w:r>
      <w:r>
        <w:t>send an HTTP POST request with "{apiRoot}/nmfaf-</w:t>
      </w:r>
      <w:r>
        <w:rPr>
          <w:lang w:eastAsia="ko-KR"/>
        </w:rPr>
        <w:t>3dadata</w:t>
      </w:r>
      <w:r>
        <w:rPr>
          <w:lang w:val="en-US" w:eastAsia="ko-KR"/>
        </w:rPr>
        <w:t>m</w:t>
      </w:r>
      <w:r>
        <w:rPr>
          <w:lang w:eastAsia="ko-KR"/>
        </w:rPr>
        <w:t>anagement</w:t>
      </w:r>
      <w:r>
        <w:t>/v1/configurations" as Resource URI representing the "MFAF Configurations", as shown in figure 4.2.2.2.2-1, step 1, to create a configuration for an "Individual MFAF Configuration" according to the information in message body. The MfafConfiguration data structure provided in the request body</w:t>
      </w:r>
    </w:p>
    <w:p w14:paraId="7A716060" w14:textId="77777777" w:rsidR="00865A7E" w:rsidRDefault="00865A7E" w:rsidP="0064130F">
      <w:pPr>
        <w:pStyle w:val="B1"/>
      </w:pPr>
      <w:r>
        <w:t xml:space="preserve">shall include: </w:t>
      </w:r>
    </w:p>
    <w:p w14:paraId="6A8B4E77" w14:textId="77777777" w:rsidR="00865A7E" w:rsidRDefault="00865A7E" w:rsidP="00865A7E">
      <w:pPr>
        <w:pStyle w:val="B1"/>
      </w:pPr>
      <w:r>
        <w:t>-</w:t>
      </w:r>
      <w:r>
        <w:tab/>
        <w:t>a description of the configurations as "</w:t>
      </w:r>
      <w:r>
        <w:rPr>
          <w:noProof/>
        </w:rPr>
        <w:t>messageConfigurations" attribute that, for each configuration, the MessageConfiguration data type shall include</w:t>
      </w:r>
      <w:r>
        <w:t xml:space="preserve"> </w:t>
      </w:r>
    </w:p>
    <w:p w14:paraId="7D4E145A" w14:textId="77777777" w:rsidR="00865A7E" w:rsidRDefault="00865A7E" w:rsidP="00865A7E">
      <w:pPr>
        <w:pStyle w:val="B2"/>
      </w:pPr>
      <w:r>
        <w:t>1)</w:t>
      </w:r>
      <w:r>
        <w:tab/>
        <w:t xml:space="preserve">a notification URI of </w:t>
      </w:r>
      <w:r>
        <w:rPr>
          <w:lang w:eastAsia="ja-JP"/>
        </w:rPr>
        <w:t>Data Consumer or Analytics Consumer or other endpoint</w:t>
      </w:r>
      <w:r>
        <w:t xml:space="preserve"> where to receive the requested mapping data or analytics as "notificationURI" attribute; and</w:t>
      </w:r>
    </w:p>
    <w:p w14:paraId="376FBAD4" w14:textId="77777777" w:rsidR="00865A7E" w:rsidRDefault="00865A7E" w:rsidP="00865A7E">
      <w:pPr>
        <w:pStyle w:val="B2"/>
        <w:rPr>
          <w:noProof/>
        </w:rPr>
      </w:pPr>
      <w:r>
        <w:t>2)-</w:t>
      </w:r>
      <w:r>
        <w:tab/>
        <w:t>if the configuration is used for mapping analytics</w:t>
      </w:r>
      <w:r w:rsidR="00C71FD3">
        <w:t xml:space="preserve"> or data collection, </w:t>
      </w:r>
      <w:r w:rsidR="00C71FD3" w:rsidRPr="005B69B0">
        <w:t>a Notification Correlation ID for the Data or Analytics Consumer (or other endpoint) as "correId" attribute</w:t>
      </w:r>
      <w:r>
        <w:rPr>
          <w:noProof/>
        </w:rPr>
        <w:t>;</w:t>
      </w:r>
    </w:p>
    <w:p w14:paraId="545F33DA" w14:textId="77777777" w:rsidR="00865A7E" w:rsidRDefault="00865A7E" w:rsidP="00865A7E">
      <w:pPr>
        <w:pStyle w:val="B2"/>
        <w:rPr>
          <w:noProof/>
        </w:rPr>
      </w:pPr>
      <w:r>
        <w:rPr>
          <w:noProof/>
        </w:rPr>
        <w:t>and may include:</w:t>
      </w:r>
    </w:p>
    <w:p w14:paraId="63550E0E" w14:textId="77777777" w:rsidR="00865A7E" w:rsidRDefault="00865A7E" w:rsidP="00865A7E">
      <w:pPr>
        <w:pStyle w:val="B2"/>
        <w:rPr>
          <w:noProof/>
        </w:rPr>
      </w:pPr>
      <w:r>
        <w:rPr>
          <w:noProof/>
        </w:rPr>
        <w:lastRenderedPageBreak/>
        <w:t>1)</w:t>
      </w:r>
      <w:r>
        <w:rPr>
          <w:noProof/>
        </w:rPr>
        <w:tab/>
        <w:t xml:space="preserve"> the formatting instructions as "formatIstru</w:t>
      </w:r>
      <w:r w:rsidR="00C71FD3">
        <w:rPr>
          <w:noProof/>
        </w:rPr>
        <w:t>ct</w:t>
      </w:r>
      <w:r>
        <w:rPr>
          <w:noProof/>
        </w:rPr>
        <w:t>" attribute;</w:t>
      </w:r>
    </w:p>
    <w:p w14:paraId="51092373" w14:textId="77777777" w:rsidR="00865A7E" w:rsidRDefault="00865A7E" w:rsidP="00865A7E">
      <w:pPr>
        <w:pStyle w:val="B2"/>
        <w:rPr>
          <w:noProof/>
        </w:rPr>
      </w:pPr>
      <w:r>
        <w:rPr>
          <w:noProof/>
        </w:rPr>
        <w:t>2)</w:t>
      </w:r>
      <w:r>
        <w:rPr>
          <w:noProof/>
        </w:rPr>
        <w:tab/>
        <w:t>the processing instructions as "procIntru</w:t>
      </w:r>
      <w:r w:rsidR="00C71FD3">
        <w:rPr>
          <w:noProof/>
        </w:rPr>
        <w:t>ct</w:t>
      </w:r>
      <w:r>
        <w:rPr>
          <w:noProof/>
        </w:rPr>
        <w:t>" attribute;</w:t>
      </w:r>
      <w:r w:rsidR="00C71FD3">
        <w:rPr>
          <w:noProof/>
        </w:rPr>
        <w:t xml:space="preserve"> and</w:t>
      </w:r>
    </w:p>
    <w:p w14:paraId="66A1CFFC" w14:textId="77777777" w:rsidR="00C71FD3" w:rsidRPr="00C71FD3" w:rsidRDefault="00C71FD3" w:rsidP="00865A7E">
      <w:pPr>
        <w:pStyle w:val="B2"/>
        <w:rPr>
          <w:noProof/>
        </w:rPr>
      </w:pPr>
      <w:r>
        <w:rPr>
          <w:rFonts w:hint="eastAsia"/>
          <w:noProof/>
          <w:lang w:eastAsia="zh-CN"/>
        </w:rPr>
        <w:t>3</w:t>
      </w:r>
      <w:r>
        <w:rPr>
          <w:noProof/>
          <w:lang w:eastAsia="zh-CN"/>
        </w:rPr>
        <w:t>)</w:t>
      </w:r>
      <w:r>
        <w:rPr>
          <w:noProof/>
          <w:lang w:eastAsia="zh-CN"/>
        </w:rPr>
        <w:tab/>
      </w:r>
      <w:r>
        <w:rPr>
          <w:noProof/>
        </w:rPr>
        <w:t xml:space="preserve">the MFAF notification information </w:t>
      </w:r>
      <w:r>
        <w:rPr>
          <w:lang w:eastAsia="ja-JP"/>
        </w:rPr>
        <w:t xml:space="preserve">to identify </w:t>
      </w:r>
      <w:r w:rsidRPr="005531A3">
        <w:rPr>
          <w:lang w:eastAsia="ja-JP"/>
        </w:rPr>
        <w:t xml:space="preserve">the MFAF endpoint where Data or Analytics </w:t>
      </w:r>
      <w:r>
        <w:rPr>
          <w:lang w:eastAsia="ja-JP"/>
        </w:rPr>
        <w:t xml:space="preserve">Event Notifications </w:t>
      </w:r>
      <w:r w:rsidRPr="005531A3">
        <w:rPr>
          <w:lang w:eastAsia="ja-JP"/>
        </w:rPr>
        <w:t>should be</w:t>
      </w:r>
      <w:r>
        <w:rPr>
          <w:lang w:eastAsia="ja-JP"/>
        </w:rPr>
        <w:t xml:space="preserve"> received </w:t>
      </w:r>
      <w:r>
        <w:rPr>
          <w:noProof/>
        </w:rPr>
        <w:t>as "mfafNotiInfo" attribute;</w:t>
      </w:r>
    </w:p>
    <w:p w14:paraId="68B4F540" w14:textId="77777777" w:rsidR="00865A7E" w:rsidRDefault="00865A7E" w:rsidP="00865A7E">
      <w:r>
        <w:t>Upon the reception of an HTTP POST request with: "{apiRoot}/nmfaf-</w:t>
      </w:r>
      <w:r>
        <w:rPr>
          <w:lang w:eastAsia="ko-KR"/>
        </w:rPr>
        <w:t>3dadata</w:t>
      </w:r>
      <w:r>
        <w:rPr>
          <w:lang w:val="en-US" w:eastAsia="ko-KR"/>
        </w:rPr>
        <w:t>m</w:t>
      </w:r>
      <w:r>
        <w:rPr>
          <w:lang w:eastAsia="ko-KR"/>
        </w:rPr>
        <w:t>anagement</w:t>
      </w:r>
      <w:r>
        <w:t xml:space="preserve">/v1/configurations" as Resource URI and MfafConfiguration data structure as request body, the MFAF shall: </w:t>
      </w:r>
    </w:p>
    <w:p w14:paraId="01317803" w14:textId="77777777" w:rsidR="00865A7E" w:rsidRDefault="00865A7E" w:rsidP="00865A7E">
      <w:pPr>
        <w:pStyle w:val="B1"/>
      </w:pPr>
      <w:r>
        <w:t>-</w:t>
      </w:r>
      <w:r>
        <w:tab/>
        <w:t>create a new configuration;</w:t>
      </w:r>
    </w:p>
    <w:p w14:paraId="61D5C3CF" w14:textId="77777777" w:rsidR="00865A7E" w:rsidRDefault="00865A7E" w:rsidP="00865A7E">
      <w:pPr>
        <w:pStyle w:val="B1"/>
      </w:pPr>
      <w:r>
        <w:t>-</w:t>
      </w:r>
      <w:r>
        <w:tab/>
        <w:t>assign a</w:t>
      </w:r>
      <w:r w:rsidRPr="00D743D9">
        <w:rPr>
          <w:lang w:eastAsia="ja-JP"/>
        </w:rPr>
        <w:t xml:space="preserve"> </w:t>
      </w:r>
      <w:r>
        <w:rPr>
          <w:lang w:eastAsia="ja-JP"/>
        </w:rPr>
        <w:t>transaction reference id</w:t>
      </w:r>
      <w:r>
        <w:t>;</w:t>
      </w:r>
    </w:p>
    <w:p w14:paraId="60C5C94B" w14:textId="77777777" w:rsidR="00C71FD3" w:rsidRPr="00C71FD3" w:rsidRDefault="00C71FD3" w:rsidP="00865A7E">
      <w:pPr>
        <w:pStyle w:val="B1"/>
      </w:pPr>
      <w:r>
        <w:rPr>
          <w:rFonts w:hint="eastAsia"/>
          <w:lang w:eastAsia="zh-CN"/>
        </w:rPr>
        <w:t>-</w:t>
      </w:r>
      <w:r>
        <w:rPr>
          <w:lang w:eastAsia="zh-CN"/>
        </w:rPr>
        <w:tab/>
        <w:t>i</w:t>
      </w:r>
      <w:r w:rsidRPr="00594684">
        <w:rPr>
          <w:lang w:eastAsia="zh-CN"/>
        </w:rPr>
        <w:t>f no MFAF notification information has been provided in the request, determine the MFAF notification information and add it to the configuration that is created and will be returned to the NF service consumer</w:t>
      </w:r>
      <w:r>
        <w:rPr>
          <w:lang w:eastAsia="zh-CN"/>
        </w:rPr>
        <w:t>;</w:t>
      </w:r>
    </w:p>
    <w:p w14:paraId="1EC83989" w14:textId="77777777" w:rsidR="00865A7E" w:rsidRDefault="00865A7E" w:rsidP="00865A7E">
      <w:pPr>
        <w:pStyle w:val="B1"/>
      </w:pPr>
      <w:r>
        <w:t>-</w:t>
      </w:r>
      <w:r>
        <w:tab/>
        <w:t>store the configuration.</w:t>
      </w:r>
    </w:p>
    <w:p w14:paraId="0253F6D8" w14:textId="77777777" w:rsidR="00865A7E" w:rsidRPr="004F5D7B" w:rsidRDefault="00865A7E" w:rsidP="0064130F">
      <w:pPr>
        <w:rPr>
          <w:lang w:eastAsia="zh-CN"/>
        </w:rPr>
      </w:pPr>
      <w:r>
        <w:t xml:space="preserve">If the MFAF created an "Individual MFAF </w:t>
      </w:r>
      <w:r w:rsidR="00C71FD3">
        <w:t>Configuration</w:t>
      </w:r>
      <w:r>
        <w:t xml:space="preserve">" resource, the MFAF shall respond with "201 Created" with the message body containing a representation of the created subscription, as </w:t>
      </w:r>
      <w:r>
        <w:rPr>
          <w:rFonts w:eastAsia="Batang"/>
        </w:rPr>
        <w:t>shown in figure 4.2.2.2.2-1, step 2</w:t>
      </w:r>
      <w:r>
        <w:t>.</w:t>
      </w:r>
    </w:p>
    <w:p w14:paraId="6A31672D" w14:textId="77777777" w:rsidR="00865A7E" w:rsidRDefault="00865A7E" w:rsidP="00865A7E">
      <w:pPr>
        <w:pStyle w:val="Heading5"/>
      </w:pPr>
      <w:bookmarkStart w:id="231" w:name="_Toc81244739"/>
      <w:bookmarkStart w:id="232" w:name="_Toc88645309"/>
      <w:bookmarkStart w:id="233" w:name="_Toc89426221"/>
      <w:bookmarkStart w:id="234" w:name="_Toc94033106"/>
      <w:r>
        <w:t>4.2.2.2.3</w:t>
      </w:r>
      <w:r>
        <w:tab/>
        <w:t xml:space="preserve">Update the configuration of existing individual </w:t>
      </w:r>
      <w:r>
        <w:rPr>
          <w:lang w:eastAsia="ja-JP"/>
        </w:rPr>
        <w:t>mapping data or analytics</w:t>
      </w:r>
      <w:bookmarkEnd w:id="231"/>
      <w:bookmarkEnd w:id="232"/>
      <w:bookmarkEnd w:id="233"/>
      <w:bookmarkEnd w:id="234"/>
    </w:p>
    <w:p w14:paraId="045017B9" w14:textId="77777777" w:rsidR="00865A7E" w:rsidRDefault="00865A7E" w:rsidP="00865A7E">
      <w:r>
        <w:t xml:space="preserve">Figure 4.2.2.2.3-1 shows a scenario where the NF service consumer sends a request to the MFAF to update the configuration of </w:t>
      </w:r>
      <w:r w:rsidRPr="009854EF">
        <w:t>map</w:t>
      </w:r>
      <w:r>
        <w:t>ping</w:t>
      </w:r>
      <w:r w:rsidRPr="009854EF">
        <w:t xml:space="preserve"> data or analytics</w:t>
      </w:r>
      <w:r>
        <w:t xml:space="preserve"> (</w:t>
      </w:r>
      <w:r>
        <w:rPr>
          <w:lang w:val="en-US" w:eastAsia="zh-CN"/>
        </w:rPr>
        <w:t xml:space="preserve">as shown in </w:t>
      </w:r>
      <w:r>
        <w:t>3GPP TS 23.288 [14])</w:t>
      </w:r>
    </w:p>
    <w:p w14:paraId="0FAACDAE" w14:textId="77777777" w:rsidR="00865A7E" w:rsidRDefault="00865A7E" w:rsidP="00865A7E">
      <w:pPr>
        <w:pStyle w:val="TH"/>
        <w:rPr>
          <w:lang w:eastAsia="zh-CN"/>
        </w:rPr>
      </w:pPr>
      <w:r>
        <w:object w:dxaOrig="8415" w:dyaOrig="3420" w14:anchorId="58DB81F2">
          <v:shape id="_x0000_i1028" type="#_x0000_t75" style="width:421.5pt;height:171pt" o:ole="">
            <v:imagedata r:id="rId18" o:title=""/>
          </v:shape>
          <o:OLEObject Type="Embed" ProgID="Visio.Drawing.15" ShapeID="_x0000_i1028" DrawAspect="Content" ObjectID="_1704812443" r:id="rId19"/>
        </w:object>
      </w:r>
    </w:p>
    <w:p w14:paraId="26A14BE7" w14:textId="77777777" w:rsidR="00865A7E" w:rsidRDefault="00865A7E" w:rsidP="00865A7E">
      <w:pPr>
        <w:pStyle w:val="TF"/>
      </w:pPr>
      <w:r>
        <w:t>Figure 4.2.2.2.3-1: NF service consumer updates</w:t>
      </w:r>
      <w:r w:rsidRPr="00C36267">
        <w:t xml:space="preserve"> </w:t>
      </w:r>
      <w:r>
        <w:t>configuration</w:t>
      </w:r>
    </w:p>
    <w:p w14:paraId="14E99F88" w14:textId="77777777" w:rsidR="00865A7E" w:rsidRDefault="00865A7E" w:rsidP="00865A7E">
      <w:r>
        <w:t xml:space="preserve">The NF service consumer shall invoke the </w:t>
      </w:r>
      <w:r>
        <w:rPr>
          <w:lang w:eastAsia="ko-KR"/>
        </w:rPr>
        <w:t>Nmfaf_3daDataManagement_Configure</w:t>
      </w:r>
      <w:r>
        <w:t xml:space="preserve"> service operation to update the configuration(s). The NF service consumer </w:t>
      </w:r>
      <w:r>
        <w:rPr>
          <w:lang w:val="en-US"/>
        </w:rPr>
        <w:t xml:space="preserve">shall </w:t>
      </w:r>
      <w:r>
        <w:t>send an HTTP PUT request with "{apiRoot}/nmfaf-</w:t>
      </w:r>
      <w:r>
        <w:rPr>
          <w:lang w:eastAsia="ko-KR"/>
        </w:rPr>
        <w:t>3dadata</w:t>
      </w:r>
      <w:r>
        <w:rPr>
          <w:lang w:val="en-US" w:eastAsia="ko-KR"/>
        </w:rPr>
        <w:t>m</w:t>
      </w:r>
      <w:r>
        <w:rPr>
          <w:lang w:eastAsia="ko-KR"/>
        </w:rPr>
        <w:t>anagement</w:t>
      </w:r>
      <w:r>
        <w:t>/v1/configuration</w:t>
      </w:r>
      <w:r w:rsidR="007803A9">
        <w:t>s</w:t>
      </w:r>
      <w:r>
        <w:t xml:space="preserve">/{transRefId}" as Resource URI representing the "Individual MFAF </w:t>
      </w:r>
      <w:r w:rsidR="00C71FD3">
        <w:t>Configuration</w:t>
      </w:r>
      <w:r>
        <w:t xml:space="preserve">", as shown in figure 4.2.2.2.3-1, step 1, to update the subscription for an "Individual MFAF </w:t>
      </w:r>
      <w:r w:rsidR="00C71FD3">
        <w:t>Configuration</w:t>
      </w:r>
      <w:r>
        <w:t>" resource identified by the {transRefId}. The MfafConfiguration data structure provided in the request body shall include:</w:t>
      </w:r>
    </w:p>
    <w:p w14:paraId="6199EA3D" w14:textId="77777777" w:rsidR="00865A7E" w:rsidRDefault="00865A7E" w:rsidP="00865A7E">
      <w:pPr>
        <w:pStyle w:val="B1"/>
      </w:pPr>
      <w:r>
        <w:t>-</w:t>
      </w:r>
      <w:r>
        <w:tab/>
        <w:t>a description of the configurations as "</w:t>
      </w:r>
      <w:r>
        <w:rPr>
          <w:noProof/>
        </w:rPr>
        <w:t xml:space="preserve">messageConfigurations" attribute that, for each configuration, </w:t>
      </w:r>
      <w:r w:rsidR="00C71FD3">
        <w:rPr>
          <w:rFonts w:hint="eastAsia"/>
          <w:noProof/>
          <w:lang w:eastAsia="zh-CN"/>
        </w:rPr>
        <w:t>t</w:t>
      </w:r>
      <w:r w:rsidR="00C71FD3" w:rsidRPr="00554F84">
        <w:rPr>
          <w:noProof/>
        </w:rPr>
        <w:t>he MfafConfiguration data structure provided in the request body shall include the same contents as described in 4.2.2.2.2.</w:t>
      </w:r>
      <w:r>
        <w:t xml:space="preserve"> </w:t>
      </w:r>
    </w:p>
    <w:p w14:paraId="68BC0B16" w14:textId="4BF9DE62" w:rsidR="00865A7E" w:rsidRDefault="00865A7E" w:rsidP="00865A7E">
      <w:r>
        <w:t>Upon the reception of an HTTP PUT request with: "{apiRoot}/nmfaf-</w:t>
      </w:r>
      <w:r>
        <w:rPr>
          <w:lang w:eastAsia="ko-KR"/>
        </w:rPr>
        <w:t>3dadata</w:t>
      </w:r>
      <w:r>
        <w:rPr>
          <w:lang w:val="en-US" w:eastAsia="ko-KR"/>
        </w:rPr>
        <w:t>m</w:t>
      </w:r>
      <w:r>
        <w:rPr>
          <w:lang w:eastAsia="ko-KR"/>
        </w:rPr>
        <w:t>anagement</w:t>
      </w:r>
      <w:r>
        <w:t>/v1/configuration</w:t>
      </w:r>
      <w:r w:rsidR="00262BF9">
        <w:t>s</w:t>
      </w:r>
      <w:r>
        <w:t>/{transRefId}" as Resource URI and MfafConfiguration data structure as request body, the MFAF shall:</w:t>
      </w:r>
    </w:p>
    <w:p w14:paraId="11023E89" w14:textId="77777777" w:rsidR="00865A7E" w:rsidRDefault="00865A7E" w:rsidP="00865A7E">
      <w:pPr>
        <w:pStyle w:val="B1"/>
      </w:pPr>
      <w:r>
        <w:t>-</w:t>
      </w:r>
      <w:r>
        <w:tab/>
        <w:t xml:space="preserve">update the configuration of corresponding </w:t>
      </w:r>
      <w:r>
        <w:rPr>
          <w:lang w:eastAsia="ja-JP"/>
        </w:rPr>
        <w:t>transaction reference Id</w:t>
      </w:r>
      <w:r>
        <w:t>; and</w:t>
      </w:r>
    </w:p>
    <w:p w14:paraId="1E25C4B2" w14:textId="77777777" w:rsidR="00865A7E" w:rsidRDefault="00865A7E" w:rsidP="00865A7E">
      <w:pPr>
        <w:pStyle w:val="B1"/>
      </w:pPr>
      <w:r>
        <w:t>-</w:t>
      </w:r>
      <w:r>
        <w:tab/>
        <w:t>store the configuration.</w:t>
      </w:r>
    </w:p>
    <w:p w14:paraId="29F7999C" w14:textId="77777777" w:rsidR="00865A7E" w:rsidRDefault="00865A7E" w:rsidP="00865A7E">
      <w:r>
        <w:lastRenderedPageBreak/>
        <w:t xml:space="preserve">If the MFAF successfully processed and accepted the received HTTP PUT request, the MFAF shall update an "Individual MFAF </w:t>
      </w:r>
      <w:r w:rsidR="00C71FD3">
        <w:t>Configuration</w:t>
      </w:r>
      <w:r>
        <w:t>" resource, and shall respond with:</w:t>
      </w:r>
    </w:p>
    <w:p w14:paraId="1ACCD150" w14:textId="77777777" w:rsidR="00865A7E" w:rsidRDefault="00865A7E" w:rsidP="00865A7E">
      <w:pPr>
        <w:pStyle w:val="B1"/>
      </w:pPr>
      <w:r>
        <w:t>a)</w:t>
      </w:r>
      <w:r>
        <w:tab/>
        <w:t>HTTP "200 OK" status code with the message body containing a representation of the updated configuration, as shown in figure 4.2.2.2.3-1, step 2a. or</w:t>
      </w:r>
    </w:p>
    <w:p w14:paraId="3E86A329" w14:textId="0467D742" w:rsidR="00865A7E" w:rsidRDefault="00865A7E" w:rsidP="00865A7E">
      <w:pPr>
        <w:pStyle w:val="B1"/>
      </w:pPr>
      <w:r>
        <w:t>b)</w:t>
      </w:r>
      <w:r>
        <w:tab/>
        <w:t>HTTP "204 No Content" status code, as shown in figure 4.2.2.2.3-1, step 2b.</w:t>
      </w:r>
    </w:p>
    <w:p w14:paraId="4E2E1F1B" w14:textId="77777777" w:rsidR="00345A8F" w:rsidRDefault="00D862C6">
      <w:pPr>
        <w:pStyle w:val="Heading4"/>
      </w:pPr>
      <w:bookmarkStart w:id="235" w:name="_Toc72784132"/>
      <w:bookmarkStart w:id="236" w:name="_Toc73041678"/>
      <w:bookmarkStart w:id="237" w:name="_Toc81244740"/>
      <w:bookmarkStart w:id="238" w:name="_Toc88645310"/>
      <w:bookmarkStart w:id="239" w:name="_Toc89426222"/>
      <w:bookmarkStart w:id="240" w:name="_Toc94033107"/>
      <w:r>
        <w:t>4.2.2.3</w:t>
      </w:r>
      <w:r>
        <w:tab/>
      </w:r>
      <w:r>
        <w:rPr>
          <w:lang w:eastAsia="ko-KR"/>
        </w:rPr>
        <w:t>Nmfaf_3daDataManagement_</w:t>
      </w:r>
      <w:r w:rsidR="00040B67">
        <w:rPr>
          <w:lang w:eastAsia="ko-KR"/>
        </w:rPr>
        <w:t>Deconfigure</w:t>
      </w:r>
      <w:r w:rsidR="00040B67" w:rsidDel="00040B67">
        <w:rPr>
          <w:lang w:eastAsia="ko-KR"/>
        </w:rPr>
        <w:t xml:space="preserve"> </w:t>
      </w:r>
      <w:r>
        <w:t xml:space="preserve"> service operation</w:t>
      </w:r>
      <w:bookmarkEnd w:id="235"/>
      <w:bookmarkEnd w:id="236"/>
      <w:bookmarkEnd w:id="237"/>
      <w:bookmarkEnd w:id="238"/>
      <w:bookmarkEnd w:id="239"/>
      <w:bookmarkEnd w:id="240"/>
    </w:p>
    <w:p w14:paraId="5A6C2606" w14:textId="77777777" w:rsidR="00345A8F" w:rsidRDefault="00D862C6">
      <w:pPr>
        <w:pStyle w:val="Heading5"/>
      </w:pPr>
      <w:bookmarkStart w:id="241" w:name="_Toc72784133"/>
      <w:bookmarkStart w:id="242" w:name="_Toc73041679"/>
      <w:bookmarkStart w:id="243" w:name="_Toc81244741"/>
      <w:bookmarkStart w:id="244" w:name="_Toc88645311"/>
      <w:bookmarkStart w:id="245" w:name="_Toc89426223"/>
      <w:bookmarkStart w:id="246" w:name="_Toc94033108"/>
      <w:r>
        <w:t>4.2.2.3.1</w:t>
      </w:r>
      <w:r>
        <w:tab/>
        <w:t>General</w:t>
      </w:r>
      <w:bookmarkEnd w:id="241"/>
      <w:bookmarkEnd w:id="242"/>
      <w:bookmarkEnd w:id="243"/>
      <w:bookmarkEnd w:id="244"/>
      <w:bookmarkEnd w:id="245"/>
      <w:bookmarkEnd w:id="246"/>
    </w:p>
    <w:p w14:paraId="01FB9E82" w14:textId="77777777" w:rsidR="00040B67" w:rsidRPr="00EE009E" w:rsidRDefault="00040B67" w:rsidP="00040B67">
      <w:r>
        <w:rPr>
          <w:rFonts w:hint="eastAsia"/>
          <w:lang w:eastAsia="zh-CN"/>
        </w:rPr>
        <w:t>T</w:t>
      </w:r>
      <w:r>
        <w:rPr>
          <w:lang w:eastAsia="zh-CN"/>
        </w:rPr>
        <w:t xml:space="preserve">he </w:t>
      </w:r>
      <w:r>
        <w:rPr>
          <w:lang w:eastAsia="ko-KR"/>
        </w:rPr>
        <w:t>Nmfaf_3daDataManagement_</w:t>
      </w:r>
      <w:r>
        <w:rPr>
          <w:lang w:val="en-US" w:eastAsia="ko-KR"/>
        </w:rPr>
        <w:t>De</w:t>
      </w:r>
      <w:r>
        <w:rPr>
          <w:lang w:eastAsia="ko-KR"/>
        </w:rPr>
        <w:t>configure</w:t>
      </w:r>
      <w:r>
        <w:t xml:space="preserve"> service operation is used by an NF service consumer to </w:t>
      </w:r>
      <w:r>
        <w:rPr>
          <w:lang w:eastAsia="ja-JP"/>
        </w:rPr>
        <w:t>stop mapping data or analytics received by the MFAF to one or more out-bound notification endpoints.</w:t>
      </w:r>
    </w:p>
    <w:p w14:paraId="2CFC8B0A" w14:textId="77777777" w:rsidR="00345A8F" w:rsidRDefault="00D862C6">
      <w:pPr>
        <w:pStyle w:val="Heading5"/>
      </w:pPr>
      <w:bookmarkStart w:id="247" w:name="_Toc88645312"/>
      <w:bookmarkStart w:id="248" w:name="_Toc89426224"/>
      <w:bookmarkStart w:id="249" w:name="_Toc94033109"/>
      <w:bookmarkStart w:id="250" w:name="_Toc72784134"/>
      <w:bookmarkStart w:id="251" w:name="_Toc73041680"/>
      <w:bookmarkStart w:id="252" w:name="_Toc81244742"/>
      <w:r>
        <w:t>4.2.2.3.</w:t>
      </w:r>
      <w:r w:rsidR="00040B67">
        <w:t>2</w:t>
      </w:r>
      <w:r>
        <w:tab/>
      </w:r>
      <w:r w:rsidR="00040B67">
        <w:t>S</w:t>
      </w:r>
      <w:r w:rsidR="00040B67" w:rsidRPr="0065374B">
        <w:t>top mapping data or analytics</w:t>
      </w:r>
      <w:bookmarkEnd w:id="247"/>
      <w:bookmarkEnd w:id="248"/>
      <w:bookmarkEnd w:id="249"/>
      <w:r w:rsidR="00040B67" w:rsidDel="00040B67">
        <w:t xml:space="preserve"> </w:t>
      </w:r>
      <w:bookmarkEnd w:id="250"/>
      <w:bookmarkEnd w:id="251"/>
      <w:bookmarkEnd w:id="252"/>
    </w:p>
    <w:p w14:paraId="6F6EBFBF" w14:textId="77777777" w:rsidR="00040B67" w:rsidRDefault="00040B67" w:rsidP="00040B67">
      <w:r>
        <w:t xml:space="preserve">Figure 4.2.2.3.2-1 shows a scenario where the NF service consumer sends a request to the MFAF to update the configuration to stop </w:t>
      </w:r>
      <w:r w:rsidRPr="009854EF">
        <w:t>map</w:t>
      </w:r>
      <w:r>
        <w:t>ping</w:t>
      </w:r>
      <w:r w:rsidRPr="009854EF">
        <w:t xml:space="preserve"> data or analytics</w:t>
      </w:r>
      <w:r>
        <w:t xml:space="preserve"> (</w:t>
      </w:r>
      <w:r>
        <w:rPr>
          <w:lang w:val="en-US" w:eastAsia="zh-CN"/>
        </w:rPr>
        <w:t xml:space="preserve">as shown in </w:t>
      </w:r>
      <w:r>
        <w:t>3GPP TS 23.288 [14])</w:t>
      </w:r>
    </w:p>
    <w:p w14:paraId="06BEED50" w14:textId="77777777" w:rsidR="00040B67" w:rsidRDefault="00040B67" w:rsidP="00040B67">
      <w:pPr>
        <w:pStyle w:val="TH"/>
        <w:rPr>
          <w:lang w:eastAsia="zh-CN"/>
        </w:rPr>
      </w:pPr>
      <w:r>
        <w:object w:dxaOrig="8413" w:dyaOrig="3421" w14:anchorId="7814FE6C">
          <v:shape id="_x0000_i1029" type="#_x0000_t75" style="width:420.75pt;height:171pt" o:ole="">
            <v:imagedata r:id="rId20" o:title=""/>
          </v:shape>
          <o:OLEObject Type="Embed" ProgID="Visio.Drawing.15" ShapeID="_x0000_i1029" DrawAspect="Content" ObjectID="_1704812444" r:id="rId21"/>
        </w:object>
      </w:r>
    </w:p>
    <w:p w14:paraId="65A2D154" w14:textId="77777777" w:rsidR="00040B67" w:rsidRDefault="00040B67" w:rsidP="00040B67">
      <w:pPr>
        <w:pStyle w:val="TF"/>
      </w:pPr>
      <w:r>
        <w:t>Figure 4.2.2.3.</w:t>
      </w:r>
      <w:r w:rsidR="00A8770B">
        <w:t>2</w:t>
      </w:r>
      <w:r>
        <w:t>-1: NF service consumer stops</w:t>
      </w:r>
      <w:r w:rsidRPr="0065374B">
        <w:t xml:space="preserve"> mapping data or analytics</w:t>
      </w:r>
    </w:p>
    <w:p w14:paraId="3245775B" w14:textId="77777777" w:rsidR="00040B67" w:rsidRPr="004F5D7B" w:rsidRDefault="00040B67" w:rsidP="00040B67">
      <w:pPr>
        <w:rPr>
          <w:lang w:val="en-US" w:eastAsia="zh-CN"/>
        </w:rPr>
      </w:pPr>
      <w:r>
        <w:t xml:space="preserve">The NF service consumer shall invoke the </w:t>
      </w:r>
      <w:r>
        <w:rPr>
          <w:lang w:eastAsia="ko-KR"/>
        </w:rPr>
        <w:t>Nmfaf_3daDataManagement_Deconfigure</w:t>
      </w:r>
      <w:r>
        <w:t xml:space="preserve"> service operation to stop the MFAF to </w:t>
      </w:r>
      <w:r w:rsidRPr="0065374B">
        <w:t>map data or analytics</w:t>
      </w:r>
      <w:r>
        <w:t xml:space="preserve">. The NF service consumer </w:t>
      </w:r>
      <w:r>
        <w:rPr>
          <w:lang w:val="en-US"/>
        </w:rPr>
        <w:t xml:space="preserve">shall </w:t>
      </w:r>
      <w:r>
        <w:t>send an HTTP DELETE request with "{apiRoot}/nmfaf-</w:t>
      </w:r>
      <w:r>
        <w:rPr>
          <w:lang w:eastAsia="ko-KR"/>
        </w:rPr>
        <w:t>3dadata</w:t>
      </w:r>
      <w:r>
        <w:rPr>
          <w:lang w:val="en-US" w:eastAsia="ko-KR"/>
        </w:rPr>
        <w:t>m</w:t>
      </w:r>
      <w:r>
        <w:rPr>
          <w:lang w:eastAsia="ko-KR"/>
        </w:rPr>
        <w:t>anagement</w:t>
      </w:r>
      <w:r>
        <w:t>/v1/configurations/{transRefId}" as Resource URI, where {transRefId} represents the "Individual MFAF Configuration" to be deleted, as shown in figure 4.2.2.3.</w:t>
      </w:r>
      <w:r w:rsidR="00A8770B">
        <w:t>2</w:t>
      </w:r>
      <w:r>
        <w:t xml:space="preserve">-1, step 1. </w:t>
      </w:r>
    </w:p>
    <w:p w14:paraId="2E00B0DB" w14:textId="77777777" w:rsidR="00040B67" w:rsidRPr="007803A9" w:rsidRDefault="00040B67" w:rsidP="0064130F">
      <w:r>
        <w:t xml:space="preserve">Upon the reception of an HTTP DELETE request and </w:t>
      </w:r>
      <w:r>
        <w:rPr>
          <w:lang w:eastAsia="ja-JP"/>
        </w:rPr>
        <w:t xml:space="preserve">if the MFAF successfully processed and accepted the received HTTP </w:t>
      </w:r>
      <w:r>
        <w:t xml:space="preserve">DELETE </w:t>
      </w:r>
      <w:r>
        <w:rPr>
          <w:lang w:eastAsia="ja-JP"/>
        </w:rPr>
        <w:t>request from the NF service consumer, the MFAF shall acknowledge the request by sending</w:t>
      </w:r>
      <w:r>
        <w:t xml:space="preserve"> a "204 No Content" response to the NF service consumer, as shown in figure 4.2.2.3.</w:t>
      </w:r>
      <w:r w:rsidR="00A8770B">
        <w:t>2</w:t>
      </w:r>
      <w:r>
        <w:t>-1, step 2. Further</w:t>
      </w:r>
      <w:r>
        <w:rPr>
          <w:lang w:eastAsia="ja-JP"/>
        </w:rPr>
        <w:t>, the MFAF shall remove the individual resource linked to the delete request.</w:t>
      </w:r>
      <w:r>
        <w:t xml:space="preserve"> </w:t>
      </w:r>
    </w:p>
    <w:p w14:paraId="6B8D9061" w14:textId="77777777" w:rsidR="00345A8F" w:rsidRDefault="00D862C6">
      <w:pPr>
        <w:pStyle w:val="Heading2"/>
      </w:pPr>
      <w:bookmarkStart w:id="253" w:name="_Toc72784135"/>
      <w:bookmarkStart w:id="254" w:name="_Toc73041681"/>
      <w:bookmarkStart w:id="255" w:name="_Toc81244743"/>
      <w:bookmarkStart w:id="256" w:name="_Toc88645313"/>
      <w:bookmarkStart w:id="257" w:name="_Toc89426225"/>
      <w:bookmarkStart w:id="258" w:name="_Toc94033110"/>
      <w:r>
        <w:t>4.3</w:t>
      </w:r>
      <w:r>
        <w:tab/>
        <w:t>Nmfaf_3caDataManagement Service</w:t>
      </w:r>
      <w:bookmarkEnd w:id="253"/>
      <w:bookmarkEnd w:id="254"/>
      <w:bookmarkEnd w:id="255"/>
      <w:bookmarkEnd w:id="256"/>
      <w:bookmarkEnd w:id="257"/>
      <w:bookmarkEnd w:id="258"/>
    </w:p>
    <w:p w14:paraId="30E8DCBD" w14:textId="77777777" w:rsidR="00345A8F" w:rsidRDefault="00D862C6">
      <w:pPr>
        <w:pStyle w:val="Heading3"/>
      </w:pPr>
      <w:bookmarkStart w:id="259" w:name="_Toc72784136"/>
      <w:bookmarkStart w:id="260" w:name="_Toc73041682"/>
      <w:bookmarkStart w:id="261" w:name="_Toc81244744"/>
      <w:bookmarkStart w:id="262" w:name="_Toc88645314"/>
      <w:bookmarkStart w:id="263" w:name="_Toc89426226"/>
      <w:bookmarkStart w:id="264" w:name="_Toc94033111"/>
      <w:r>
        <w:t>4.3.1</w:t>
      </w:r>
      <w:r>
        <w:tab/>
        <w:t>Service Description</w:t>
      </w:r>
      <w:bookmarkEnd w:id="259"/>
      <w:bookmarkEnd w:id="260"/>
      <w:bookmarkEnd w:id="261"/>
      <w:bookmarkEnd w:id="262"/>
      <w:bookmarkEnd w:id="263"/>
      <w:bookmarkEnd w:id="264"/>
    </w:p>
    <w:p w14:paraId="7069101B" w14:textId="77777777" w:rsidR="00865A7E" w:rsidRDefault="00865A7E" w:rsidP="00865A7E">
      <w:pPr>
        <w:pStyle w:val="Heading4"/>
        <w:rPr>
          <w:lang w:eastAsia="zh-CN"/>
        </w:rPr>
      </w:pPr>
      <w:bookmarkStart w:id="265" w:name="_Toc81244745"/>
      <w:bookmarkStart w:id="266" w:name="_Toc88645315"/>
      <w:bookmarkStart w:id="267" w:name="_Toc89426227"/>
      <w:bookmarkStart w:id="268" w:name="_Toc94033112"/>
      <w:r>
        <w:t>4.3.</w:t>
      </w:r>
      <w:r>
        <w:rPr>
          <w:rFonts w:hint="eastAsia"/>
          <w:lang w:eastAsia="zh-CN"/>
        </w:rPr>
        <w:t>1</w:t>
      </w:r>
      <w:r>
        <w:rPr>
          <w:lang w:eastAsia="zh-CN"/>
        </w:rPr>
        <w:t>.1</w:t>
      </w:r>
      <w:r>
        <w:tab/>
      </w:r>
      <w:r>
        <w:rPr>
          <w:rFonts w:hint="eastAsia"/>
          <w:lang w:eastAsia="zh-CN"/>
        </w:rPr>
        <w:t>Overview</w:t>
      </w:r>
      <w:bookmarkEnd w:id="265"/>
      <w:bookmarkEnd w:id="266"/>
      <w:bookmarkEnd w:id="267"/>
      <w:bookmarkEnd w:id="268"/>
    </w:p>
    <w:p w14:paraId="099BC6A9" w14:textId="77777777" w:rsidR="00865A7E" w:rsidRDefault="00865A7E" w:rsidP="00865A7E">
      <w:r>
        <w:t>The</w:t>
      </w:r>
      <w:r w:rsidRPr="00FD291E">
        <w:rPr>
          <w:lang w:eastAsia="ja-JP"/>
        </w:rPr>
        <w:t xml:space="preserve"> </w:t>
      </w:r>
      <w:r>
        <w:rPr>
          <w:lang w:eastAsia="ja-JP"/>
        </w:rPr>
        <w:t>Nmfaf_3caDataManagement</w:t>
      </w:r>
      <w:r>
        <w:t xml:space="preserve"> service as defined in 3GPP TS 23.</w:t>
      </w:r>
      <w:r>
        <w:rPr>
          <w:rFonts w:hint="eastAsia"/>
          <w:lang w:eastAsia="zh-CN"/>
        </w:rPr>
        <w:t>288</w:t>
      </w:r>
      <w:r>
        <w:t> [</w:t>
      </w:r>
      <w:r>
        <w:rPr>
          <w:rFonts w:hint="eastAsia"/>
          <w:lang w:eastAsia="zh-CN"/>
        </w:rPr>
        <w:t>1</w:t>
      </w:r>
      <w:r>
        <w:rPr>
          <w:lang w:eastAsia="zh-CN"/>
        </w:rPr>
        <w:t>4</w:t>
      </w:r>
      <w:r>
        <w:t xml:space="preserve">], is provided by the </w:t>
      </w:r>
      <w:r>
        <w:rPr>
          <w:lang w:val="en-US"/>
        </w:rPr>
        <w:t>Messaging Framework Adaptor Function</w:t>
      </w:r>
      <w:r>
        <w:t xml:space="preserve"> (MFAF).</w:t>
      </w:r>
    </w:p>
    <w:p w14:paraId="3820F5C5" w14:textId="77777777" w:rsidR="00865A7E" w:rsidRDefault="00865A7E" w:rsidP="00865A7E">
      <w:r>
        <w:t>This service:</w:t>
      </w:r>
    </w:p>
    <w:p w14:paraId="63815F21" w14:textId="77777777" w:rsidR="00865A7E" w:rsidRDefault="00865A7E" w:rsidP="00865A7E">
      <w:pPr>
        <w:pStyle w:val="B1"/>
      </w:pPr>
      <w:r>
        <w:t>-</w:t>
      </w:r>
      <w:r>
        <w:tab/>
        <w:t>allows NF consumers to</w:t>
      </w:r>
      <w:r w:rsidRPr="00577DF1">
        <w:rPr>
          <w:lang w:eastAsia="ja-JP"/>
        </w:rPr>
        <w:t xml:space="preserve"> </w:t>
      </w:r>
      <w:r>
        <w:rPr>
          <w:lang w:eastAsia="ja-JP"/>
        </w:rPr>
        <w:t>collect the data or analytics from the MFAF</w:t>
      </w:r>
      <w:r>
        <w:t>.</w:t>
      </w:r>
    </w:p>
    <w:p w14:paraId="752B69A6" w14:textId="77777777" w:rsidR="00865A7E" w:rsidRDefault="00865A7E" w:rsidP="00865A7E">
      <w:pPr>
        <w:pStyle w:val="Heading4"/>
      </w:pPr>
      <w:bookmarkStart w:id="269" w:name="_Toc81244746"/>
      <w:bookmarkStart w:id="270" w:name="_Toc88645316"/>
      <w:bookmarkStart w:id="271" w:name="_Toc89426228"/>
      <w:bookmarkStart w:id="272" w:name="_Toc94033113"/>
      <w:r>
        <w:lastRenderedPageBreak/>
        <w:t>4.3.</w:t>
      </w:r>
      <w:r>
        <w:rPr>
          <w:rFonts w:hint="eastAsia"/>
        </w:rPr>
        <w:t>1</w:t>
      </w:r>
      <w:r>
        <w:t>.2</w:t>
      </w:r>
      <w:r>
        <w:rPr>
          <w:rFonts w:hint="eastAsia"/>
        </w:rPr>
        <w:tab/>
      </w:r>
      <w:r>
        <w:t>Service Architecture</w:t>
      </w:r>
      <w:bookmarkEnd w:id="269"/>
      <w:bookmarkEnd w:id="270"/>
      <w:bookmarkEnd w:id="271"/>
      <w:bookmarkEnd w:id="272"/>
    </w:p>
    <w:p w14:paraId="1D80FE64" w14:textId="77777777" w:rsidR="00865A7E" w:rsidRDefault="00865A7E" w:rsidP="00865A7E">
      <w:r>
        <w:t xml:space="preserve">The 5G System Architecture is defined in 3GPP TS 23.501 [2]. The Network Data Analytics Exposure architecture is defined in 3GPP TS 23.288 [14]. </w:t>
      </w:r>
    </w:p>
    <w:p w14:paraId="78AC0A2E" w14:textId="77777777" w:rsidR="00865A7E" w:rsidRDefault="00865A7E" w:rsidP="00865A7E">
      <w:r>
        <w:t xml:space="preserve">The </w:t>
      </w:r>
      <w:r>
        <w:rPr>
          <w:lang w:eastAsia="ja-JP"/>
        </w:rPr>
        <w:t>Nmfaf_3caDataManagement</w:t>
      </w:r>
      <w:r>
        <w:t xml:space="preserve"> service is part of the Nmfaf service-based interface exhibited by the</w:t>
      </w:r>
      <w:r w:rsidRPr="007E3785">
        <w:rPr>
          <w:lang w:val="en-US"/>
        </w:rPr>
        <w:t xml:space="preserve"> </w:t>
      </w:r>
      <w:r>
        <w:rPr>
          <w:lang w:val="en-US"/>
        </w:rPr>
        <w:t>Messaging Framework Adaptor Function</w:t>
      </w:r>
      <w:r>
        <w:t xml:space="preserve"> (MFAF).</w:t>
      </w:r>
    </w:p>
    <w:p w14:paraId="7B0F8E54" w14:textId="77777777" w:rsidR="00865A7E" w:rsidRDefault="00865A7E" w:rsidP="00865A7E">
      <w:r>
        <w:t xml:space="preserve">Known consumers of the </w:t>
      </w:r>
      <w:r>
        <w:rPr>
          <w:lang w:eastAsia="ja-JP"/>
        </w:rPr>
        <w:t>Nmfaf_3caDataManagement</w:t>
      </w:r>
      <w:r>
        <w:t xml:space="preserve"> service are:</w:t>
      </w:r>
    </w:p>
    <w:p w14:paraId="1ED42407" w14:textId="77777777" w:rsidR="00865A7E" w:rsidRDefault="00865A7E" w:rsidP="00865A7E">
      <w:pPr>
        <w:pStyle w:val="B1"/>
      </w:pPr>
      <w:r>
        <w:t>-</w:t>
      </w:r>
      <w:r>
        <w:tab/>
        <w:t>Network Data Analytics Function (NWDAF) ;</w:t>
      </w:r>
    </w:p>
    <w:p w14:paraId="4B76EF98" w14:textId="77777777" w:rsidR="00865A7E" w:rsidRDefault="00865A7E" w:rsidP="00865A7E">
      <w:pPr>
        <w:pStyle w:val="B1"/>
      </w:pPr>
      <w:r>
        <w:t>-</w:t>
      </w:r>
      <w:r>
        <w:tab/>
        <w:t xml:space="preserve">Policy Control Function (PCF) </w:t>
      </w:r>
    </w:p>
    <w:p w14:paraId="2CD265E6" w14:textId="77777777" w:rsidR="00865A7E" w:rsidRDefault="00865A7E" w:rsidP="00865A7E">
      <w:pPr>
        <w:pStyle w:val="B1"/>
      </w:pPr>
      <w:r>
        <w:t>-</w:t>
      </w:r>
      <w:r>
        <w:tab/>
        <w:t>Network Slice Selection Function (NSSF)</w:t>
      </w:r>
    </w:p>
    <w:p w14:paraId="1E9BED91" w14:textId="77777777" w:rsidR="00865A7E" w:rsidRDefault="00865A7E" w:rsidP="00865A7E">
      <w:pPr>
        <w:pStyle w:val="B1"/>
      </w:pPr>
      <w:r>
        <w:t>-</w:t>
      </w:r>
      <w:r>
        <w:tab/>
        <w:t xml:space="preserve">Access and Mobility Management Function (AMF) </w:t>
      </w:r>
    </w:p>
    <w:p w14:paraId="5EF59250" w14:textId="77777777" w:rsidR="00865A7E" w:rsidRDefault="00865A7E" w:rsidP="00865A7E">
      <w:pPr>
        <w:pStyle w:val="B1"/>
      </w:pPr>
      <w:r>
        <w:t>-</w:t>
      </w:r>
      <w:r>
        <w:tab/>
        <w:t xml:space="preserve">Session Management Function (SMF) </w:t>
      </w:r>
    </w:p>
    <w:p w14:paraId="0DFB0193" w14:textId="77777777" w:rsidR="00865A7E" w:rsidRDefault="00865A7E" w:rsidP="00865A7E">
      <w:pPr>
        <w:pStyle w:val="B1"/>
      </w:pPr>
      <w:r>
        <w:t>-</w:t>
      </w:r>
      <w:r>
        <w:tab/>
        <w:t xml:space="preserve">Network Exposure Function (NEF) </w:t>
      </w:r>
    </w:p>
    <w:p w14:paraId="71781733" w14:textId="77777777" w:rsidR="00865A7E" w:rsidRPr="003E1A2E" w:rsidRDefault="00865A7E" w:rsidP="00865A7E">
      <w:pPr>
        <w:pStyle w:val="B1"/>
      </w:pPr>
      <w:r>
        <w:t>-</w:t>
      </w:r>
      <w:r>
        <w:tab/>
        <w:t xml:space="preserve">Application Function (AF) </w:t>
      </w:r>
    </w:p>
    <w:p w14:paraId="271F0593" w14:textId="77777777" w:rsidR="00865A7E" w:rsidRDefault="00865A7E" w:rsidP="00865A7E">
      <w:pPr>
        <w:pStyle w:val="TH"/>
        <w:rPr>
          <w:lang w:val="en-US" w:eastAsia="zh-CN"/>
        </w:rPr>
      </w:pPr>
      <w:r>
        <w:object w:dxaOrig="7456" w:dyaOrig="2191" w14:anchorId="58716972">
          <v:shape id="_x0000_i1030" type="#_x0000_t75" style="width:372.75pt;height:109.5pt" o:ole="">
            <v:imagedata r:id="rId22" o:title=""/>
          </v:shape>
          <o:OLEObject Type="Embed" ProgID="Visio.Drawing.15" ShapeID="_x0000_i1030" DrawAspect="Content" ObjectID="_1704812445" r:id="rId23"/>
        </w:object>
      </w:r>
    </w:p>
    <w:p w14:paraId="6C25B097" w14:textId="5ED0D26A" w:rsidR="00865A7E" w:rsidRDefault="00865A7E" w:rsidP="00865A7E">
      <w:pPr>
        <w:pStyle w:val="TF"/>
      </w:pPr>
      <w:r>
        <w:t>Figure 4.3.1.2-1</w:t>
      </w:r>
      <w:r>
        <w:rPr>
          <w:lang w:eastAsia="zh-CN"/>
        </w:rPr>
        <w:t>:</w:t>
      </w:r>
      <w:r>
        <w:t xml:space="preserve"> Reference Architecture for the Nmfaf_3caDataManagement Service; SBI representation</w:t>
      </w:r>
    </w:p>
    <w:p w14:paraId="0C251556" w14:textId="3BE9EF2A" w:rsidR="009D0054" w:rsidRDefault="009D0054" w:rsidP="00865A7E">
      <w:pPr>
        <w:pStyle w:val="TF"/>
      </w:pPr>
      <w:r>
        <w:object w:dxaOrig="7453" w:dyaOrig="2185" w14:anchorId="7F2F2CC8">
          <v:shape id="_x0000_i1031" type="#_x0000_t75" style="width:372pt;height:109.5pt" o:ole="">
            <v:imagedata r:id="rId24" o:title=""/>
          </v:shape>
          <o:OLEObject Type="Embed" ProgID="Visio.Drawing.15" ShapeID="_x0000_i1031" DrawAspect="Content" ObjectID="_1704812446" r:id="rId25"/>
        </w:object>
      </w:r>
    </w:p>
    <w:p w14:paraId="1888EC69" w14:textId="225A8B2C" w:rsidR="009D0054" w:rsidRDefault="009D0054" w:rsidP="00865A7E">
      <w:pPr>
        <w:pStyle w:val="TF"/>
      </w:pPr>
      <w:r>
        <w:t>Figure 4.3.1.2-2</w:t>
      </w:r>
      <w:r>
        <w:rPr>
          <w:lang w:eastAsia="zh-CN"/>
        </w:rPr>
        <w:t>:</w:t>
      </w:r>
      <w:r>
        <w:t xml:space="preserve"> Reference Architecture for the Nmfaf_3caDataManagement Service; </w:t>
      </w:r>
      <w:r w:rsidRPr="00376A4A">
        <w:t xml:space="preserve">reference point </w:t>
      </w:r>
      <w:r>
        <w:t>representation</w:t>
      </w:r>
    </w:p>
    <w:p w14:paraId="7CF48909" w14:textId="77777777" w:rsidR="00865A7E" w:rsidRDefault="00865A7E" w:rsidP="00865A7E">
      <w:pPr>
        <w:pStyle w:val="Heading4"/>
        <w:rPr>
          <w:lang w:val="en-US"/>
        </w:rPr>
      </w:pPr>
      <w:bookmarkStart w:id="273" w:name="_Toc81244747"/>
      <w:bookmarkStart w:id="274" w:name="_Toc88645317"/>
      <w:bookmarkStart w:id="275" w:name="_Toc89426229"/>
      <w:bookmarkStart w:id="276" w:name="_Toc94033114"/>
      <w:r>
        <w:rPr>
          <w:lang w:val="en-US"/>
        </w:rPr>
        <w:t>4.3.</w:t>
      </w:r>
      <w:r>
        <w:rPr>
          <w:rFonts w:hint="eastAsia"/>
          <w:lang w:val="en-US" w:eastAsia="zh-CN"/>
        </w:rPr>
        <w:t>1.3</w:t>
      </w:r>
      <w:r>
        <w:rPr>
          <w:lang w:val="en-US"/>
        </w:rPr>
        <w:tab/>
        <w:t>Network Functions</w:t>
      </w:r>
      <w:bookmarkEnd w:id="273"/>
      <w:bookmarkEnd w:id="274"/>
      <w:bookmarkEnd w:id="275"/>
      <w:bookmarkEnd w:id="276"/>
    </w:p>
    <w:p w14:paraId="4C3A2BF5" w14:textId="77777777" w:rsidR="00865A7E" w:rsidRDefault="00865A7E" w:rsidP="00865A7E">
      <w:pPr>
        <w:pStyle w:val="Heading5"/>
        <w:rPr>
          <w:lang w:eastAsia="zh-CN"/>
        </w:rPr>
      </w:pPr>
      <w:bookmarkStart w:id="277" w:name="_Toc81244748"/>
      <w:bookmarkStart w:id="278" w:name="_Toc88645318"/>
      <w:bookmarkStart w:id="279" w:name="_Toc89426230"/>
      <w:bookmarkStart w:id="280" w:name="_Toc94033115"/>
      <w:r>
        <w:t>4.3.</w:t>
      </w:r>
      <w:r>
        <w:rPr>
          <w:rFonts w:hint="eastAsia"/>
          <w:lang w:eastAsia="zh-CN"/>
        </w:rPr>
        <w:t>1.3.1</w:t>
      </w:r>
      <w:r>
        <w:tab/>
      </w:r>
      <w:r>
        <w:rPr>
          <w:lang w:val="en-US"/>
        </w:rPr>
        <w:t>Messaging Framework Adaptor Function</w:t>
      </w:r>
      <w:r>
        <w:t xml:space="preserve"> (MFAF)</w:t>
      </w:r>
      <w:bookmarkEnd w:id="277"/>
      <w:bookmarkEnd w:id="278"/>
      <w:bookmarkEnd w:id="279"/>
      <w:bookmarkEnd w:id="280"/>
    </w:p>
    <w:p w14:paraId="6EB5426C" w14:textId="77777777" w:rsidR="00865A7E" w:rsidRDefault="00865A7E" w:rsidP="00865A7E">
      <w:r>
        <w:t xml:space="preserve">The </w:t>
      </w:r>
      <w:r>
        <w:rPr>
          <w:lang w:val="en-US"/>
        </w:rPr>
        <w:t>Messaging Framework Adaptor Function</w:t>
      </w:r>
      <w:r>
        <w:t xml:space="preserve"> (MFAF) provides the functionality to </w:t>
      </w:r>
      <w:r>
        <w:rPr>
          <w:lang w:eastAsia="ja-JP"/>
        </w:rPr>
        <w:t>supply data or analytics, or an indication of availability of data or analytics to notification endpoints configured in Nmfaf_3caDataManagement</w:t>
      </w:r>
      <w:r>
        <w:t xml:space="preserve"> service as described in clause 4.2.1.</w:t>
      </w:r>
    </w:p>
    <w:p w14:paraId="3AC22312" w14:textId="77777777" w:rsidR="00865A7E" w:rsidRDefault="00865A7E" w:rsidP="00865A7E">
      <w:pPr>
        <w:pStyle w:val="Heading5"/>
        <w:rPr>
          <w:lang w:eastAsia="zh-CN"/>
        </w:rPr>
      </w:pPr>
      <w:bookmarkStart w:id="281" w:name="_Toc81244749"/>
      <w:bookmarkStart w:id="282" w:name="_Toc88645319"/>
      <w:bookmarkStart w:id="283" w:name="_Toc89426231"/>
      <w:bookmarkStart w:id="284" w:name="_Toc94033116"/>
      <w:r>
        <w:t>4.3.</w:t>
      </w:r>
      <w:r>
        <w:rPr>
          <w:lang w:eastAsia="zh-CN"/>
        </w:rPr>
        <w:t>1.3.2</w:t>
      </w:r>
      <w:r>
        <w:tab/>
      </w:r>
      <w:r>
        <w:rPr>
          <w:lang w:eastAsia="zh-CN"/>
        </w:rPr>
        <w:t>NF Service Consumers</w:t>
      </w:r>
      <w:bookmarkEnd w:id="281"/>
      <w:bookmarkEnd w:id="282"/>
      <w:bookmarkEnd w:id="283"/>
      <w:bookmarkEnd w:id="284"/>
    </w:p>
    <w:p w14:paraId="22A84BC7" w14:textId="77777777" w:rsidR="009D0054" w:rsidRDefault="009D0054" w:rsidP="009D0054">
      <w:pPr>
        <w:rPr>
          <w:lang w:val="en-US"/>
        </w:rPr>
      </w:pPr>
      <w:r>
        <w:t>The</w:t>
      </w:r>
      <w:r>
        <w:rPr>
          <w:lang w:val="en-US"/>
        </w:rPr>
        <w:t xml:space="preserve"> NWDAF, PCF, NSSF, AMF, AMF, NEF and AF:</w:t>
      </w:r>
    </w:p>
    <w:p w14:paraId="2D6FDA59" w14:textId="77777777" w:rsidR="009D0054" w:rsidRDefault="009D0054" w:rsidP="009D0054">
      <w:pPr>
        <w:pStyle w:val="B1"/>
        <w:rPr>
          <w:lang w:eastAsia="ja-JP"/>
        </w:rPr>
      </w:pPr>
      <w:r>
        <w:lastRenderedPageBreak/>
        <w:t>-</w:t>
      </w:r>
      <w:r>
        <w:tab/>
      </w:r>
      <w:r>
        <w:rPr>
          <w:rFonts w:hint="eastAsia"/>
        </w:rPr>
        <w:t>s</w:t>
      </w:r>
      <w:r>
        <w:t xml:space="preserve">upports </w:t>
      </w:r>
      <w:r>
        <w:rPr>
          <w:lang w:eastAsia="ja-JP"/>
        </w:rPr>
        <w:t>retrieving data or analytics from the MFAF.</w:t>
      </w:r>
    </w:p>
    <w:p w14:paraId="371865FE" w14:textId="77777777" w:rsidR="009D0054" w:rsidRDefault="009D0054" w:rsidP="009D0054">
      <w:r>
        <w:rPr>
          <w:rFonts w:hint="eastAsia"/>
        </w:rPr>
        <w:t>T</w:t>
      </w:r>
      <w:r>
        <w:t>he MFAF:</w:t>
      </w:r>
    </w:p>
    <w:p w14:paraId="3E0D9D10" w14:textId="77777777" w:rsidR="009D0054" w:rsidRPr="007268C4" w:rsidRDefault="009D0054" w:rsidP="009D0054">
      <w:pPr>
        <w:pStyle w:val="B1"/>
      </w:pPr>
      <w:r>
        <w:t>-</w:t>
      </w:r>
      <w:r>
        <w:tab/>
        <w:t>supports providing</w:t>
      </w:r>
      <w:r>
        <w:rPr>
          <w:lang w:eastAsia="ja-JP"/>
        </w:rPr>
        <w:t xml:space="preserve"> data or analytics or notification of availability of data or analytics to notification endpoints.</w:t>
      </w:r>
    </w:p>
    <w:p w14:paraId="4E135CD9" w14:textId="77777777" w:rsidR="00345A8F" w:rsidRDefault="00D862C6">
      <w:pPr>
        <w:pStyle w:val="Heading3"/>
      </w:pPr>
      <w:bookmarkStart w:id="285" w:name="_Toc72784137"/>
      <w:bookmarkStart w:id="286" w:name="_Toc73041683"/>
      <w:bookmarkStart w:id="287" w:name="_Toc81244750"/>
      <w:bookmarkStart w:id="288" w:name="_Toc88645320"/>
      <w:bookmarkStart w:id="289" w:name="_Toc89426232"/>
      <w:bookmarkStart w:id="290" w:name="_Toc94033117"/>
      <w:r>
        <w:t>4.3.2</w:t>
      </w:r>
      <w:r>
        <w:tab/>
        <w:t>Service Operations</w:t>
      </w:r>
      <w:bookmarkEnd w:id="285"/>
      <w:bookmarkEnd w:id="286"/>
      <w:bookmarkEnd w:id="287"/>
      <w:bookmarkEnd w:id="288"/>
      <w:bookmarkEnd w:id="289"/>
      <w:bookmarkEnd w:id="290"/>
    </w:p>
    <w:p w14:paraId="76F80961" w14:textId="77777777" w:rsidR="00345A8F" w:rsidRDefault="00D862C6">
      <w:pPr>
        <w:pStyle w:val="Heading4"/>
      </w:pPr>
      <w:bookmarkStart w:id="291" w:name="_Toc72784138"/>
      <w:bookmarkStart w:id="292" w:name="_Toc73041684"/>
      <w:bookmarkStart w:id="293" w:name="_Toc81244751"/>
      <w:bookmarkStart w:id="294" w:name="_Toc88645321"/>
      <w:bookmarkStart w:id="295" w:name="_Toc89426233"/>
      <w:bookmarkStart w:id="296" w:name="_Toc94033118"/>
      <w:r>
        <w:t>4.3.2.1</w:t>
      </w:r>
      <w:r>
        <w:tab/>
        <w:t>Introduction</w:t>
      </w:r>
      <w:bookmarkEnd w:id="291"/>
      <w:bookmarkEnd w:id="292"/>
      <w:bookmarkEnd w:id="293"/>
      <w:bookmarkEnd w:id="294"/>
      <w:bookmarkEnd w:id="295"/>
      <w:bookmarkEnd w:id="296"/>
    </w:p>
    <w:p w14:paraId="45A37127" w14:textId="77777777" w:rsidR="009D0054" w:rsidRDefault="009D0054" w:rsidP="009D0054">
      <w:pPr>
        <w:pStyle w:val="TH"/>
        <w:overflowPunct w:val="0"/>
        <w:autoSpaceDE w:val="0"/>
        <w:autoSpaceDN w:val="0"/>
        <w:adjustRightInd w:val="0"/>
        <w:textAlignment w:val="baseline"/>
        <w:rPr>
          <w:rFonts w:eastAsia="MS Mincho"/>
        </w:rPr>
      </w:pPr>
      <w:r>
        <w:rPr>
          <w:rFonts w:eastAsia="MS Mincho"/>
        </w:rPr>
        <w:t>Table 4.3.</w:t>
      </w:r>
      <w:r>
        <w:rPr>
          <w:rFonts w:eastAsia="MS Mincho"/>
          <w:lang w:val="en-US"/>
        </w:rPr>
        <w:t>2.1</w:t>
      </w:r>
      <w:r>
        <w:rPr>
          <w:rFonts w:eastAsia="MS Mincho"/>
        </w:rPr>
        <w:t>-1: Operations of the N</w:t>
      </w:r>
      <w:r w:rsidRPr="00A46BD1">
        <w:t>mfaf_3</w:t>
      </w:r>
      <w:r>
        <w:t>c</w:t>
      </w:r>
      <w:r w:rsidRPr="00A46BD1">
        <w:t>aDataManagement</w:t>
      </w:r>
      <w:r>
        <w:rPr>
          <w:rFonts w:eastAsia="MS Mincho"/>
        </w:rPr>
        <w:t xml:space="preserve"> Service</w:t>
      </w:r>
    </w:p>
    <w:tbl>
      <w:tblPr>
        <w:tblW w:w="96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9D0054" w14:paraId="5CC953A2" w14:textId="77777777" w:rsidTr="00BD2487">
        <w:trPr>
          <w:cantSplit/>
          <w:tblHeader/>
        </w:trPr>
        <w:tc>
          <w:tcPr>
            <w:tcW w:w="3235" w:type="dxa"/>
            <w:tcBorders>
              <w:top w:val="single" w:sz="4" w:space="0" w:color="auto"/>
              <w:left w:val="single" w:sz="4" w:space="0" w:color="auto"/>
              <w:bottom w:val="single" w:sz="4" w:space="0" w:color="auto"/>
              <w:right w:val="single" w:sz="4" w:space="0" w:color="auto"/>
            </w:tcBorders>
            <w:shd w:val="clear" w:color="auto" w:fill="F2F2F2"/>
            <w:hideMark/>
          </w:tcPr>
          <w:p w14:paraId="2A38C9B9" w14:textId="77777777" w:rsidR="009D0054" w:rsidRDefault="009D0054" w:rsidP="00BD2487">
            <w:pPr>
              <w:pStyle w:val="TAH"/>
            </w:pPr>
            <w:r>
              <w:t>Service operation name</w:t>
            </w:r>
          </w:p>
        </w:tc>
        <w:tc>
          <w:tcPr>
            <w:tcW w:w="4395" w:type="dxa"/>
            <w:tcBorders>
              <w:top w:val="single" w:sz="4" w:space="0" w:color="auto"/>
              <w:left w:val="single" w:sz="4" w:space="0" w:color="auto"/>
              <w:bottom w:val="single" w:sz="4" w:space="0" w:color="auto"/>
              <w:right w:val="single" w:sz="4" w:space="0" w:color="auto"/>
            </w:tcBorders>
            <w:shd w:val="clear" w:color="auto" w:fill="F2F2F2"/>
            <w:hideMark/>
          </w:tcPr>
          <w:p w14:paraId="5F9F8EE7" w14:textId="77777777" w:rsidR="009D0054" w:rsidRDefault="009D0054" w:rsidP="00BD2487">
            <w:pPr>
              <w:pStyle w:val="TAH"/>
            </w:pPr>
            <w:r>
              <w:t>Description</w:t>
            </w:r>
          </w:p>
        </w:tc>
        <w:tc>
          <w:tcPr>
            <w:tcW w:w="1985" w:type="dxa"/>
            <w:tcBorders>
              <w:top w:val="single" w:sz="4" w:space="0" w:color="auto"/>
              <w:left w:val="single" w:sz="4" w:space="0" w:color="auto"/>
              <w:bottom w:val="single" w:sz="4" w:space="0" w:color="auto"/>
              <w:right w:val="single" w:sz="4" w:space="0" w:color="auto"/>
            </w:tcBorders>
            <w:shd w:val="clear" w:color="auto" w:fill="F2F2F2"/>
            <w:hideMark/>
          </w:tcPr>
          <w:p w14:paraId="073A25D0" w14:textId="77777777" w:rsidR="009D0054" w:rsidRDefault="009D0054" w:rsidP="00BD2487">
            <w:pPr>
              <w:pStyle w:val="TAH"/>
            </w:pPr>
            <w:r>
              <w:t>Initiated by</w:t>
            </w:r>
          </w:p>
        </w:tc>
      </w:tr>
      <w:tr w:rsidR="009D0054" w14:paraId="144B0E94" w14:textId="77777777" w:rsidTr="00BD2487">
        <w:trPr>
          <w:cantSplit/>
        </w:trPr>
        <w:tc>
          <w:tcPr>
            <w:tcW w:w="3235" w:type="dxa"/>
            <w:tcBorders>
              <w:top w:val="single" w:sz="4" w:space="0" w:color="auto"/>
              <w:left w:val="single" w:sz="4" w:space="0" w:color="auto"/>
              <w:bottom w:val="single" w:sz="4" w:space="0" w:color="auto"/>
              <w:right w:val="single" w:sz="4" w:space="0" w:color="auto"/>
            </w:tcBorders>
            <w:hideMark/>
          </w:tcPr>
          <w:p w14:paraId="329A5B19" w14:textId="77777777" w:rsidR="009D0054" w:rsidRDefault="009D0054" w:rsidP="00BD2487">
            <w:pPr>
              <w:pStyle w:val="TAL"/>
            </w:pPr>
            <w:r>
              <w:rPr>
                <w:lang w:eastAsia="ko-KR"/>
              </w:rPr>
              <w:t>Nmfaf_3caDataManagement_Fetch</w:t>
            </w:r>
          </w:p>
        </w:tc>
        <w:tc>
          <w:tcPr>
            <w:tcW w:w="4395" w:type="dxa"/>
            <w:tcBorders>
              <w:top w:val="single" w:sz="4" w:space="0" w:color="auto"/>
              <w:left w:val="single" w:sz="4" w:space="0" w:color="auto"/>
              <w:bottom w:val="single" w:sz="4" w:space="0" w:color="auto"/>
              <w:right w:val="single" w:sz="4" w:space="0" w:color="auto"/>
            </w:tcBorders>
            <w:hideMark/>
          </w:tcPr>
          <w:p w14:paraId="66A5A17A" w14:textId="77777777" w:rsidR="009D0054" w:rsidRDefault="009D0054" w:rsidP="00BD2487">
            <w:pPr>
              <w:pStyle w:val="TAL"/>
            </w:pPr>
            <w:r>
              <w:t xml:space="preserve">This service operation is used by an NF to </w:t>
            </w:r>
            <w:r w:rsidRPr="005B5F28">
              <w:t>retrieve stored data or analytics from the</w:t>
            </w:r>
            <w:r>
              <w:t xml:space="preserve"> MFAF.</w:t>
            </w:r>
          </w:p>
        </w:tc>
        <w:tc>
          <w:tcPr>
            <w:tcW w:w="1985" w:type="dxa"/>
            <w:tcBorders>
              <w:top w:val="single" w:sz="4" w:space="0" w:color="auto"/>
              <w:left w:val="single" w:sz="4" w:space="0" w:color="auto"/>
              <w:bottom w:val="single" w:sz="4" w:space="0" w:color="auto"/>
              <w:right w:val="single" w:sz="4" w:space="0" w:color="auto"/>
            </w:tcBorders>
          </w:tcPr>
          <w:p w14:paraId="7B30A586" w14:textId="77777777" w:rsidR="009D0054" w:rsidRDefault="009D0054" w:rsidP="00BD2487">
            <w:pPr>
              <w:pStyle w:val="TAL"/>
              <w:rPr>
                <w:lang w:eastAsia="zh-CN"/>
              </w:rPr>
            </w:pPr>
            <w:r>
              <w:rPr>
                <w:lang w:eastAsia="zh-CN"/>
              </w:rPr>
              <w:t>NF service consumer (e.g. NWDAF, PCF</w:t>
            </w:r>
            <w:r>
              <w:rPr>
                <w:lang w:val="en-US"/>
              </w:rPr>
              <w:t>, NSSF, AMF, AMF, NEF and AF</w:t>
            </w:r>
            <w:r>
              <w:rPr>
                <w:lang w:eastAsia="zh-CN"/>
              </w:rPr>
              <w:t>)</w:t>
            </w:r>
          </w:p>
        </w:tc>
      </w:tr>
      <w:tr w:rsidR="009D0054" w14:paraId="425FF149" w14:textId="77777777" w:rsidTr="00BD2487">
        <w:trPr>
          <w:cantSplit/>
        </w:trPr>
        <w:tc>
          <w:tcPr>
            <w:tcW w:w="3235" w:type="dxa"/>
            <w:tcBorders>
              <w:top w:val="single" w:sz="4" w:space="0" w:color="auto"/>
              <w:left w:val="single" w:sz="4" w:space="0" w:color="auto"/>
              <w:bottom w:val="single" w:sz="4" w:space="0" w:color="auto"/>
              <w:right w:val="single" w:sz="4" w:space="0" w:color="auto"/>
            </w:tcBorders>
            <w:hideMark/>
          </w:tcPr>
          <w:p w14:paraId="1E7AF1D9" w14:textId="77777777" w:rsidR="009D0054" w:rsidRDefault="009D0054" w:rsidP="00BD2487">
            <w:pPr>
              <w:pStyle w:val="TAL"/>
            </w:pPr>
            <w:r>
              <w:rPr>
                <w:lang w:eastAsia="ko-KR"/>
              </w:rPr>
              <w:t>Nmfaf_3caDataManagement_Notify</w:t>
            </w:r>
          </w:p>
        </w:tc>
        <w:tc>
          <w:tcPr>
            <w:tcW w:w="4395" w:type="dxa"/>
            <w:tcBorders>
              <w:top w:val="single" w:sz="4" w:space="0" w:color="auto"/>
              <w:left w:val="single" w:sz="4" w:space="0" w:color="auto"/>
              <w:bottom w:val="single" w:sz="4" w:space="0" w:color="auto"/>
              <w:right w:val="single" w:sz="4" w:space="0" w:color="auto"/>
            </w:tcBorders>
            <w:hideMark/>
          </w:tcPr>
          <w:p w14:paraId="6D9CE081" w14:textId="77777777" w:rsidR="009D0054" w:rsidRDefault="009D0054" w:rsidP="00BD2487">
            <w:pPr>
              <w:pStyle w:val="TAL"/>
            </w:pPr>
            <w:r>
              <w:t>This service operation is used by an NF</w:t>
            </w:r>
            <w:r>
              <w:rPr>
                <w:lang w:eastAsia="ja-JP"/>
              </w:rPr>
              <w:t xml:space="preserve"> with either data or analytics to provide data or analytics or notification of availability of data or analytics to notification endpoints.</w:t>
            </w:r>
          </w:p>
        </w:tc>
        <w:tc>
          <w:tcPr>
            <w:tcW w:w="1985" w:type="dxa"/>
            <w:tcBorders>
              <w:top w:val="single" w:sz="4" w:space="0" w:color="auto"/>
              <w:left w:val="single" w:sz="4" w:space="0" w:color="auto"/>
              <w:bottom w:val="single" w:sz="4" w:space="0" w:color="auto"/>
              <w:right w:val="single" w:sz="4" w:space="0" w:color="auto"/>
            </w:tcBorders>
          </w:tcPr>
          <w:p w14:paraId="365DAA6D" w14:textId="77777777" w:rsidR="009D0054" w:rsidRDefault="009D0054" w:rsidP="00BD2487">
            <w:pPr>
              <w:pStyle w:val="TAL"/>
              <w:rPr>
                <w:lang w:eastAsia="zh-CN"/>
              </w:rPr>
            </w:pPr>
            <w:r>
              <w:rPr>
                <w:lang w:eastAsia="zh-CN"/>
              </w:rPr>
              <w:t>MFAF</w:t>
            </w:r>
          </w:p>
        </w:tc>
      </w:tr>
    </w:tbl>
    <w:p w14:paraId="3AB8E4ED" w14:textId="77777777" w:rsidR="009D0054" w:rsidRPr="00D1630A" w:rsidRDefault="009D0054" w:rsidP="00BE65DD"/>
    <w:p w14:paraId="489F1962" w14:textId="77777777" w:rsidR="00345A8F" w:rsidRDefault="00D862C6">
      <w:pPr>
        <w:pStyle w:val="Heading4"/>
      </w:pPr>
      <w:bookmarkStart w:id="297" w:name="_Toc72784139"/>
      <w:bookmarkStart w:id="298" w:name="_Toc73041685"/>
      <w:bookmarkStart w:id="299" w:name="_Toc81244752"/>
      <w:bookmarkStart w:id="300" w:name="_Toc88645322"/>
      <w:bookmarkStart w:id="301" w:name="_Toc89426234"/>
      <w:bookmarkStart w:id="302" w:name="_Toc94033119"/>
      <w:r>
        <w:t>4.3.2.2</w:t>
      </w:r>
      <w:r>
        <w:tab/>
      </w:r>
      <w:r>
        <w:rPr>
          <w:lang w:eastAsia="ko-KR"/>
        </w:rPr>
        <w:t>Nmfaf_3caDataManagement_Fetch</w:t>
      </w:r>
      <w:r>
        <w:t xml:space="preserve"> service operation</w:t>
      </w:r>
      <w:bookmarkEnd w:id="297"/>
      <w:bookmarkEnd w:id="298"/>
      <w:bookmarkEnd w:id="299"/>
      <w:bookmarkEnd w:id="300"/>
      <w:bookmarkEnd w:id="301"/>
      <w:bookmarkEnd w:id="302"/>
    </w:p>
    <w:p w14:paraId="1A9DAAA8" w14:textId="77777777" w:rsidR="00345A8F" w:rsidRDefault="00D862C6">
      <w:pPr>
        <w:pStyle w:val="Heading5"/>
      </w:pPr>
      <w:bookmarkStart w:id="303" w:name="_Toc72784140"/>
      <w:bookmarkStart w:id="304" w:name="_Toc73041686"/>
      <w:bookmarkStart w:id="305" w:name="_Toc81244753"/>
      <w:bookmarkStart w:id="306" w:name="_Toc88645323"/>
      <w:bookmarkStart w:id="307" w:name="_Toc89426235"/>
      <w:bookmarkStart w:id="308" w:name="_Toc94033120"/>
      <w:r>
        <w:t>4.3.2.2.1</w:t>
      </w:r>
      <w:r>
        <w:tab/>
        <w:t>General</w:t>
      </w:r>
      <w:bookmarkEnd w:id="303"/>
      <w:bookmarkEnd w:id="304"/>
      <w:bookmarkEnd w:id="305"/>
      <w:bookmarkEnd w:id="306"/>
      <w:bookmarkEnd w:id="307"/>
      <w:bookmarkEnd w:id="308"/>
    </w:p>
    <w:p w14:paraId="2DA8B1A5" w14:textId="77777777" w:rsidR="00503C12" w:rsidRPr="007803A9" w:rsidRDefault="00503C12" w:rsidP="0064130F">
      <w:r>
        <w:t>The Nmfaf_3caDataManagement</w:t>
      </w:r>
      <w:r>
        <w:rPr>
          <w:lang w:eastAsia="ko-KR"/>
        </w:rPr>
        <w:t>_Fetch</w:t>
      </w:r>
      <w:r>
        <w:t xml:space="preserve"> service operation allows consumer to </w:t>
      </w:r>
      <w:r>
        <w:rPr>
          <w:lang w:eastAsia="ja-JP"/>
        </w:rPr>
        <w:t>retrieves data or analytics from the MFAF as indicated by Nmfaf_3caDataManagement_Notify Fetch Instruction.</w:t>
      </w:r>
    </w:p>
    <w:p w14:paraId="3BB3CCC6" w14:textId="1EDA85D5" w:rsidR="00345A8F" w:rsidRDefault="00D862C6">
      <w:pPr>
        <w:pStyle w:val="Heading5"/>
      </w:pPr>
      <w:bookmarkStart w:id="309" w:name="_Toc72784141"/>
      <w:bookmarkStart w:id="310" w:name="_Toc73041687"/>
      <w:bookmarkStart w:id="311" w:name="_Toc81244754"/>
      <w:bookmarkStart w:id="312" w:name="_Toc88645324"/>
      <w:bookmarkStart w:id="313" w:name="_Toc89426236"/>
      <w:bookmarkStart w:id="314" w:name="_Toc94033121"/>
      <w:r>
        <w:t>4.3.2.2.</w:t>
      </w:r>
      <w:r w:rsidR="005644E8">
        <w:t>2</w:t>
      </w:r>
      <w:r w:rsidR="005644E8">
        <w:tab/>
      </w:r>
      <w:r w:rsidR="005644E8">
        <w:rPr>
          <w:lang w:eastAsia="ja-JP"/>
        </w:rPr>
        <w:t>Retrieves data or analytics from the MFAF</w:t>
      </w:r>
      <w:bookmarkEnd w:id="309"/>
      <w:bookmarkEnd w:id="310"/>
      <w:bookmarkEnd w:id="311"/>
      <w:bookmarkEnd w:id="312"/>
      <w:bookmarkEnd w:id="313"/>
      <w:bookmarkEnd w:id="314"/>
    </w:p>
    <w:p w14:paraId="551946C8" w14:textId="77777777" w:rsidR="005644E8" w:rsidRPr="000C2431" w:rsidRDefault="005644E8" w:rsidP="005644E8">
      <w:r>
        <w:t xml:space="preserve">Figure 4.3.2.2.2-1 shows a scenario where the NF service consumer (e.g. </w:t>
      </w:r>
      <w:r>
        <w:rPr>
          <w:lang w:eastAsia="zh-CN"/>
        </w:rPr>
        <w:t>NWDAF</w:t>
      </w:r>
      <w:r>
        <w:t xml:space="preserve">) sends a request to the MFAF to retrieve the </w:t>
      </w:r>
      <w:r w:rsidRPr="009854EF">
        <w:t>data or analytics</w:t>
      </w:r>
      <w:r>
        <w:t xml:space="preserve"> </w:t>
      </w:r>
      <w:r>
        <w:rPr>
          <w:lang w:eastAsia="ja-JP"/>
        </w:rPr>
        <w:t>as indicated by Nmfaf_3caDataManagement_Notify Fetch Instruction</w:t>
      </w:r>
      <w:r>
        <w:t>.</w:t>
      </w:r>
    </w:p>
    <w:p w14:paraId="45BD412B" w14:textId="77777777" w:rsidR="005644E8" w:rsidRDefault="005644E8" w:rsidP="005644E8">
      <w:r>
        <w:object w:dxaOrig="8714" w:dyaOrig="2389" w14:anchorId="60165DCC">
          <v:shape id="_x0000_i1032" type="#_x0000_t75" style="width:435.75pt;height:119.25pt" o:ole="">
            <v:imagedata r:id="rId26" o:title=""/>
          </v:shape>
          <o:OLEObject Type="Embed" ProgID="Visio.Drawing.11" ShapeID="_x0000_i1032" DrawAspect="Content" ObjectID="_1704812447" r:id="rId27"/>
        </w:object>
      </w:r>
    </w:p>
    <w:p w14:paraId="0879F8A6" w14:textId="77777777" w:rsidR="005644E8" w:rsidRDefault="005644E8" w:rsidP="005644E8">
      <w:pPr>
        <w:pStyle w:val="TF"/>
      </w:pPr>
      <w:r>
        <w:t xml:space="preserve">Figure 4.3.2.2.2-1: NF service consumer </w:t>
      </w:r>
      <w:r>
        <w:rPr>
          <w:lang w:eastAsia="ja-JP"/>
        </w:rPr>
        <w:t>retrieve data or analytics from the MFAF</w:t>
      </w:r>
    </w:p>
    <w:p w14:paraId="4A44AC9B" w14:textId="77777777" w:rsidR="005644E8" w:rsidRDefault="005644E8" w:rsidP="005644E8">
      <w:r>
        <w:t xml:space="preserve">The NF service consumer shall invoke the </w:t>
      </w:r>
      <w:r>
        <w:rPr>
          <w:lang w:eastAsia="ko-KR"/>
        </w:rPr>
        <w:t>Nmfaf_3caDataManagement_Fetch</w:t>
      </w:r>
      <w:r>
        <w:t xml:space="preserve"> service operation to </w:t>
      </w:r>
      <w:r>
        <w:rPr>
          <w:lang w:eastAsia="ja-JP"/>
        </w:rPr>
        <w:t xml:space="preserve">retrieve </w:t>
      </w:r>
      <w:r>
        <w:t xml:space="preserve">stored data or analytics. The NF service consumer </w:t>
      </w:r>
      <w:r>
        <w:rPr>
          <w:lang w:val="en-US"/>
        </w:rPr>
        <w:t xml:space="preserve">shall </w:t>
      </w:r>
      <w:r>
        <w:t>send an HTTP GET request with "{fetchAddress}" as Resource URI representing the "MFAF Data or Analytics Resources" resource, as shown in figure 4.3.2.2.2-1, step 1, to request MFAF data or analytics resources according to the query parameter value of the fetch correlation identifier(s) within the "fetch-correlation-ids" attribute.</w:t>
      </w:r>
    </w:p>
    <w:p w14:paraId="479E87E8" w14:textId="77777777" w:rsidR="005644E8" w:rsidRPr="00547644" w:rsidRDefault="005644E8" w:rsidP="005644E8">
      <w:pPr>
        <w:pStyle w:val="EditorsNote"/>
        <w:rPr>
          <w:lang w:val="en-US"/>
        </w:rPr>
      </w:pPr>
      <w:r>
        <w:rPr>
          <w:rFonts w:hint="eastAsia"/>
          <w:lang w:val="en-US"/>
        </w:rPr>
        <w:t>E</w:t>
      </w:r>
      <w:r>
        <w:rPr>
          <w:lang w:val="en-US"/>
        </w:rPr>
        <w:t>ditor’s Note:</w:t>
      </w:r>
      <w:r>
        <w:rPr>
          <w:lang w:val="en-US"/>
        </w:rPr>
        <w:tab/>
        <w:t xml:space="preserve">How the NF service consumer can get the </w:t>
      </w:r>
      <w:r>
        <w:t>{fetchAddress} is FFS.</w:t>
      </w:r>
    </w:p>
    <w:p w14:paraId="27D0A1B4" w14:textId="77777777" w:rsidR="005644E8" w:rsidRDefault="005644E8" w:rsidP="005644E8">
      <w:r>
        <w:t>Upon the reception of the HTTP GET request, the MFAF shall:</w:t>
      </w:r>
    </w:p>
    <w:p w14:paraId="09D848BE" w14:textId="77777777" w:rsidR="005644E8" w:rsidRDefault="005644E8" w:rsidP="005644E8">
      <w:pPr>
        <w:pStyle w:val="B1"/>
      </w:pPr>
      <w:r>
        <w:t>-</w:t>
      </w:r>
      <w:r>
        <w:tab/>
        <w:t>find the data or analytics according to the requested parameters.</w:t>
      </w:r>
    </w:p>
    <w:p w14:paraId="496B460A" w14:textId="77777777" w:rsidR="005644E8" w:rsidRDefault="005644E8" w:rsidP="005644E8">
      <w:r>
        <w:t>If the requested data is found, the MFAF shall respond with "200 OK" status code with the message body containing the NmfafResourceRecord data structure. The NmfafResourceRecord data structure in the response body shall include:</w:t>
      </w:r>
    </w:p>
    <w:p w14:paraId="336ABD22" w14:textId="77777777" w:rsidR="005644E8" w:rsidRDefault="005644E8" w:rsidP="005644E8">
      <w:pPr>
        <w:pStyle w:val="B1"/>
      </w:pPr>
      <w:r>
        <w:lastRenderedPageBreak/>
        <w:t>-</w:t>
      </w:r>
      <w:r>
        <w:tab/>
        <w:t>information about the operation execution result in the "operIndication" attribute;</w:t>
      </w:r>
    </w:p>
    <w:p w14:paraId="20E6907A" w14:textId="77777777" w:rsidR="005644E8" w:rsidRDefault="005644E8" w:rsidP="005644E8">
      <w:pPr>
        <w:pStyle w:val="B1"/>
      </w:pPr>
      <w:r>
        <w:t>and may include:</w:t>
      </w:r>
    </w:p>
    <w:p w14:paraId="48416AF7" w14:textId="77777777" w:rsidR="005644E8" w:rsidRDefault="005644E8" w:rsidP="005644E8">
      <w:pPr>
        <w:pStyle w:val="B1"/>
      </w:pPr>
      <w:r>
        <w:rPr>
          <w:rFonts w:hint="eastAsia"/>
        </w:rPr>
        <w:t>-</w:t>
      </w:r>
      <w:r>
        <w:tab/>
        <w:t>one of the following:</w:t>
      </w:r>
    </w:p>
    <w:p w14:paraId="10B16CFC" w14:textId="77777777" w:rsidR="005644E8" w:rsidRDefault="005644E8" w:rsidP="005644E8">
      <w:pPr>
        <w:pStyle w:val="B1"/>
        <w:ind w:hanging="1"/>
        <w:rPr>
          <w:noProof/>
          <w:lang w:eastAsia="zh-CN"/>
        </w:rPr>
      </w:pPr>
      <w:r>
        <w:t>-</w:t>
      </w:r>
      <w:r>
        <w:tab/>
        <w:t xml:space="preserve">information about </w:t>
      </w:r>
      <w:r>
        <w:rPr>
          <w:noProof/>
        </w:rPr>
        <w:t>network data analytics function events</w:t>
      </w:r>
      <w:r>
        <w:t xml:space="preserve"> </w:t>
      </w:r>
      <w:r>
        <w:rPr>
          <w:rFonts w:eastAsia="Times New Roman"/>
        </w:rPr>
        <w:t>that occurred in the "</w:t>
      </w:r>
      <w:r>
        <w:rPr>
          <w:noProof/>
          <w:lang w:eastAsia="zh-CN"/>
        </w:rPr>
        <w:t>ana</w:t>
      </w:r>
      <w:r>
        <w:t>Notifications</w:t>
      </w:r>
      <w:r>
        <w:rPr>
          <w:rFonts w:eastAsia="Times New Roman"/>
        </w:rPr>
        <w:t>" attribute;</w:t>
      </w:r>
    </w:p>
    <w:p w14:paraId="01AEBE91" w14:textId="77777777" w:rsidR="005644E8" w:rsidRDefault="005644E8" w:rsidP="005644E8">
      <w:pPr>
        <w:pStyle w:val="B2"/>
        <w:rPr>
          <w:noProof/>
          <w:lang w:eastAsia="zh-CN"/>
        </w:rPr>
      </w:pPr>
      <w:r>
        <w:t>-</w:t>
      </w:r>
      <w:r>
        <w:tab/>
        <w:t>network exposure events that occurred in the "nefEventNotifs" attribute;</w:t>
      </w:r>
    </w:p>
    <w:p w14:paraId="27D16AF0" w14:textId="77777777" w:rsidR="005644E8" w:rsidRDefault="005644E8" w:rsidP="005644E8">
      <w:pPr>
        <w:pStyle w:val="B2"/>
        <w:rPr>
          <w:noProof/>
          <w:lang w:eastAsia="zh-CN"/>
        </w:rPr>
      </w:pPr>
      <w:r>
        <w:t>-</w:t>
      </w:r>
      <w:r>
        <w:tab/>
        <w:t>application function events that occurred in the "afEventNotifs" attribute;</w:t>
      </w:r>
    </w:p>
    <w:p w14:paraId="28003DC0" w14:textId="77777777" w:rsidR="005644E8" w:rsidRDefault="005644E8" w:rsidP="005644E8">
      <w:pPr>
        <w:pStyle w:val="B2"/>
        <w:rPr>
          <w:noProof/>
          <w:lang w:eastAsia="zh-CN"/>
        </w:rPr>
      </w:pPr>
      <w:r>
        <w:t>-</w:t>
      </w:r>
      <w:r>
        <w:tab/>
        <w:t>access and mobility function events that occurred in the "amfEventNotifs" attribute;</w:t>
      </w:r>
    </w:p>
    <w:p w14:paraId="2C4DC0F3" w14:textId="77777777" w:rsidR="005644E8" w:rsidRDefault="005644E8" w:rsidP="005644E8">
      <w:pPr>
        <w:pStyle w:val="B2"/>
        <w:rPr>
          <w:noProof/>
          <w:lang w:eastAsia="zh-CN"/>
        </w:rPr>
      </w:pPr>
      <w:r>
        <w:rPr>
          <w:noProof/>
          <w:lang w:eastAsia="zh-CN"/>
        </w:rPr>
        <w:t>-</w:t>
      </w:r>
      <w:r>
        <w:rPr>
          <w:noProof/>
          <w:lang w:eastAsia="zh-CN"/>
        </w:rPr>
        <w:tab/>
      </w:r>
      <w:r>
        <w:t>session management function events that occurred in the "smfEventNotifs" attribute;</w:t>
      </w:r>
    </w:p>
    <w:p w14:paraId="3DEFE7B8" w14:textId="77777777" w:rsidR="005644E8" w:rsidRDefault="005644E8" w:rsidP="005644E8">
      <w:pPr>
        <w:pStyle w:val="B2"/>
      </w:pPr>
      <w:r>
        <w:t>-</w:t>
      </w:r>
      <w:r>
        <w:tab/>
        <w:t>monitoring report events that occurred in the "udmEventNotifs" attribute.</w:t>
      </w:r>
    </w:p>
    <w:p w14:paraId="37339478" w14:textId="6147FE49" w:rsidR="005644E8" w:rsidRPr="005644E8" w:rsidRDefault="005644E8" w:rsidP="005644E8">
      <w:r>
        <w:t>If the requested analytics or data does not exist, the MFAF shall respond with "404 Not Found". If an error occurs when processing the HTTP GET request, the MFAF shall send an HTTP error response as specified in subclause 5.2.7.</w:t>
      </w:r>
    </w:p>
    <w:p w14:paraId="7BC3ACDB" w14:textId="77777777" w:rsidR="00345A8F" w:rsidRDefault="00D862C6">
      <w:pPr>
        <w:pStyle w:val="Heading4"/>
      </w:pPr>
      <w:bookmarkStart w:id="315" w:name="_Toc72784142"/>
      <w:bookmarkStart w:id="316" w:name="_Toc73041688"/>
      <w:bookmarkStart w:id="317" w:name="_Toc81244755"/>
      <w:bookmarkStart w:id="318" w:name="_Toc88645325"/>
      <w:bookmarkStart w:id="319" w:name="_Toc89426237"/>
      <w:bookmarkStart w:id="320" w:name="_Toc94033122"/>
      <w:r>
        <w:t>4.3.2.3</w:t>
      </w:r>
      <w:r>
        <w:tab/>
      </w:r>
      <w:r>
        <w:rPr>
          <w:lang w:eastAsia="ko-KR"/>
        </w:rPr>
        <w:t>Nmfaf_3caDataManagement_Notify</w:t>
      </w:r>
      <w:r>
        <w:t xml:space="preserve"> service operation</w:t>
      </w:r>
      <w:bookmarkEnd w:id="315"/>
      <w:bookmarkEnd w:id="316"/>
      <w:bookmarkEnd w:id="317"/>
      <w:bookmarkEnd w:id="318"/>
      <w:bookmarkEnd w:id="319"/>
      <w:bookmarkEnd w:id="320"/>
    </w:p>
    <w:p w14:paraId="1CCB411A" w14:textId="77777777" w:rsidR="00345A8F" w:rsidRDefault="00D862C6">
      <w:pPr>
        <w:pStyle w:val="Heading5"/>
      </w:pPr>
      <w:bookmarkStart w:id="321" w:name="_Toc72784143"/>
      <w:bookmarkStart w:id="322" w:name="_Toc73041689"/>
      <w:bookmarkStart w:id="323" w:name="_Toc81244756"/>
      <w:bookmarkStart w:id="324" w:name="_Toc88645326"/>
      <w:bookmarkStart w:id="325" w:name="_Toc89426238"/>
      <w:bookmarkStart w:id="326" w:name="_Toc94033123"/>
      <w:r>
        <w:t>4.3.2.3.1</w:t>
      </w:r>
      <w:r>
        <w:tab/>
        <w:t>General</w:t>
      </w:r>
      <w:bookmarkEnd w:id="321"/>
      <w:bookmarkEnd w:id="322"/>
      <w:bookmarkEnd w:id="323"/>
      <w:bookmarkEnd w:id="324"/>
      <w:bookmarkEnd w:id="325"/>
      <w:bookmarkEnd w:id="326"/>
    </w:p>
    <w:p w14:paraId="3C8D3985" w14:textId="77777777" w:rsidR="00503C12" w:rsidRPr="007803A9" w:rsidRDefault="00503C12" w:rsidP="0064130F">
      <w:r>
        <w:t>The Nmfaf_3caDataManagement</w:t>
      </w:r>
      <w:r>
        <w:rPr>
          <w:lang w:eastAsia="ko-KR"/>
        </w:rPr>
        <w:t>_Notify</w:t>
      </w:r>
      <w:r>
        <w:t xml:space="preserve"> service operation provides</w:t>
      </w:r>
      <w:r>
        <w:rPr>
          <w:lang w:eastAsia="ja-JP"/>
        </w:rPr>
        <w:t xml:space="preserve"> data or analytics or notification of availability of data or analytics to notification endpoints.</w:t>
      </w:r>
    </w:p>
    <w:p w14:paraId="10E46A34" w14:textId="18F5A59C" w:rsidR="00345A8F" w:rsidRDefault="00D862C6">
      <w:pPr>
        <w:pStyle w:val="Heading5"/>
      </w:pPr>
      <w:bookmarkStart w:id="327" w:name="_Toc72784144"/>
      <w:bookmarkStart w:id="328" w:name="_Toc73041690"/>
      <w:bookmarkStart w:id="329" w:name="_Toc81244757"/>
      <w:bookmarkStart w:id="330" w:name="_Toc88645327"/>
      <w:bookmarkStart w:id="331" w:name="_Toc89426239"/>
      <w:bookmarkStart w:id="332" w:name="_Toc94033124"/>
      <w:r>
        <w:t>4.3.2.3.</w:t>
      </w:r>
      <w:r w:rsidR="00DD1453">
        <w:t>2</w:t>
      </w:r>
      <w:r>
        <w:tab/>
      </w:r>
      <w:r w:rsidR="00DD1453">
        <w:t>Notification about the subscribed data or analytics</w:t>
      </w:r>
      <w:bookmarkEnd w:id="327"/>
      <w:bookmarkEnd w:id="328"/>
      <w:bookmarkEnd w:id="329"/>
      <w:bookmarkEnd w:id="330"/>
      <w:bookmarkEnd w:id="331"/>
      <w:bookmarkEnd w:id="332"/>
    </w:p>
    <w:p w14:paraId="2FA420B1" w14:textId="77777777" w:rsidR="00DD1453" w:rsidRDefault="00DD1453" w:rsidP="00DD1453">
      <w:r>
        <w:t>Figure 4.3.2.3.2-1 shows a scenario where the MFAF sends a request to the NF service consumer to notify it about data or analytics or fetch instructions.</w:t>
      </w:r>
    </w:p>
    <w:p w14:paraId="4686FB0B" w14:textId="77777777" w:rsidR="00DD1453" w:rsidRDefault="00DD1453" w:rsidP="00DD1453">
      <w:pPr>
        <w:pStyle w:val="TH"/>
        <w:rPr>
          <w:lang w:eastAsia="zh-CN"/>
        </w:rPr>
      </w:pPr>
      <w:r>
        <w:object w:dxaOrig="10117" w:dyaOrig="3313" w14:anchorId="624296E8">
          <v:shape id="_x0000_i1033" type="#_x0000_t75" style="width:455.25pt;height:149.25pt" o:ole="">
            <v:imagedata r:id="rId28" o:title=""/>
          </v:shape>
          <o:OLEObject Type="Embed" ProgID="Visio.Drawing.15" ShapeID="_x0000_i1033" DrawAspect="Content" ObjectID="_1704812448" r:id="rId29"/>
        </w:object>
      </w:r>
    </w:p>
    <w:p w14:paraId="4359BF8B" w14:textId="77777777" w:rsidR="00DD1453" w:rsidRDefault="00DD1453" w:rsidP="00DD1453">
      <w:pPr>
        <w:pStyle w:val="TF"/>
      </w:pPr>
      <w:r>
        <w:t>Figure 4.3.2.3.2-1: MFAF notifies the NF service consumer about subscribed data or analytics or fetch instructions</w:t>
      </w:r>
    </w:p>
    <w:p w14:paraId="65161C93" w14:textId="77777777" w:rsidR="00DD1453" w:rsidRDefault="00DD1453" w:rsidP="00DD1453">
      <w:r>
        <w:t>The MFAF shall invoke the Nmfaf_3caDataManagement</w:t>
      </w:r>
      <w:r>
        <w:rPr>
          <w:lang w:eastAsia="ko-KR"/>
        </w:rPr>
        <w:t>_Notify</w:t>
      </w:r>
      <w:r>
        <w:t xml:space="preserve"> service operation to notify about subscribed data or analytics, or notification about the </w:t>
      </w:r>
      <w:r>
        <w:rPr>
          <w:lang w:eastAsia="ja-JP"/>
        </w:rPr>
        <w:t>availability of data or analytics</w:t>
      </w:r>
      <w:r>
        <w:t xml:space="preserve">. The MFAF shall send an HTTP POST request to the "{notificationURI}" received in the subscription (see subclause 5.2.5 for the definition of this notificationURI), as shown in figure 4.3.2.3.2-1, step 1. The </w:t>
      </w:r>
      <w:r>
        <w:rPr>
          <w:noProof/>
        </w:rPr>
        <w:t>NmafDataRetrievalNotification</w:t>
      </w:r>
      <w:r>
        <w:t xml:space="preserve"> data structure provided in the request body shall include:</w:t>
      </w:r>
    </w:p>
    <w:p w14:paraId="1C530E85" w14:textId="77777777" w:rsidR="00DD1453" w:rsidRPr="00EF5CA2" w:rsidRDefault="00DD1453" w:rsidP="00DD1453">
      <w:pPr>
        <w:pStyle w:val="B1"/>
      </w:pPr>
      <w:r>
        <w:t>-</w:t>
      </w:r>
      <w:r>
        <w:tab/>
      </w:r>
      <w:r w:rsidRPr="003B2883">
        <w:rPr>
          <w:rFonts w:hint="eastAsia"/>
          <w:noProof/>
        </w:rPr>
        <w:t xml:space="preserve">notification </w:t>
      </w:r>
      <w:r w:rsidRPr="003B2883">
        <w:rPr>
          <w:noProof/>
        </w:rPr>
        <w:t>correlation</w:t>
      </w:r>
      <w:r w:rsidRPr="003B2883">
        <w:rPr>
          <w:rFonts w:hint="eastAsia"/>
          <w:noProof/>
        </w:rPr>
        <w:t xml:space="preserve"> I</w:t>
      </w:r>
      <w:r w:rsidRPr="003B2883">
        <w:rPr>
          <w:noProof/>
        </w:rPr>
        <w:t>d</w:t>
      </w:r>
      <w:r>
        <w:t xml:space="preserve"> within the "</w:t>
      </w:r>
      <w:r>
        <w:rPr>
          <w:noProof/>
        </w:rPr>
        <w:t>correId</w:t>
      </w:r>
      <w:r>
        <w:t>" attribute;</w:t>
      </w:r>
    </w:p>
    <w:p w14:paraId="3960B2FF" w14:textId="77777777" w:rsidR="00DD1453" w:rsidRDefault="00DD1453" w:rsidP="00DD1453">
      <w:pPr>
        <w:pStyle w:val="B1"/>
      </w:pPr>
      <w:r>
        <w:rPr>
          <w:rFonts w:hint="eastAsia"/>
        </w:rPr>
        <w:t>a</w:t>
      </w:r>
      <w:r>
        <w:t>nd may include:</w:t>
      </w:r>
    </w:p>
    <w:p w14:paraId="4DBFC0B2" w14:textId="77777777" w:rsidR="00DD1453" w:rsidRDefault="00DD1453" w:rsidP="00DD1453">
      <w:pPr>
        <w:pStyle w:val="B1"/>
      </w:pPr>
      <w:r>
        <w:rPr>
          <w:rFonts w:hint="eastAsia"/>
        </w:rPr>
        <w:t>-</w:t>
      </w:r>
      <w:r>
        <w:tab/>
      </w:r>
      <w:r>
        <w:rPr>
          <w:lang w:eastAsia="ja-JP"/>
        </w:rPr>
        <w:t>fetch instructions indicate whether the data or analytics are to be fetched by the Consumer in the "fetch-instructions" attribute; and</w:t>
      </w:r>
    </w:p>
    <w:p w14:paraId="50504142" w14:textId="77777777" w:rsidR="00DD1453" w:rsidRDefault="00DD1453" w:rsidP="00DD1453">
      <w:pPr>
        <w:pStyle w:val="B1"/>
      </w:pPr>
      <w:r>
        <w:t>-</w:t>
      </w:r>
      <w:r>
        <w:tab/>
        <w:t>one of the following:</w:t>
      </w:r>
    </w:p>
    <w:p w14:paraId="31E45D97" w14:textId="77777777" w:rsidR="00DD1453" w:rsidRDefault="00DD1453" w:rsidP="00DD1453">
      <w:pPr>
        <w:pStyle w:val="B2"/>
        <w:rPr>
          <w:noProof/>
          <w:lang w:eastAsia="zh-CN"/>
        </w:rPr>
      </w:pPr>
      <w:r>
        <w:lastRenderedPageBreak/>
        <w:t>-</w:t>
      </w:r>
      <w:r>
        <w:tab/>
        <w:t xml:space="preserve">information about </w:t>
      </w:r>
      <w:r>
        <w:rPr>
          <w:noProof/>
        </w:rPr>
        <w:t>network data analytics function events</w:t>
      </w:r>
      <w:r>
        <w:t xml:space="preserve"> </w:t>
      </w:r>
      <w:r>
        <w:rPr>
          <w:rFonts w:eastAsia="Times New Roman"/>
        </w:rPr>
        <w:t>that occurred in the "</w:t>
      </w:r>
      <w:r>
        <w:rPr>
          <w:noProof/>
          <w:lang w:eastAsia="zh-CN"/>
        </w:rPr>
        <w:t>ana</w:t>
      </w:r>
      <w:r>
        <w:t>Notifications</w:t>
      </w:r>
      <w:r>
        <w:rPr>
          <w:rFonts w:eastAsia="Times New Roman"/>
        </w:rPr>
        <w:t>" attribute;</w:t>
      </w:r>
    </w:p>
    <w:p w14:paraId="20E730D1" w14:textId="77777777" w:rsidR="00DD1453" w:rsidRDefault="00DD1453" w:rsidP="00DD1453">
      <w:pPr>
        <w:pStyle w:val="B2"/>
        <w:rPr>
          <w:noProof/>
          <w:lang w:eastAsia="zh-CN"/>
        </w:rPr>
      </w:pPr>
      <w:r>
        <w:t>-</w:t>
      </w:r>
      <w:r>
        <w:tab/>
        <w:t>network exposure events that occurred in the "nefEventNotifs" attribute;</w:t>
      </w:r>
    </w:p>
    <w:p w14:paraId="604875ED" w14:textId="77777777" w:rsidR="00DD1453" w:rsidRDefault="00DD1453" w:rsidP="00DD1453">
      <w:pPr>
        <w:pStyle w:val="B2"/>
        <w:rPr>
          <w:noProof/>
          <w:lang w:eastAsia="zh-CN"/>
        </w:rPr>
      </w:pPr>
      <w:r>
        <w:t>-</w:t>
      </w:r>
      <w:r>
        <w:tab/>
        <w:t>application function events that occurred in the "afEventNotifs" attribute;</w:t>
      </w:r>
    </w:p>
    <w:p w14:paraId="56E0E12F" w14:textId="77777777" w:rsidR="00DD1453" w:rsidRDefault="00DD1453" w:rsidP="00DD1453">
      <w:pPr>
        <w:pStyle w:val="B2"/>
        <w:rPr>
          <w:noProof/>
          <w:lang w:eastAsia="zh-CN"/>
        </w:rPr>
      </w:pPr>
      <w:r>
        <w:t>-</w:t>
      </w:r>
      <w:r>
        <w:tab/>
        <w:t>access and mobility function events that occurred in the "amfEventNotifs" attribute;</w:t>
      </w:r>
    </w:p>
    <w:p w14:paraId="0C2BAAFC" w14:textId="77777777" w:rsidR="00DD1453" w:rsidRDefault="00DD1453" w:rsidP="00DD1453">
      <w:pPr>
        <w:pStyle w:val="B2"/>
        <w:rPr>
          <w:noProof/>
          <w:lang w:eastAsia="zh-CN"/>
        </w:rPr>
      </w:pPr>
      <w:r>
        <w:rPr>
          <w:noProof/>
          <w:lang w:eastAsia="zh-CN"/>
        </w:rPr>
        <w:t>-</w:t>
      </w:r>
      <w:r>
        <w:rPr>
          <w:noProof/>
          <w:lang w:eastAsia="zh-CN"/>
        </w:rPr>
        <w:tab/>
      </w:r>
      <w:r>
        <w:t>session management function events that occurred in the "smfEventNotifs" attribute;</w:t>
      </w:r>
    </w:p>
    <w:p w14:paraId="024B3009" w14:textId="77777777" w:rsidR="00DD1453" w:rsidRPr="005B4E02" w:rsidRDefault="00DD1453" w:rsidP="00DD1453">
      <w:pPr>
        <w:pStyle w:val="B2"/>
      </w:pPr>
      <w:r>
        <w:t>-</w:t>
      </w:r>
      <w:r>
        <w:tab/>
        <w:t>monitoring report events that occurred in the "udmEventNotifs" attribute.</w:t>
      </w:r>
    </w:p>
    <w:p w14:paraId="197E7C60" w14:textId="77777777" w:rsidR="00DD1453" w:rsidRDefault="00DD1453" w:rsidP="00DD1453">
      <w:r>
        <w:t xml:space="preserve">Upon the reception of an HTTP POST request with "{notificationURI}" as Resource URI and </w:t>
      </w:r>
      <w:r>
        <w:rPr>
          <w:noProof/>
        </w:rPr>
        <w:t>NmafDataRetrievalNotification</w:t>
      </w:r>
      <w:r>
        <w:t xml:space="preserve"> data structure as request body, if the NF service consumer successfully processed and accepted the received HTTP POST request, the NF Service Consumer shall: </w:t>
      </w:r>
    </w:p>
    <w:p w14:paraId="24761DB6" w14:textId="77777777" w:rsidR="00DD1453" w:rsidRDefault="00DD1453" w:rsidP="00DD1453">
      <w:pPr>
        <w:pStyle w:val="B1"/>
      </w:pPr>
      <w:r>
        <w:t>-</w:t>
      </w:r>
      <w:r>
        <w:tab/>
        <w:t>store the notification;</w:t>
      </w:r>
    </w:p>
    <w:p w14:paraId="625E8763" w14:textId="77777777" w:rsidR="00DD1453" w:rsidRDefault="00DD1453" w:rsidP="00DD1453">
      <w:pPr>
        <w:pStyle w:val="B1"/>
      </w:pPr>
      <w:r>
        <w:t>-</w:t>
      </w:r>
      <w:r>
        <w:tab/>
        <w:t>respond with HTTP "204 No Content" status code.</w:t>
      </w:r>
    </w:p>
    <w:p w14:paraId="25CAF9ED" w14:textId="794FDEBC" w:rsidR="00345A8F" w:rsidRPr="00DD1453" w:rsidRDefault="00DD1453">
      <w:r>
        <w:t>If errors occur when processing the HTTP POST request, the NF service consumer shall send an HTTP error response as specified in subclause 5.2.7.</w:t>
      </w:r>
    </w:p>
    <w:p w14:paraId="76E2B2F0" w14:textId="77777777" w:rsidR="00345A8F" w:rsidRDefault="00D862C6">
      <w:pPr>
        <w:pStyle w:val="Heading1"/>
      </w:pPr>
      <w:bookmarkStart w:id="333" w:name="_Toc510696597"/>
      <w:bookmarkStart w:id="334" w:name="_Toc35971389"/>
      <w:bookmarkStart w:id="335" w:name="_Toc36812120"/>
      <w:bookmarkStart w:id="336" w:name="_Toc72784145"/>
      <w:bookmarkStart w:id="337" w:name="_Toc73041691"/>
      <w:bookmarkStart w:id="338" w:name="_Toc81244758"/>
      <w:bookmarkStart w:id="339" w:name="_Toc88645328"/>
      <w:bookmarkStart w:id="340" w:name="_Toc89426240"/>
      <w:bookmarkStart w:id="341" w:name="_Toc94033125"/>
      <w:r>
        <w:t>5</w:t>
      </w:r>
      <w:r>
        <w:tab/>
        <w:t>API Definitions</w:t>
      </w:r>
      <w:bookmarkEnd w:id="333"/>
      <w:bookmarkEnd w:id="334"/>
      <w:bookmarkEnd w:id="335"/>
      <w:bookmarkEnd w:id="336"/>
      <w:bookmarkEnd w:id="337"/>
      <w:bookmarkEnd w:id="338"/>
      <w:bookmarkEnd w:id="339"/>
      <w:bookmarkEnd w:id="340"/>
      <w:bookmarkEnd w:id="341"/>
    </w:p>
    <w:p w14:paraId="71F7AA14" w14:textId="77777777" w:rsidR="00345A8F" w:rsidRDefault="00D862C6">
      <w:pPr>
        <w:pStyle w:val="Heading2"/>
      </w:pPr>
      <w:bookmarkStart w:id="342" w:name="_Toc72784146"/>
      <w:bookmarkStart w:id="343" w:name="_Toc73041692"/>
      <w:bookmarkStart w:id="344" w:name="_Toc81244759"/>
      <w:bookmarkStart w:id="345" w:name="_Toc88645329"/>
      <w:bookmarkStart w:id="346" w:name="_Toc89426241"/>
      <w:bookmarkStart w:id="347" w:name="_Toc94033126"/>
      <w:bookmarkStart w:id="348" w:name="_Toc510696649"/>
      <w:bookmarkStart w:id="349" w:name="_Hlk530142087"/>
      <w:r>
        <w:t>5.1</w:t>
      </w:r>
      <w:r>
        <w:tab/>
        <w:t>Nmfaf_3daDataManagement Service API</w:t>
      </w:r>
      <w:bookmarkEnd w:id="342"/>
      <w:bookmarkEnd w:id="343"/>
      <w:bookmarkEnd w:id="344"/>
      <w:bookmarkEnd w:id="345"/>
      <w:bookmarkEnd w:id="346"/>
      <w:bookmarkEnd w:id="347"/>
    </w:p>
    <w:p w14:paraId="78EFF3A6" w14:textId="77777777" w:rsidR="00345A8F" w:rsidRDefault="00D862C6">
      <w:pPr>
        <w:pStyle w:val="Heading3"/>
      </w:pPr>
      <w:bookmarkStart w:id="350" w:name="_Toc72784147"/>
      <w:bookmarkStart w:id="351" w:name="_Toc73041693"/>
      <w:bookmarkStart w:id="352" w:name="_Toc81244760"/>
      <w:bookmarkStart w:id="353" w:name="_Toc88645330"/>
      <w:bookmarkStart w:id="354" w:name="_Toc89426242"/>
      <w:bookmarkStart w:id="355" w:name="_Toc94033127"/>
      <w:r>
        <w:t>5.1.1</w:t>
      </w:r>
      <w:r>
        <w:tab/>
        <w:t>Introduction</w:t>
      </w:r>
      <w:bookmarkEnd w:id="350"/>
      <w:bookmarkEnd w:id="351"/>
      <w:bookmarkEnd w:id="352"/>
      <w:bookmarkEnd w:id="353"/>
      <w:bookmarkEnd w:id="354"/>
      <w:bookmarkEnd w:id="355"/>
    </w:p>
    <w:p w14:paraId="7E629E62" w14:textId="77777777" w:rsidR="00345A8F" w:rsidRDefault="00D862C6">
      <w:pPr>
        <w:rPr>
          <w:noProof/>
          <w:lang w:eastAsia="zh-CN"/>
        </w:rPr>
      </w:pPr>
      <w:r>
        <w:rPr>
          <w:noProof/>
        </w:rPr>
        <w:t xml:space="preserve">The </w:t>
      </w:r>
      <w:r w:rsidR="00865A7E" w:rsidRPr="00865A7E">
        <w:rPr>
          <w:noProof/>
        </w:rPr>
        <w:t>Nmfaf_3daDataManagement</w:t>
      </w:r>
      <w:r>
        <w:rPr>
          <w:noProof/>
        </w:rPr>
        <w:t xml:space="preserve"> shall use the </w:t>
      </w:r>
      <w:r w:rsidR="00865A7E" w:rsidRPr="00865A7E">
        <w:rPr>
          <w:noProof/>
        </w:rPr>
        <w:t>Nmfaf_3daDataManagement</w:t>
      </w:r>
      <w:r w:rsidR="00865A7E" w:rsidRPr="00865A7E" w:rsidDel="00865A7E">
        <w:rPr>
          <w:noProof/>
        </w:rPr>
        <w:t xml:space="preserve"> </w:t>
      </w:r>
      <w:r>
        <w:rPr>
          <w:noProof/>
        </w:rPr>
        <w:t xml:space="preserve"> </w:t>
      </w:r>
      <w:r>
        <w:rPr>
          <w:noProof/>
          <w:lang w:eastAsia="zh-CN"/>
        </w:rPr>
        <w:t>API.</w:t>
      </w:r>
    </w:p>
    <w:p w14:paraId="2863070B" w14:textId="77777777" w:rsidR="00345A8F" w:rsidRDefault="00D862C6">
      <w:pPr>
        <w:rPr>
          <w:noProof/>
          <w:lang w:eastAsia="zh-CN"/>
        </w:rPr>
      </w:pPr>
      <w:r>
        <w:rPr>
          <w:rFonts w:hint="eastAsia"/>
          <w:noProof/>
          <w:lang w:eastAsia="zh-CN"/>
        </w:rPr>
        <w:t xml:space="preserve">The API URI of the </w:t>
      </w:r>
      <w:r w:rsidR="00865A7E" w:rsidRPr="00865A7E">
        <w:rPr>
          <w:noProof/>
          <w:lang w:eastAsia="zh-CN"/>
        </w:rPr>
        <w:t>Nmfaf_3daDataManagement</w:t>
      </w:r>
      <w:r>
        <w:rPr>
          <w:noProof/>
        </w:rPr>
        <w:t xml:space="preserve"> </w:t>
      </w:r>
      <w:r>
        <w:rPr>
          <w:noProof/>
          <w:lang w:eastAsia="zh-CN"/>
        </w:rPr>
        <w:t>API</w:t>
      </w:r>
      <w:r>
        <w:rPr>
          <w:rFonts w:hint="eastAsia"/>
          <w:noProof/>
          <w:lang w:eastAsia="zh-CN"/>
        </w:rPr>
        <w:t xml:space="preserve"> shall be:</w:t>
      </w:r>
    </w:p>
    <w:p w14:paraId="7A120B22" w14:textId="4FD6215E" w:rsidR="00345A8F" w:rsidRDefault="00D862C6">
      <w:pPr>
        <w:rPr>
          <w:noProof/>
          <w:lang w:eastAsia="zh-CN"/>
        </w:rPr>
      </w:pPr>
      <w:r>
        <w:rPr>
          <w:b/>
          <w:noProof/>
        </w:rPr>
        <w:t>{apiRoot}/&lt;apiName&gt;/&lt;apiVersion&gt;</w:t>
      </w:r>
    </w:p>
    <w:p w14:paraId="214204E6" w14:textId="77777777" w:rsidR="00345A8F" w:rsidRDefault="00D862C6">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7CC2B49B" w14:textId="77777777" w:rsidR="00345A8F" w:rsidRDefault="00D862C6">
      <w:pPr>
        <w:pStyle w:val="B1"/>
        <w:rPr>
          <w:b/>
          <w:noProof/>
        </w:rPr>
      </w:pPr>
      <w:r>
        <w:rPr>
          <w:b/>
          <w:noProof/>
        </w:rPr>
        <w:t>{apiRoot}/&lt;apiName&gt;/&lt;apiVersion&gt;/&lt;apiSpecificResourceUriPart&gt;</w:t>
      </w:r>
    </w:p>
    <w:p w14:paraId="5497A255" w14:textId="77777777" w:rsidR="00345A8F" w:rsidRDefault="00D862C6">
      <w:pPr>
        <w:rPr>
          <w:noProof/>
          <w:lang w:eastAsia="zh-CN"/>
        </w:rPr>
      </w:pPr>
      <w:r>
        <w:rPr>
          <w:noProof/>
          <w:lang w:eastAsia="zh-CN"/>
        </w:rPr>
        <w:t>with the following components:</w:t>
      </w:r>
    </w:p>
    <w:p w14:paraId="583B72D1" w14:textId="77777777" w:rsidR="00345A8F" w:rsidRDefault="00D862C6">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7BB090E4" w14:textId="77777777" w:rsidR="00345A8F" w:rsidRDefault="00D862C6">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sidR="00865A7E" w:rsidRPr="00865A7E">
        <w:rPr>
          <w:noProof/>
        </w:rPr>
        <w:t>nmfaf-3dadatamanagement</w:t>
      </w:r>
      <w:r>
        <w:rPr>
          <w:noProof/>
        </w:rPr>
        <w:t>".</w:t>
      </w:r>
    </w:p>
    <w:p w14:paraId="3FB37A48" w14:textId="77777777" w:rsidR="00345A8F" w:rsidRDefault="00D862C6">
      <w:pPr>
        <w:pStyle w:val="B1"/>
        <w:rPr>
          <w:noProof/>
        </w:rPr>
      </w:pPr>
      <w:r>
        <w:rPr>
          <w:noProof/>
        </w:rPr>
        <w:t>-</w:t>
      </w:r>
      <w:r>
        <w:rPr>
          <w:noProof/>
        </w:rPr>
        <w:tab/>
        <w:t>The &lt;apiVersion&gt; shall be "v1".</w:t>
      </w:r>
    </w:p>
    <w:p w14:paraId="6366F4F2" w14:textId="77777777" w:rsidR="00345A8F" w:rsidRDefault="00D862C6">
      <w:pPr>
        <w:pStyle w:val="B1"/>
        <w:rPr>
          <w:noProof/>
          <w:lang w:eastAsia="zh-CN"/>
        </w:rPr>
      </w:pPr>
      <w:r>
        <w:rPr>
          <w:noProof/>
        </w:rPr>
        <w:t>-</w:t>
      </w:r>
      <w:r>
        <w:rPr>
          <w:noProof/>
        </w:rPr>
        <w:tab/>
        <w:t>The &lt;apiSpecificResourceUriPart&gt; shall be set as described in clause</w:t>
      </w:r>
      <w:r>
        <w:rPr>
          <w:noProof/>
          <w:lang w:eastAsia="zh-CN"/>
        </w:rPr>
        <w:t> </w:t>
      </w:r>
      <w:r>
        <w:rPr>
          <w:noProof/>
        </w:rPr>
        <w:t>5.1.3.</w:t>
      </w:r>
    </w:p>
    <w:p w14:paraId="7FCFCB1E" w14:textId="77777777" w:rsidR="00345A8F" w:rsidRDefault="00D862C6">
      <w:pPr>
        <w:pStyle w:val="Heading3"/>
      </w:pPr>
      <w:bookmarkStart w:id="356" w:name="_Toc72784148"/>
      <w:bookmarkStart w:id="357" w:name="_Toc73041694"/>
      <w:bookmarkStart w:id="358" w:name="_Toc81244761"/>
      <w:bookmarkStart w:id="359" w:name="_Toc88645331"/>
      <w:bookmarkStart w:id="360" w:name="_Toc89426243"/>
      <w:bookmarkStart w:id="361" w:name="_Toc94033128"/>
      <w:r>
        <w:t>5.1.2</w:t>
      </w:r>
      <w:r>
        <w:tab/>
        <w:t>Usage of HTTP</w:t>
      </w:r>
      <w:bookmarkEnd w:id="356"/>
      <w:bookmarkEnd w:id="357"/>
      <w:bookmarkEnd w:id="358"/>
      <w:bookmarkEnd w:id="359"/>
      <w:bookmarkEnd w:id="360"/>
      <w:bookmarkEnd w:id="361"/>
    </w:p>
    <w:p w14:paraId="61B02A9E" w14:textId="77777777" w:rsidR="00345A8F" w:rsidRDefault="00D862C6">
      <w:pPr>
        <w:pStyle w:val="Heading4"/>
      </w:pPr>
      <w:bookmarkStart w:id="362" w:name="_Toc72784149"/>
      <w:bookmarkStart w:id="363" w:name="_Toc73041695"/>
      <w:bookmarkStart w:id="364" w:name="_Toc81244762"/>
      <w:bookmarkStart w:id="365" w:name="_Toc88645332"/>
      <w:bookmarkStart w:id="366" w:name="_Toc89426244"/>
      <w:bookmarkStart w:id="367" w:name="_Toc94033129"/>
      <w:r>
        <w:t>5.1.2.1</w:t>
      </w:r>
      <w:r>
        <w:tab/>
        <w:t>General</w:t>
      </w:r>
      <w:bookmarkEnd w:id="362"/>
      <w:bookmarkEnd w:id="363"/>
      <w:bookmarkEnd w:id="364"/>
      <w:bookmarkEnd w:id="365"/>
      <w:bookmarkEnd w:id="366"/>
      <w:bookmarkEnd w:id="367"/>
    </w:p>
    <w:p w14:paraId="3E5FDED1" w14:textId="77777777" w:rsidR="00345A8F" w:rsidRDefault="00D862C6">
      <w:pPr>
        <w:pStyle w:val="Guidance"/>
      </w:pPr>
      <w:r>
        <w:t>This clause will include a reference to TS 29.500 for the description of the Transport and HTTP/2.0 protocol requirements and for the security requirements.</w:t>
      </w:r>
    </w:p>
    <w:p w14:paraId="7EF3D595" w14:textId="77777777" w:rsidR="00345A8F" w:rsidRDefault="00D862C6">
      <w:pPr>
        <w:rPr>
          <w:noProof/>
        </w:rPr>
      </w:pPr>
      <w:r>
        <w:rPr>
          <w:noProof/>
        </w:rPr>
        <w:t>HTTP</w:t>
      </w:r>
      <w:r>
        <w:rPr>
          <w:noProof/>
          <w:lang w:eastAsia="zh-CN"/>
        </w:rPr>
        <w:t xml:space="preserve">/2, IETF RFC 7540 [11], </w:t>
      </w:r>
      <w:r>
        <w:rPr>
          <w:noProof/>
        </w:rPr>
        <w:t>shall be used as specified in clause 5 of 3GPP TS 29.500 [4].</w:t>
      </w:r>
    </w:p>
    <w:p w14:paraId="6B55B747" w14:textId="77777777" w:rsidR="00345A8F" w:rsidRDefault="00D862C6">
      <w:pPr>
        <w:rPr>
          <w:noProof/>
        </w:rPr>
      </w:pPr>
      <w:r>
        <w:rPr>
          <w:noProof/>
        </w:rPr>
        <w:t>HTTP</w:t>
      </w:r>
      <w:r>
        <w:rPr>
          <w:noProof/>
          <w:lang w:eastAsia="zh-CN"/>
        </w:rPr>
        <w:t xml:space="preserve">/2 </w:t>
      </w:r>
      <w:r>
        <w:rPr>
          <w:noProof/>
        </w:rPr>
        <w:t>shall be transported as specified in clause 5.3 of 3GPP TS 29.500 [4].</w:t>
      </w:r>
    </w:p>
    <w:p w14:paraId="52650C43" w14:textId="77777777" w:rsidR="00345A8F" w:rsidRDefault="00D862C6">
      <w:pPr>
        <w:rPr>
          <w:noProof/>
        </w:rPr>
      </w:pPr>
      <w:r>
        <w:rPr>
          <w:noProof/>
        </w:rPr>
        <w:lastRenderedPageBreak/>
        <w:t xml:space="preserve">The OpenAPI [6] specification of HTTP messages and content bodies for the </w:t>
      </w:r>
      <w:r>
        <w:t>Nmfaf_3daDataManagement</w:t>
      </w:r>
      <w:r>
        <w:rPr>
          <w:noProof/>
        </w:rPr>
        <w:t xml:space="preserve"> API is contained in Annex A.</w:t>
      </w:r>
    </w:p>
    <w:p w14:paraId="09944EB8" w14:textId="77777777" w:rsidR="00345A8F" w:rsidRDefault="00D862C6">
      <w:pPr>
        <w:pStyle w:val="Heading4"/>
      </w:pPr>
      <w:bookmarkStart w:id="368" w:name="_Toc72784150"/>
      <w:bookmarkStart w:id="369" w:name="_Toc73041696"/>
      <w:bookmarkStart w:id="370" w:name="_Toc81244763"/>
      <w:bookmarkStart w:id="371" w:name="_Toc88645333"/>
      <w:bookmarkStart w:id="372" w:name="_Toc89426245"/>
      <w:bookmarkStart w:id="373" w:name="_Toc94033130"/>
      <w:r>
        <w:t>5.1.2.2</w:t>
      </w:r>
      <w:r>
        <w:tab/>
        <w:t>HTTP standard headers</w:t>
      </w:r>
      <w:bookmarkEnd w:id="368"/>
      <w:bookmarkEnd w:id="369"/>
      <w:bookmarkEnd w:id="370"/>
      <w:bookmarkEnd w:id="371"/>
      <w:bookmarkEnd w:id="372"/>
      <w:bookmarkEnd w:id="373"/>
    </w:p>
    <w:p w14:paraId="199C9D4C" w14:textId="77777777" w:rsidR="00345A8F" w:rsidRDefault="00D862C6">
      <w:pPr>
        <w:pStyle w:val="Heading5"/>
        <w:rPr>
          <w:lang w:eastAsia="zh-CN"/>
        </w:rPr>
      </w:pPr>
      <w:bookmarkStart w:id="374" w:name="_Toc72784151"/>
      <w:bookmarkStart w:id="375" w:name="_Toc73041697"/>
      <w:bookmarkStart w:id="376" w:name="_Toc81244764"/>
      <w:bookmarkStart w:id="377" w:name="_Toc88645334"/>
      <w:bookmarkStart w:id="378" w:name="_Toc89426246"/>
      <w:bookmarkStart w:id="379" w:name="_Toc94033131"/>
      <w:r>
        <w:t>5.1.2.2.1</w:t>
      </w:r>
      <w:r>
        <w:rPr>
          <w:rFonts w:hint="eastAsia"/>
          <w:lang w:eastAsia="zh-CN"/>
        </w:rPr>
        <w:tab/>
      </w:r>
      <w:r>
        <w:rPr>
          <w:lang w:eastAsia="zh-CN"/>
        </w:rPr>
        <w:t>General</w:t>
      </w:r>
      <w:bookmarkEnd w:id="374"/>
      <w:bookmarkEnd w:id="375"/>
      <w:bookmarkEnd w:id="376"/>
      <w:bookmarkEnd w:id="377"/>
      <w:bookmarkEnd w:id="378"/>
      <w:bookmarkEnd w:id="379"/>
    </w:p>
    <w:p w14:paraId="284B25C8" w14:textId="77777777" w:rsidR="00345A8F" w:rsidRDefault="00D862C6">
      <w:pPr>
        <w:rPr>
          <w:noProof/>
        </w:rPr>
      </w:pPr>
      <w:r>
        <w:rPr>
          <w:noProof/>
        </w:rPr>
        <w:t>See clause 5.1.2 of 3GPP TS 29.500 [4] for the usage of HTTP standard headers.</w:t>
      </w:r>
    </w:p>
    <w:p w14:paraId="65F533D5" w14:textId="77777777" w:rsidR="00345A8F" w:rsidRDefault="00D862C6">
      <w:pPr>
        <w:pStyle w:val="Guidance"/>
      </w:pPr>
      <w:r>
        <w:t>Add specific information for the API if applicable.</w:t>
      </w:r>
    </w:p>
    <w:p w14:paraId="0AD26BD7" w14:textId="77777777" w:rsidR="00345A8F" w:rsidRDefault="00D862C6">
      <w:pPr>
        <w:pStyle w:val="Heading5"/>
      </w:pPr>
      <w:bookmarkStart w:id="380" w:name="_Toc72784152"/>
      <w:bookmarkStart w:id="381" w:name="_Toc73041698"/>
      <w:bookmarkStart w:id="382" w:name="_Toc81244765"/>
      <w:bookmarkStart w:id="383" w:name="_Toc88645335"/>
      <w:bookmarkStart w:id="384" w:name="_Toc89426247"/>
      <w:bookmarkStart w:id="385" w:name="_Toc94033132"/>
      <w:r>
        <w:t>5.1.2.2.2</w:t>
      </w:r>
      <w:r>
        <w:tab/>
        <w:t>Content type</w:t>
      </w:r>
      <w:bookmarkEnd w:id="380"/>
      <w:bookmarkEnd w:id="381"/>
      <w:bookmarkEnd w:id="382"/>
      <w:bookmarkEnd w:id="383"/>
      <w:bookmarkEnd w:id="384"/>
      <w:bookmarkEnd w:id="385"/>
    </w:p>
    <w:p w14:paraId="457FDB71" w14:textId="77777777" w:rsidR="00345A8F" w:rsidRDefault="00D862C6">
      <w:pPr>
        <w:pStyle w:val="Guidance"/>
      </w:pPr>
      <w:r>
        <w:t>This clause will indicate the encoding of HTTP requests/responses and the applicable MIME media type for the related Content-Type header. Adjust the text below if additional payload types are used e.g. for HATEOS.</w:t>
      </w:r>
    </w:p>
    <w:p w14:paraId="55124AB4" w14:textId="77777777" w:rsidR="00345A8F" w:rsidRDefault="00D862C6">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39C8AE43" w14:textId="77777777" w:rsidR="00345A8F" w:rsidRDefault="00D862C6">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62D21622" w14:textId="77777777" w:rsidR="00345A8F" w:rsidRDefault="00D862C6">
      <w:pPr>
        <w:pStyle w:val="Heading4"/>
      </w:pPr>
      <w:bookmarkStart w:id="386" w:name="_Toc72784153"/>
      <w:bookmarkStart w:id="387" w:name="_Toc73041699"/>
      <w:bookmarkStart w:id="388" w:name="_Toc81244766"/>
      <w:bookmarkStart w:id="389" w:name="_Toc88645336"/>
      <w:bookmarkStart w:id="390" w:name="_Toc89426248"/>
      <w:bookmarkStart w:id="391" w:name="_Toc94033133"/>
      <w:r>
        <w:t>5.1.2.3</w:t>
      </w:r>
      <w:r>
        <w:tab/>
        <w:t>HTTP custom headers</w:t>
      </w:r>
      <w:bookmarkEnd w:id="386"/>
      <w:bookmarkEnd w:id="387"/>
      <w:bookmarkEnd w:id="388"/>
      <w:bookmarkEnd w:id="389"/>
      <w:bookmarkEnd w:id="390"/>
      <w:bookmarkEnd w:id="391"/>
    </w:p>
    <w:p w14:paraId="30A7EF5E" w14:textId="77777777" w:rsidR="00345A8F" w:rsidRDefault="00D862C6">
      <w:pPr>
        <w:rPr>
          <w:noProof/>
        </w:rPr>
      </w:pPr>
      <w:r>
        <w:rPr>
          <w:noProof/>
        </w:rPr>
        <w:t>The mandatory HTTP custom header fields specified in clause 5.1.3.2 of 3GPP TS 29.500 [4] shall be applicable.</w:t>
      </w:r>
    </w:p>
    <w:p w14:paraId="3596BAE5" w14:textId="77777777" w:rsidR="00345A8F" w:rsidRDefault="00D862C6">
      <w:pPr>
        <w:pStyle w:val="Guidance"/>
      </w:pPr>
      <w:r>
        <w:t>Add specific information for the API if applicable.</w:t>
      </w:r>
    </w:p>
    <w:p w14:paraId="728CC38C" w14:textId="77777777" w:rsidR="00345A8F" w:rsidRDefault="00D862C6">
      <w:pPr>
        <w:pStyle w:val="Heading3"/>
      </w:pPr>
      <w:bookmarkStart w:id="392" w:name="_Toc72784154"/>
      <w:bookmarkStart w:id="393" w:name="_Toc73041700"/>
      <w:bookmarkStart w:id="394" w:name="_Toc81244767"/>
      <w:bookmarkStart w:id="395" w:name="_Toc88645337"/>
      <w:bookmarkStart w:id="396" w:name="_Toc89426249"/>
      <w:bookmarkStart w:id="397" w:name="_Toc94033134"/>
      <w:r>
        <w:t>5.1.3</w:t>
      </w:r>
      <w:r>
        <w:tab/>
        <w:t>Resources</w:t>
      </w:r>
      <w:bookmarkEnd w:id="392"/>
      <w:bookmarkEnd w:id="393"/>
      <w:bookmarkEnd w:id="394"/>
      <w:bookmarkEnd w:id="395"/>
      <w:bookmarkEnd w:id="396"/>
      <w:bookmarkEnd w:id="397"/>
    </w:p>
    <w:p w14:paraId="1D36C254" w14:textId="77777777" w:rsidR="00345A8F" w:rsidRDefault="00D862C6">
      <w:pPr>
        <w:pStyle w:val="Heading4"/>
      </w:pPr>
      <w:bookmarkStart w:id="398" w:name="_Toc72784155"/>
      <w:bookmarkStart w:id="399" w:name="_Toc73041701"/>
      <w:bookmarkStart w:id="400" w:name="_Toc81244768"/>
      <w:bookmarkStart w:id="401" w:name="_Toc88645338"/>
      <w:bookmarkStart w:id="402" w:name="_Toc89426250"/>
      <w:bookmarkStart w:id="403" w:name="_Toc94033135"/>
      <w:r>
        <w:t>5.1.3.1</w:t>
      </w:r>
      <w:r>
        <w:tab/>
        <w:t>Overview</w:t>
      </w:r>
      <w:bookmarkEnd w:id="398"/>
      <w:bookmarkEnd w:id="399"/>
      <w:bookmarkEnd w:id="400"/>
      <w:bookmarkEnd w:id="401"/>
      <w:bookmarkEnd w:id="402"/>
      <w:bookmarkEnd w:id="403"/>
    </w:p>
    <w:p w14:paraId="53254E44" w14:textId="77777777" w:rsidR="00345A8F" w:rsidRDefault="00865A7E">
      <w:pPr>
        <w:pStyle w:val="TH"/>
        <w:rPr>
          <w:lang w:val="en-US"/>
        </w:rPr>
      </w:pPr>
      <w:r>
        <w:object w:dxaOrig="7605" w:dyaOrig="3165" w14:anchorId="11E73021">
          <v:shape id="_x0000_i1034" type="#_x0000_t75" style="width:379.5pt;height:158.25pt" o:ole="">
            <v:imagedata r:id="rId30" o:title=""/>
          </v:shape>
          <o:OLEObject Type="Embed" ProgID="Visio.Drawing.15" ShapeID="_x0000_i1034" DrawAspect="Content" ObjectID="_1704812449" r:id="rId31"/>
        </w:object>
      </w:r>
    </w:p>
    <w:p w14:paraId="59387539" w14:textId="77777777" w:rsidR="00345A8F" w:rsidRDefault="00D862C6">
      <w:pPr>
        <w:pStyle w:val="TF"/>
      </w:pPr>
      <w:r>
        <w:t>Figure 5.1.3.1-1: Resource URI structure of the Nmfaf_3daDataManagement API</w:t>
      </w:r>
    </w:p>
    <w:p w14:paraId="65F5E279" w14:textId="77777777" w:rsidR="00345A8F" w:rsidRDefault="00D862C6">
      <w:r>
        <w:t>Table 5.1.3.1-1 provides an overview of the resources and applicable HTTP methods.</w:t>
      </w:r>
    </w:p>
    <w:p w14:paraId="24FE22D6" w14:textId="77777777" w:rsidR="00345A8F" w:rsidRDefault="00D862C6">
      <w:pPr>
        <w:pStyle w:val="TH"/>
      </w:pPr>
      <w:r>
        <w:lastRenderedPageBreak/>
        <w:t>Table 5.1.3.1-1: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26"/>
        <w:gridCol w:w="2836"/>
        <w:gridCol w:w="996"/>
        <w:gridCol w:w="3129"/>
      </w:tblGrid>
      <w:tr w:rsidR="00345A8F" w14:paraId="06C16C97" w14:textId="77777777" w:rsidTr="00865A7E">
        <w:trPr>
          <w:jc w:val="center"/>
        </w:trPr>
        <w:tc>
          <w:tcPr>
            <w:tcW w:w="133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8B2E47" w14:textId="77777777" w:rsidR="00345A8F" w:rsidRDefault="00D862C6">
            <w:pPr>
              <w:pStyle w:val="TAH"/>
            </w:pPr>
            <w:r>
              <w:t>Resource name</w:t>
            </w:r>
          </w:p>
        </w:tc>
        <w:tc>
          <w:tcPr>
            <w:tcW w:w="149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A7B3F06" w14:textId="77777777" w:rsidR="00345A8F" w:rsidRDefault="00D862C6">
            <w:pPr>
              <w:pStyle w:val="TAH"/>
            </w:pPr>
            <w:r>
              <w:t>Resource URI</w:t>
            </w:r>
          </w:p>
        </w:tc>
        <w:tc>
          <w:tcPr>
            <w:tcW w:w="52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52D8BDD" w14:textId="77777777" w:rsidR="00345A8F" w:rsidRDefault="00D862C6">
            <w:pPr>
              <w:pStyle w:val="TAH"/>
            </w:pPr>
            <w:r>
              <w:t>HTTP method or custom operation</w:t>
            </w:r>
          </w:p>
        </w:tc>
        <w:tc>
          <w:tcPr>
            <w:tcW w:w="164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F5B9073" w14:textId="77777777" w:rsidR="00345A8F" w:rsidRDefault="00D862C6">
            <w:pPr>
              <w:pStyle w:val="TAH"/>
            </w:pPr>
            <w:r>
              <w:t>Description</w:t>
            </w:r>
          </w:p>
        </w:tc>
      </w:tr>
      <w:tr w:rsidR="00865A7E" w14:paraId="21915E94" w14:textId="77777777" w:rsidTr="00865A7E">
        <w:trPr>
          <w:jc w:val="center"/>
        </w:trPr>
        <w:tc>
          <w:tcPr>
            <w:tcW w:w="1331" w:type="pct"/>
            <w:tcBorders>
              <w:top w:val="single" w:sz="4" w:space="0" w:color="auto"/>
              <w:left w:val="single" w:sz="4" w:space="0" w:color="auto"/>
              <w:right w:val="single" w:sz="4" w:space="0" w:color="auto"/>
            </w:tcBorders>
            <w:hideMark/>
          </w:tcPr>
          <w:p w14:paraId="456F840B" w14:textId="77777777" w:rsidR="00865A7E" w:rsidRDefault="00865A7E" w:rsidP="00865A7E">
            <w:pPr>
              <w:pStyle w:val="TAL"/>
            </w:pPr>
            <w:r>
              <w:rPr>
                <w:lang w:val="en-US"/>
              </w:rPr>
              <w:t>MFAF</w:t>
            </w:r>
            <w:r>
              <w:t xml:space="preserve"> Configurations</w:t>
            </w:r>
          </w:p>
        </w:tc>
        <w:tc>
          <w:tcPr>
            <w:tcW w:w="1494" w:type="pct"/>
            <w:tcBorders>
              <w:top w:val="single" w:sz="4" w:space="0" w:color="auto"/>
              <w:left w:val="single" w:sz="4" w:space="0" w:color="auto"/>
              <w:right w:val="single" w:sz="4" w:space="0" w:color="auto"/>
            </w:tcBorders>
            <w:hideMark/>
          </w:tcPr>
          <w:p w14:paraId="622973C2" w14:textId="77777777" w:rsidR="00865A7E" w:rsidRDefault="00865A7E" w:rsidP="00865A7E">
            <w:pPr>
              <w:pStyle w:val="TAL"/>
            </w:pPr>
            <w:r>
              <w:t>/configurations</w:t>
            </w:r>
          </w:p>
        </w:tc>
        <w:tc>
          <w:tcPr>
            <w:tcW w:w="525" w:type="pct"/>
            <w:tcBorders>
              <w:top w:val="single" w:sz="4" w:space="0" w:color="auto"/>
              <w:left w:val="single" w:sz="4" w:space="0" w:color="auto"/>
              <w:bottom w:val="single" w:sz="4" w:space="0" w:color="auto"/>
              <w:right w:val="single" w:sz="4" w:space="0" w:color="auto"/>
            </w:tcBorders>
            <w:hideMark/>
          </w:tcPr>
          <w:p w14:paraId="6B4ACA8B" w14:textId="77777777" w:rsidR="00865A7E" w:rsidRDefault="00865A7E" w:rsidP="00865A7E">
            <w:pPr>
              <w:pStyle w:val="TAL"/>
            </w:pPr>
            <w:r>
              <w:t>POST</w:t>
            </w:r>
          </w:p>
        </w:tc>
        <w:tc>
          <w:tcPr>
            <w:tcW w:w="1649" w:type="pct"/>
            <w:tcBorders>
              <w:top w:val="single" w:sz="4" w:space="0" w:color="auto"/>
              <w:left w:val="single" w:sz="4" w:space="0" w:color="auto"/>
              <w:bottom w:val="single" w:sz="4" w:space="0" w:color="auto"/>
              <w:right w:val="single" w:sz="4" w:space="0" w:color="auto"/>
            </w:tcBorders>
            <w:hideMark/>
          </w:tcPr>
          <w:p w14:paraId="2F491402" w14:textId="77777777" w:rsidR="00865A7E" w:rsidRDefault="00865A7E" w:rsidP="00865A7E">
            <w:pPr>
              <w:pStyle w:val="TAL"/>
            </w:pPr>
            <w:r>
              <w:t>Creates a new individual MFAF Configuration resource.</w:t>
            </w:r>
          </w:p>
        </w:tc>
      </w:tr>
      <w:tr w:rsidR="00865A7E" w14:paraId="3AE24837" w14:textId="77777777" w:rsidTr="00865A7E">
        <w:trPr>
          <w:jc w:val="center"/>
        </w:trPr>
        <w:tc>
          <w:tcPr>
            <w:tcW w:w="0" w:type="auto"/>
            <w:vMerge w:val="restart"/>
            <w:tcBorders>
              <w:left w:val="single" w:sz="4" w:space="0" w:color="auto"/>
              <w:right w:val="single" w:sz="4" w:space="0" w:color="auto"/>
            </w:tcBorders>
            <w:vAlign w:val="center"/>
          </w:tcPr>
          <w:p w14:paraId="60E6230A" w14:textId="77777777" w:rsidR="00865A7E" w:rsidRDefault="00865A7E" w:rsidP="00865A7E">
            <w:pPr>
              <w:pStyle w:val="TAL"/>
            </w:pPr>
            <w:r>
              <w:t xml:space="preserve">Individual </w:t>
            </w:r>
            <w:r w:rsidRPr="00206767">
              <w:t>MFAF Configuration</w:t>
            </w:r>
          </w:p>
        </w:tc>
        <w:tc>
          <w:tcPr>
            <w:tcW w:w="0" w:type="auto"/>
            <w:vMerge w:val="restart"/>
            <w:tcBorders>
              <w:left w:val="single" w:sz="4" w:space="0" w:color="auto"/>
              <w:right w:val="single" w:sz="4" w:space="0" w:color="auto"/>
            </w:tcBorders>
            <w:vAlign w:val="center"/>
          </w:tcPr>
          <w:p w14:paraId="77DB1736" w14:textId="77777777" w:rsidR="00865A7E" w:rsidRDefault="00865A7E" w:rsidP="00865A7E">
            <w:pPr>
              <w:pStyle w:val="TAL"/>
            </w:pPr>
            <w:r w:rsidRPr="00D90DDE">
              <w:t>/configurations</w:t>
            </w:r>
            <w:r>
              <w:t>/{transRefId}</w:t>
            </w:r>
          </w:p>
        </w:tc>
        <w:tc>
          <w:tcPr>
            <w:tcW w:w="525" w:type="pct"/>
            <w:tcBorders>
              <w:top w:val="single" w:sz="4" w:space="0" w:color="auto"/>
              <w:left w:val="single" w:sz="4" w:space="0" w:color="auto"/>
              <w:bottom w:val="single" w:sz="4" w:space="0" w:color="auto"/>
              <w:right w:val="single" w:sz="4" w:space="0" w:color="auto"/>
            </w:tcBorders>
          </w:tcPr>
          <w:p w14:paraId="2B1677FE" w14:textId="77777777" w:rsidR="00865A7E" w:rsidRDefault="00865A7E" w:rsidP="00865A7E">
            <w:pPr>
              <w:pStyle w:val="TAL"/>
            </w:pPr>
            <w:r>
              <w:t>PUT</w:t>
            </w:r>
          </w:p>
        </w:tc>
        <w:tc>
          <w:tcPr>
            <w:tcW w:w="1649" w:type="pct"/>
            <w:tcBorders>
              <w:top w:val="single" w:sz="4" w:space="0" w:color="auto"/>
              <w:left w:val="single" w:sz="4" w:space="0" w:color="auto"/>
              <w:bottom w:val="single" w:sz="4" w:space="0" w:color="auto"/>
              <w:right w:val="single" w:sz="4" w:space="0" w:color="auto"/>
            </w:tcBorders>
          </w:tcPr>
          <w:p w14:paraId="18060B0A" w14:textId="77777777" w:rsidR="00865A7E" w:rsidRDefault="00865A7E" w:rsidP="00865A7E">
            <w:pPr>
              <w:pStyle w:val="TAL"/>
            </w:pPr>
            <w:r>
              <w:t>Modifies an existing Individual MFAF Configuration subresource.</w:t>
            </w:r>
          </w:p>
        </w:tc>
      </w:tr>
      <w:tr w:rsidR="00865A7E" w14:paraId="16700254" w14:textId="77777777" w:rsidTr="00865A7E">
        <w:trPr>
          <w:jc w:val="center"/>
        </w:trPr>
        <w:tc>
          <w:tcPr>
            <w:tcW w:w="0" w:type="auto"/>
            <w:vMerge/>
            <w:tcBorders>
              <w:left w:val="single" w:sz="4" w:space="0" w:color="auto"/>
              <w:right w:val="single" w:sz="4" w:space="0" w:color="auto"/>
            </w:tcBorders>
            <w:vAlign w:val="center"/>
          </w:tcPr>
          <w:p w14:paraId="15F927B2" w14:textId="77777777" w:rsidR="00865A7E" w:rsidRDefault="00865A7E" w:rsidP="00865A7E">
            <w:pPr>
              <w:pStyle w:val="TAL"/>
            </w:pPr>
          </w:p>
        </w:tc>
        <w:tc>
          <w:tcPr>
            <w:tcW w:w="0" w:type="auto"/>
            <w:vMerge/>
            <w:tcBorders>
              <w:left w:val="single" w:sz="4" w:space="0" w:color="auto"/>
              <w:right w:val="single" w:sz="4" w:space="0" w:color="auto"/>
            </w:tcBorders>
            <w:vAlign w:val="center"/>
          </w:tcPr>
          <w:p w14:paraId="1274969B" w14:textId="77777777" w:rsidR="00865A7E" w:rsidRDefault="00865A7E" w:rsidP="00865A7E">
            <w:pPr>
              <w:pStyle w:val="TAL"/>
            </w:pPr>
          </w:p>
        </w:tc>
        <w:tc>
          <w:tcPr>
            <w:tcW w:w="525" w:type="pct"/>
            <w:tcBorders>
              <w:top w:val="single" w:sz="4" w:space="0" w:color="auto"/>
              <w:left w:val="single" w:sz="4" w:space="0" w:color="auto"/>
              <w:bottom w:val="single" w:sz="4" w:space="0" w:color="auto"/>
              <w:right w:val="single" w:sz="4" w:space="0" w:color="auto"/>
            </w:tcBorders>
          </w:tcPr>
          <w:p w14:paraId="1DC281F7" w14:textId="77777777" w:rsidR="00865A7E" w:rsidRDefault="00865A7E" w:rsidP="00865A7E">
            <w:pPr>
              <w:pStyle w:val="TAL"/>
            </w:pPr>
            <w:r>
              <w:t>DELETE</w:t>
            </w:r>
          </w:p>
        </w:tc>
        <w:tc>
          <w:tcPr>
            <w:tcW w:w="1649" w:type="pct"/>
            <w:tcBorders>
              <w:top w:val="single" w:sz="4" w:space="0" w:color="auto"/>
              <w:left w:val="single" w:sz="4" w:space="0" w:color="auto"/>
              <w:bottom w:val="single" w:sz="4" w:space="0" w:color="auto"/>
              <w:right w:val="single" w:sz="4" w:space="0" w:color="auto"/>
            </w:tcBorders>
          </w:tcPr>
          <w:p w14:paraId="4A00A969" w14:textId="77777777" w:rsidR="00865A7E" w:rsidRDefault="00865A7E" w:rsidP="00865A7E">
            <w:pPr>
              <w:pStyle w:val="TAL"/>
            </w:pPr>
            <w:r>
              <w:t>Deletes an Individual MFAF Configuration identified by subresource {transRefId}.</w:t>
            </w:r>
          </w:p>
        </w:tc>
      </w:tr>
    </w:tbl>
    <w:p w14:paraId="62161A8B" w14:textId="77777777" w:rsidR="00345A8F" w:rsidRPr="00865A7E" w:rsidRDefault="00345A8F" w:rsidP="0064130F"/>
    <w:p w14:paraId="05053206" w14:textId="77777777" w:rsidR="00345A8F" w:rsidRDefault="00D862C6">
      <w:pPr>
        <w:pStyle w:val="Heading4"/>
      </w:pPr>
      <w:bookmarkStart w:id="404" w:name="_Toc72784156"/>
      <w:bookmarkStart w:id="405" w:name="_Toc73041702"/>
      <w:bookmarkStart w:id="406" w:name="_Toc81244769"/>
      <w:bookmarkStart w:id="407" w:name="_Toc88645339"/>
      <w:bookmarkStart w:id="408" w:name="_Toc89426251"/>
      <w:bookmarkStart w:id="409" w:name="_Toc94033136"/>
      <w:r>
        <w:t>5.1.3.2</w:t>
      </w:r>
      <w:r>
        <w:tab/>
        <w:t xml:space="preserve">Resource: </w:t>
      </w:r>
      <w:r w:rsidR="00865A7E" w:rsidRPr="00865A7E">
        <w:t>MFAF Configurations</w:t>
      </w:r>
      <w:bookmarkEnd w:id="404"/>
      <w:bookmarkEnd w:id="405"/>
      <w:bookmarkEnd w:id="406"/>
      <w:bookmarkEnd w:id="407"/>
      <w:bookmarkEnd w:id="408"/>
      <w:bookmarkEnd w:id="409"/>
    </w:p>
    <w:p w14:paraId="335CB665" w14:textId="77777777" w:rsidR="00345A8F" w:rsidRDefault="00D862C6">
      <w:pPr>
        <w:pStyle w:val="Heading5"/>
      </w:pPr>
      <w:bookmarkStart w:id="410" w:name="_Toc72784157"/>
      <w:bookmarkStart w:id="411" w:name="_Toc73041703"/>
      <w:bookmarkStart w:id="412" w:name="_Toc81244770"/>
      <w:bookmarkStart w:id="413" w:name="_Toc88645340"/>
      <w:bookmarkStart w:id="414" w:name="_Toc89426252"/>
      <w:bookmarkStart w:id="415" w:name="_Toc94033137"/>
      <w:r>
        <w:t>5.1.3.2.1</w:t>
      </w:r>
      <w:r>
        <w:tab/>
        <w:t>Description</w:t>
      </w:r>
      <w:bookmarkEnd w:id="410"/>
      <w:bookmarkEnd w:id="411"/>
      <w:bookmarkEnd w:id="412"/>
      <w:bookmarkEnd w:id="413"/>
      <w:bookmarkEnd w:id="414"/>
      <w:bookmarkEnd w:id="415"/>
    </w:p>
    <w:p w14:paraId="06CE0C99" w14:textId="77777777" w:rsidR="00865A7E" w:rsidRDefault="00865A7E" w:rsidP="00865A7E">
      <w:r>
        <w:t xml:space="preserve">The </w:t>
      </w:r>
      <w:r w:rsidRPr="00793FCB">
        <w:rPr>
          <w:lang w:val="en-US"/>
        </w:rPr>
        <w:t>MFAF Configurations</w:t>
      </w:r>
      <w:r>
        <w:t xml:space="preserve"> resource represents all configuration to the Nmfaf_3daDataManagement Service at a given MFAF. The resource allows an NF service consumer to create a new Individual </w:t>
      </w:r>
      <w:r w:rsidRPr="00793FCB">
        <w:rPr>
          <w:lang w:val="en-US"/>
        </w:rPr>
        <w:t>MFAF Configuration</w:t>
      </w:r>
      <w:r>
        <w:t xml:space="preserve"> resource.</w:t>
      </w:r>
    </w:p>
    <w:p w14:paraId="29C5FD22" w14:textId="77777777" w:rsidR="00345A8F" w:rsidRDefault="00D862C6" w:rsidP="0064130F">
      <w:pPr>
        <w:pStyle w:val="Heading5"/>
      </w:pPr>
      <w:bookmarkStart w:id="416" w:name="_Toc72784158"/>
      <w:bookmarkStart w:id="417" w:name="_Toc73041704"/>
      <w:bookmarkStart w:id="418" w:name="_Toc81244771"/>
      <w:bookmarkStart w:id="419" w:name="_Toc88645341"/>
      <w:bookmarkStart w:id="420" w:name="_Toc89426253"/>
      <w:bookmarkStart w:id="421" w:name="_Toc94033138"/>
      <w:r>
        <w:t>5.1.3.2.2</w:t>
      </w:r>
      <w:r>
        <w:tab/>
        <w:t>Resource Definition</w:t>
      </w:r>
      <w:bookmarkEnd w:id="416"/>
      <w:bookmarkEnd w:id="417"/>
      <w:bookmarkEnd w:id="418"/>
      <w:bookmarkEnd w:id="419"/>
      <w:bookmarkEnd w:id="420"/>
      <w:bookmarkEnd w:id="421"/>
    </w:p>
    <w:p w14:paraId="2B8CD9FE" w14:textId="77777777" w:rsidR="00345A8F" w:rsidRDefault="00D862C6">
      <w:r>
        <w:t xml:space="preserve">Resource URI: </w:t>
      </w:r>
      <w:r>
        <w:rPr>
          <w:b/>
          <w:noProof/>
        </w:rPr>
        <w:t>{apiRoot}/</w:t>
      </w:r>
      <w:r w:rsidR="00865A7E" w:rsidRPr="00865A7E">
        <w:rPr>
          <w:b/>
          <w:noProof/>
        </w:rPr>
        <w:t>nmfaf-3dadatamanagement</w:t>
      </w:r>
      <w:r>
        <w:rPr>
          <w:b/>
          <w:noProof/>
        </w:rPr>
        <w:t>/&lt;apiVersion&gt;/</w:t>
      </w:r>
      <w:r w:rsidR="00865A7E" w:rsidRPr="00865A7E">
        <w:rPr>
          <w:b/>
          <w:noProof/>
        </w:rPr>
        <w:t>configurations</w:t>
      </w:r>
    </w:p>
    <w:p w14:paraId="5593BA8A" w14:textId="77777777" w:rsidR="00345A8F" w:rsidRDefault="00D862C6">
      <w:pPr>
        <w:rPr>
          <w:rFonts w:ascii="Arial" w:hAnsi="Arial" w:cs="Arial"/>
        </w:rPr>
      </w:pPr>
      <w:r>
        <w:t>This resource shall support the resource URI variables defined in table 5.1.3.2.2-1</w:t>
      </w:r>
      <w:r>
        <w:rPr>
          <w:rFonts w:ascii="Arial" w:hAnsi="Arial" w:cs="Arial"/>
        </w:rPr>
        <w:t>.</w:t>
      </w:r>
    </w:p>
    <w:p w14:paraId="1F683519" w14:textId="77777777" w:rsidR="00345A8F" w:rsidRDefault="00D862C6">
      <w:pPr>
        <w:pStyle w:val="TH"/>
        <w:rPr>
          <w:rFonts w:cs="Arial"/>
        </w:rPr>
      </w:pPr>
      <w:r>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345A8F" w14:paraId="19D81D6F" w14:textId="77777777">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7BC9C84F" w14:textId="77777777" w:rsidR="00345A8F" w:rsidRDefault="00D862C6">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071682CD" w14:textId="77777777" w:rsidR="00345A8F" w:rsidRDefault="00D862C6">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5A4AEF2" w14:textId="77777777" w:rsidR="00345A8F" w:rsidRDefault="00D862C6">
            <w:pPr>
              <w:pStyle w:val="TAH"/>
            </w:pPr>
            <w:r>
              <w:t>Definition</w:t>
            </w:r>
          </w:p>
        </w:tc>
      </w:tr>
      <w:tr w:rsidR="00345A8F" w14:paraId="6EC167BD" w14:textId="77777777">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12EDE28D" w14:textId="77777777" w:rsidR="00345A8F" w:rsidRDefault="00D862C6">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4B18E9AE" w14:textId="77777777" w:rsidR="00345A8F" w:rsidRDefault="00D862C6">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5C9835E" w14:textId="77777777" w:rsidR="00345A8F" w:rsidRDefault="00D862C6">
            <w:pPr>
              <w:pStyle w:val="TAL"/>
            </w:pPr>
            <w:r>
              <w:t>See clause</w:t>
            </w:r>
            <w:r>
              <w:rPr>
                <w:lang w:val="en-US" w:eastAsia="zh-CN"/>
              </w:rPr>
              <w:t> </w:t>
            </w:r>
            <w:r>
              <w:t>5.1.1</w:t>
            </w:r>
          </w:p>
        </w:tc>
      </w:tr>
      <w:tr w:rsidR="00345A8F" w14:paraId="220AE745" w14:textId="77777777">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0CB5BF84" w14:textId="77777777" w:rsidR="00345A8F" w:rsidRDefault="00D862C6">
            <w:pPr>
              <w:pStyle w:val="TAL"/>
            </w:pPr>
            <w:r>
              <w:t>apiVersion</w:t>
            </w:r>
          </w:p>
        </w:tc>
        <w:tc>
          <w:tcPr>
            <w:tcW w:w="1039" w:type="pct"/>
            <w:tcBorders>
              <w:top w:val="single" w:sz="6" w:space="0" w:color="000000"/>
              <w:left w:val="single" w:sz="6" w:space="0" w:color="000000"/>
              <w:bottom w:val="single" w:sz="6" w:space="0" w:color="000000"/>
              <w:right w:val="single" w:sz="6" w:space="0" w:color="000000"/>
            </w:tcBorders>
          </w:tcPr>
          <w:p w14:paraId="3380D630" w14:textId="77777777" w:rsidR="00345A8F" w:rsidRDefault="00D862C6">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0A5C1DB" w14:textId="77777777" w:rsidR="00345A8F" w:rsidRDefault="00D862C6">
            <w:pPr>
              <w:pStyle w:val="TAL"/>
            </w:pPr>
            <w:r>
              <w:t>See clause 5.1.1</w:t>
            </w:r>
          </w:p>
        </w:tc>
      </w:tr>
    </w:tbl>
    <w:p w14:paraId="17570D86" w14:textId="77777777" w:rsidR="00345A8F" w:rsidRDefault="00345A8F">
      <w:pPr>
        <w:pStyle w:val="Guidance"/>
      </w:pPr>
    </w:p>
    <w:p w14:paraId="01AE7DCA" w14:textId="77777777" w:rsidR="00345A8F" w:rsidRDefault="00D862C6">
      <w:pPr>
        <w:pStyle w:val="Heading5"/>
      </w:pPr>
      <w:bookmarkStart w:id="422" w:name="_Toc72784159"/>
      <w:bookmarkStart w:id="423" w:name="_Toc73041705"/>
      <w:bookmarkStart w:id="424" w:name="_Toc81244772"/>
      <w:bookmarkStart w:id="425" w:name="_Toc88645342"/>
      <w:bookmarkStart w:id="426" w:name="_Toc89426254"/>
      <w:bookmarkStart w:id="427" w:name="_Toc94033139"/>
      <w:r>
        <w:t>5.1.3.2.3</w:t>
      </w:r>
      <w:r>
        <w:tab/>
        <w:t>Resource Standard Methods</w:t>
      </w:r>
      <w:bookmarkEnd w:id="422"/>
      <w:bookmarkEnd w:id="423"/>
      <w:bookmarkEnd w:id="424"/>
      <w:bookmarkEnd w:id="425"/>
      <w:bookmarkEnd w:id="426"/>
      <w:bookmarkEnd w:id="427"/>
    </w:p>
    <w:p w14:paraId="1E1C5306" w14:textId="77777777" w:rsidR="00345A8F" w:rsidRDefault="00D862C6">
      <w:pPr>
        <w:pStyle w:val="Heading6"/>
      </w:pPr>
      <w:bookmarkStart w:id="428" w:name="_Toc72784160"/>
      <w:bookmarkStart w:id="429" w:name="_Toc73041706"/>
      <w:bookmarkStart w:id="430" w:name="_Toc81244773"/>
      <w:bookmarkStart w:id="431" w:name="_Toc88645343"/>
      <w:bookmarkStart w:id="432" w:name="_Toc89426255"/>
      <w:bookmarkStart w:id="433" w:name="_Toc94033140"/>
      <w:r>
        <w:t>5.1.3.2.3.1</w:t>
      </w:r>
      <w:r>
        <w:tab/>
      </w:r>
      <w:bookmarkEnd w:id="428"/>
      <w:bookmarkEnd w:id="429"/>
      <w:r w:rsidR="00865A7E">
        <w:t>POST</w:t>
      </w:r>
      <w:bookmarkEnd w:id="430"/>
      <w:bookmarkEnd w:id="431"/>
      <w:bookmarkEnd w:id="432"/>
      <w:bookmarkEnd w:id="433"/>
    </w:p>
    <w:p w14:paraId="3FA9E034" w14:textId="77777777" w:rsidR="00345A8F" w:rsidRDefault="00D862C6">
      <w:r>
        <w:t>This method shall support the URI query parameters specified in table 5.1.3.2.3.1-1.</w:t>
      </w:r>
    </w:p>
    <w:p w14:paraId="730AFF42" w14:textId="77777777" w:rsidR="00345A8F" w:rsidRDefault="00D862C6">
      <w:pPr>
        <w:pStyle w:val="TH"/>
        <w:rPr>
          <w:rFonts w:cs="Arial"/>
        </w:rPr>
      </w:pPr>
      <w:r>
        <w:t xml:space="preserve">Table 5.1.3.2.3.1-1: URI query parameters supported by the </w:t>
      </w:r>
      <w:r w:rsidR="00865A7E">
        <w:t>POST</w:t>
      </w:r>
      <w:r>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345A8F" w14:paraId="61BB5042"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7EF750D" w14:textId="77777777" w:rsidR="00345A8F" w:rsidRDefault="00D862C6">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86A20C2" w14:textId="77777777" w:rsidR="00345A8F" w:rsidRDefault="00D862C6">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A776C52" w14:textId="77777777" w:rsidR="00345A8F" w:rsidRDefault="00D862C6">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2836853" w14:textId="77777777" w:rsidR="00345A8F" w:rsidRDefault="00D862C6">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0645E62A" w14:textId="77777777" w:rsidR="00345A8F" w:rsidRDefault="00D862C6">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429B7A9A" w14:textId="77777777" w:rsidR="00345A8F" w:rsidRDefault="00D862C6">
            <w:pPr>
              <w:pStyle w:val="TAH"/>
            </w:pPr>
            <w:r>
              <w:t>Applicability</w:t>
            </w:r>
          </w:p>
        </w:tc>
      </w:tr>
      <w:tr w:rsidR="00345A8F" w14:paraId="566A4D4D"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A02DB3A" w14:textId="77777777" w:rsidR="00345A8F" w:rsidRDefault="00D862C6">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0AA12574" w14:textId="77777777" w:rsidR="00345A8F" w:rsidRDefault="00345A8F">
            <w:pPr>
              <w:pStyle w:val="TAL"/>
            </w:pPr>
          </w:p>
        </w:tc>
        <w:tc>
          <w:tcPr>
            <w:tcW w:w="215" w:type="pct"/>
            <w:tcBorders>
              <w:top w:val="single" w:sz="4" w:space="0" w:color="auto"/>
              <w:left w:val="single" w:sz="6" w:space="0" w:color="000000"/>
              <w:bottom w:val="single" w:sz="6" w:space="0" w:color="000000"/>
              <w:right w:val="single" w:sz="6" w:space="0" w:color="000000"/>
            </w:tcBorders>
          </w:tcPr>
          <w:p w14:paraId="63267D66" w14:textId="77777777" w:rsidR="00345A8F" w:rsidRDefault="00345A8F">
            <w:pPr>
              <w:pStyle w:val="TAC"/>
            </w:pPr>
          </w:p>
        </w:tc>
        <w:tc>
          <w:tcPr>
            <w:tcW w:w="580" w:type="pct"/>
            <w:tcBorders>
              <w:top w:val="single" w:sz="4" w:space="0" w:color="auto"/>
              <w:left w:val="single" w:sz="6" w:space="0" w:color="000000"/>
              <w:bottom w:val="single" w:sz="6" w:space="0" w:color="000000"/>
              <w:right w:val="single" w:sz="6" w:space="0" w:color="000000"/>
            </w:tcBorders>
          </w:tcPr>
          <w:p w14:paraId="56A59CFA" w14:textId="77777777" w:rsidR="00345A8F" w:rsidRDefault="00345A8F">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A840461" w14:textId="77777777" w:rsidR="00345A8F" w:rsidRDefault="00345A8F">
            <w:pPr>
              <w:pStyle w:val="TAL"/>
            </w:pPr>
          </w:p>
        </w:tc>
        <w:tc>
          <w:tcPr>
            <w:tcW w:w="796" w:type="pct"/>
            <w:tcBorders>
              <w:top w:val="single" w:sz="4" w:space="0" w:color="auto"/>
              <w:left w:val="single" w:sz="6" w:space="0" w:color="000000"/>
              <w:bottom w:val="single" w:sz="6" w:space="0" w:color="000000"/>
              <w:right w:val="single" w:sz="6" w:space="0" w:color="000000"/>
            </w:tcBorders>
          </w:tcPr>
          <w:p w14:paraId="25A8C3BF" w14:textId="77777777" w:rsidR="00345A8F" w:rsidRDefault="00345A8F">
            <w:pPr>
              <w:pStyle w:val="TAL"/>
            </w:pPr>
          </w:p>
        </w:tc>
      </w:tr>
    </w:tbl>
    <w:p w14:paraId="472477C9" w14:textId="77777777" w:rsidR="00345A8F" w:rsidRDefault="00345A8F">
      <w:pPr>
        <w:pStyle w:val="Guidance"/>
      </w:pPr>
    </w:p>
    <w:p w14:paraId="5D143AAD" w14:textId="77777777" w:rsidR="00345A8F" w:rsidRDefault="00D862C6">
      <w:r>
        <w:t>This method shall support the request data structures specified in table 5.1.3.2.3.1-2 and the response data structures and response codes specified in table 5.1.3.2.3.1-3.</w:t>
      </w:r>
    </w:p>
    <w:p w14:paraId="6C1BE4D3" w14:textId="77777777" w:rsidR="00345A8F" w:rsidRDefault="00D862C6">
      <w:pPr>
        <w:pStyle w:val="TH"/>
      </w:pPr>
      <w:r>
        <w:t xml:space="preserve">Table 5.1.3.2.3.1-2: Data structures supported by the </w:t>
      </w:r>
      <w:r w:rsidR="00865A7E">
        <w:t>POST</w:t>
      </w:r>
      <w:r>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45A8F" w14:paraId="2E9B26C9"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52654AA" w14:textId="77777777" w:rsidR="00345A8F" w:rsidRDefault="00D862C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A8AA15A" w14:textId="77777777" w:rsidR="00345A8F" w:rsidRDefault="00D862C6">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35CB7E3" w14:textId="77777777" w:rsidR="00345A8F" w:rsidRDefault="00D862C6">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707502A" w14:textId="77777777" w:rsidR="00345A8F" w:rsidRDefault="00D862C6">
            <w:pPr>
              <w:pStyle w:val="TAH"/>
            </w:pPr>
            <w:r>
              <w:t>Description</w:t>
            </w:r>
          </w:p>
        </w:tc>
      </w:tr>
      <w:tr w:rsidR="00345A8F" w14:paraId="69BC8E04" w14:textId="777777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12BCA75" w14:textId="77777777" w:rsidR="00345A8F" w:rsidRDefault="00865A7E">
            <w:pPr>
              <w:pStyle w:val="TAL"/>
            </w:pPr>
            <w:r w:rsidRPr="00865A7E">
              <w:t>MfafConfiguration</w:t>
            </w:r>
          </w:p>
        </w:tc>
        <w:tc>
          <w:tcPr>
            <w:tcW w:w="425" w:type="dxa"/>
            <w:tcBorders>
              <w:top w:val="single" w:sz="4" w:space="0" w:color="auto"/>
              <w:left w:val="single" w:sz="6" w:space="0" w:color="000000"/>
              <w:bottom w:val="single" w:sz="6" w:space="0" w:color="000000"/>
              <w:right w:val="single" w:sz="6" w:space="0" w:color="000000"/>
            </w:tcBorders>
          </w:tcPr>
          <w:p w14:paraId="5802B163" w14:textId="77777777" w:rsidR="00345A8F" w:rsidRDefault="00865A7E">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7A5BF65B" w14:textId="77777777" w:rsidR="00345A8F" w:rsidRDefault="00865A7E">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50707A1" w14:textId="77777777" w:rsidR="00345A8F" w:rsidRDefault="00865A7E">
            <w:pPr>
              <w:pStyle w:val="TAL"/>
            </w:pPr>
            <w:r w:rsidRPr="00865A7E">
              <w:t>Create a new Individual MFAF Configuration resource.</w:t>
            </w:r>
          </w:p>
        </w:tc>
      </w:tr>
    </w:tbl>
    <w:p w14:paraId="01A12A31" w14:textId="77777777" w:rsidR="00345A8F" w:rsidRDefault="00345A8F"/>
    <w:p w14:paraId="1EDC3B25" w14:textId="77777777" w:rsidR="00345A8F" w:rsidRDefault="00D862C6">
      <w:pPr>
        <w:pStyle w:val="TH"/>
      </w:pPr>
      <w:r>
        <w:lastRenderedPageBreak/>
        <w:t xml:space="preserve">Table 5.1.3.2.3.1-3: Data structures supported by the </w:t>
      </w:r>
      <w:r w:rsidR="00865A7E">
        <w:t>POST</w:t>
      </w:r>
      <w:r>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345A8F" w14:paraId="03A07E4F"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1D5CDC4" w14:textId="77777777" w:rsidR="00345A8F" w:rsidRDefault="00D862C6">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2439696" w14:textId="77777777" w:rsidR="00345A8F" w:rsidRDefault="00D862C6">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5F4A111" w14:textId="77777777" w:rsidR="00345A8F" w:rsidRDefault="00D862C6">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4D3F495" w14:textId="77777777" w:rsidR="00345A8F" w:rsidRDefault="00D862C6">
            <w:pPr>
              <w:pStyle w:val="TAH"/>
            </w:pPr>
            <w:r>
              <w:t>Response</w:t>
            </w:r>
          </w:p>
          <w:p w14:paraId="125AC5D5" w14:textId="77777777" w:rsidR="00345A8F" w:rsidRDefault="00D862C6">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F643DB7" w14:textId="77777777" w:rsidR="00345A8F" w:rsidRDefault="00D862C6">
            <w:pPr>
              <w:pStyle w:val="TAH"/>
            </w:pPr>
            <w:r>
              <w:t>Description</w:t>
            </w:r>
          </w:p>
        </w:tc>
      </w:tr>
      <w:tr w:rsidR="00345A8F" w14:paraId="36C38604"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F1A5499" w14:textId="77777777" w:rsidR="00345A8F" w:rsidRDefault="00865A7E">
            <w:pPr>
              <w:pStyle w:val="TAL"/>
            </w:pPr>
            <w:r w:rsidRPr="00865A7E">
              <w:t>MfafConfiguration</w:t>
            </w:r>
          </w:p>
        </w:tc>
        <w:tc>
          <w:tcPr>
            <w:tcW w:w="225" w:type="pct"/>
            <w:tcBorders>
              <w:top w:val="single" w:sz="4" w:space="0" w:color="auto"/>
              <w:left w:val="single" w:sz="6" w:space="0" w:color="000000"/>
              <w:bottom w:val="single" w:sz="6" w:space="0" w:color="000000"/>
              <w:right w:val="single" w:sz="6" w:space="0" w:color="000000"/>
            </w:tcBorders>
          </w:tcPr>
          <w:p w14:paraId="702C3863" w14:textId="77777777" w:rsidR="00345A8F" w:rsidRDefault="00865A7E">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6B7C20C1" w14:textId="77777777" w:rsidR="00345A8F" w:rsidRDefault="00865A7E">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14017072" w14:textId="77777777" w:rsidR="00345A8F" w:rsidRDefault="00865A7E">
            <w:pPr>
              <w:pStyle w:val="TAL"/>
            </w:pPr>
            <w:r w:rsidRPr="00865A7E">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6438149" w14:textId="77777777" w:rsidR="00345A8F" w:rsidRDefault="00865A7E">
            <w:pPr>
              <w:pStyle w:val="TAL"/>
            </w:pPr>
            <w:r w:rsidRPr="00865A7E">
              <w:t>The creation of an Individual MFAF Configuration resource is confirmed and a representation of that resource is returned.</w:t>
            </w:r>
          </w:p>
        </w:tc>
      </w:tr>
      <w:tr w:rsidR="00345A8F" w14:paraId="413FCEC3"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5F91FA6" w14:textId="77777777" w:rsidR="00345A8F" w:rsidRDefault="00D862C6">
            <w:pPr>
              <w:pStyle w:val="TAN"/>
            </w:pPr>
            <w:r>
              <w:t>NOTE:</w:t>
            </w:r>
            <w:r>
              <w:rPr>
                <w:noProof/>
              </w:rPr>
              <w:tab/>
              <w:t xml:space="preserve">The manadatory </w:t>
            </w:r>
            <w:r>
              <w:t xml:space="preserve">HTTP error status code for the </w:t>
            </w:r>
            <w:r w:rsidR="00865A7E">
              <w:t>POST</w:t>
            </w:r>
            <w:r>
              <w:t xml:space="preserve"> method listed in Table 5.</w:t>
            </w:r>
            <w:r w:rsidR="00DB0E87">
              <w:t>2</w:t>
            </w:r>
            <w:r>
              <w:t>.7.1-1 of 3GPP TS 29.500 [4] also apply.</w:t>
            </w:r>
          </w:p>
        </w:tc>
      </w:tr>
    </w:tbl>
    <w:p w14:paraId="47EBF62A" w14:textId="77777777" w:rsidR="00345A8F" w:rsidRDefault="00345A8F"/>
    <w:p w14:paraId="424F959B" w14:textId="77777777" w:rsidR="00345A8F" w:rsidRDefault="00D862C6">
      <w:pPr>
        <w:pStyle w:val="TH"/>
        <w:rPr>
          <w:rFonts w:cs="Arial"/>
        </w:rPr>
      </w:pPr>
      <w:r>
        <w:t>Table 5.1.3.2.3.1-</w:t>
      </w:r>
      <w:r w:rsidR="00865A7E">
        <w:t>4</w:t>
      </w:r>
      <w:r>
        <w:t xml:space="preserve">: Headers supported by the </w:t>
      </w:r>
      <w:r w:rsidR="00865A7E">
        <w:t>201</w:t>
      </w:r>
      <w:r>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345A8F" w14:paraId="478E8845"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022B27D1" w14:textId="77777777" w:rsidR="00345A8F" w:rsidRDefault="00D862C6">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4CA31B7F" w14:textId="77777777" w:rsidR="00345A8F" w:rsidRDefault="00D862C6">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2862B52D" w14:textId="77777777" w:rsidR="00345A8F" w:rsidRDefault="00D862C6">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6DCD4840" w14:textId="77777777" w:rsidR="00345A8F" w:rsidRDefault="00D862C6">
            <w:pPr>
              <w:pStyle w:val="TAH"/>
            </w:pPr>
            <w:r>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7759B555" w14:textId="77777777" w:rsidR="00345A8F" w:rsidRDefault="00D862C6">
            <w:pPr>
              <w:pStyle w:val="TAH"/>
            </w:pPr>
            <w:r>
              <w:t>Description</w:t>
            </w:r>
          </w:p>
        </w:tc>
      </w:tr>
      <w:tr w:rsidR="00345A8F" w14:paraId="5783C035"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420EABCA" w14:textId="77777777" w:rsidR="00345A8F" w:rsidRDefault="00865A7E" w:rsidP="00865A7E">
            <w:pPr>
              <w:pStyle w:val="TAL"/>
            </w:pPr>
            <w:r w:rsidRPr="00865A7E">
              <w:t>Location</w:t>
            </w:r>
          </w:p>
        </w:tc>
        <w:tc>
          <w:tcPr>
            <w:tcW w:w="871" w:type="pct"/>
            <w:tcBorders>
              <w:top w:val="single" w:sz="4" w:space="0" w:color="auto"/>
              <w:left w:val="single" w:sz="6" w:space="0" w:color="000000"/>
              <w:bottom w:val="single" w:sz="6" w:space="0" w:color="000000"/>
              <w:right w:val="single" w:sz="6" w:space="0" w:color="000000"/>
            </w:tcBorders>
          </w:tcPr>
          <w:p w14:paraId="47E12D5D" w14:textId="77777777" w:rsidR="00345A8F" w:rsidRDefault="00865A7E" w:rsidP="00C87427">
            <w:pPr>
              <w:pStyle w:val="TAL"/>
            </w:pPr>
            <w:r w:rsidRPr="00865A7E">
              <w:t>string</w:t>
            </w:r>
          </w:p>
        </w:tc>
        <w:tc>
          <w:tcPr>
            <w:tcW w:w="256" w:type="pct"/>
            <w:tcBorders>
              <w:top w:val="single" w:sz="4" w:space="0" w:color="auto"/>
              <w:left w:val="single" w:sz="6" w:space="0" w:color="000000"/>
              <w:bottom w:val="single" w:sz="6" w:space="0" w:color="000000"/>
              <w:right w:val="single" w:sz="6" w:space="0" w:color="000000"/>
            </w:tcBorders>
          </w:tcPr>
          <w:p w14:paraId="24961F7B" w14:textId="77777777" w:rsidR="00345A8F" w:rsidRDefault="00865A7E">
            <w:pPr>
              <w:pStyle w:val="TAC"/>
            </w:pPr>
            <w:r>
              <w:t>M</w:t>
            </w:r>
          </w:p>
        </w:tc>
        <w:tc>
          <w:tcPr>
            <w:tcW w:w="776" w:type="pct"/>
            <w:tcBorders>
              <w:top w:val="single" w:sz="4" w:space="0" w:color="auto"/>
              <w:left w:val="single" w:sz="6" w:space="0" w:color="000000"/>
              <w:bottom w:val="single" w:sz="6" w:space="0" w:color="000000"/>
              <w:right w:val="single" w:sz="6" w:space="0" w:color="000000"/>
            </w:tcBorders>
          </w:tcPr>
          <w:p w14:paraId="2E426B3B" w14:textId="77777777" w:rsidR="00345A8F" w:rsidRDefault="00865A7E">
            <w:pPr>
              <w:pStyle w:val="TAL"/>
            </w:pPr>
            <w:r>
              <w:t>1</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45187D17" w14:textId="77777777" w:rsidR="00345A8F" w:rsidRDefault="00865A7E">
            <w:pPr>
              <w:pStyle w:val="TAL"/>
            </w:pPr>
            <w:r w:rsidRPr="00865A7E">
              <w:t>Contains the URI of the newly created resource, according to the structure: {apiRoot}/nmfaf-3dadatamanagement/v1/configurations/{transRefId}</w:t>
            </w:r>
          </w:p>
        </w:tc>
      </w:tr>
    </w:tbl>
    <w:p w14:paraId="74719DD2" w14:textId="77777777" w:rsidR="00345A8F" w:rsidRDefault="00345A8F"/>
    <w:p w14:paraId="45C0890F" w14:textId="77777777" w:rsidR="00345A8F" w:rsidRDefault="00D862C6">
      <w:pPr>
        <w:pStyle w:val="Heading5"/>
      </w:pPr>
      <w:bookmarkStart w:id="434" w:name="_Toc72784162"/>
      <w:bookmarkStart w:id="435" w:name="_Toc73041708"/>
      <w:bookmarkStart w:id="436" w:name="_Toc81244774"/>
      <w:bookmarkStart w:id="437" w:name="_Toc88645344"/>
      <w:bookmarkStart w:id="438" w:name="_Toc89426256"/>
      <w:bookmarkStart w:id="439" w:name="_Toc94033141"/>
      <w:r>
        <w:t>5.1.3.2.4</w:t>
      </w:r>
      <w:r>
        <w:tab/>
        <w:t>Resource Custom Operations</w:t>
      </w:r>
      <w:bookmarkEnd w:id="434"/>
      <w:bookmarkEnd w:id="435"/>
      <w:bookmarkEnd w:id="436"/>
      <w:bookmarkEnd w:id="437"/>
      <w:bookmarkEnd w:id="438"/>
      <w:bookmarkEnd w:id="439"/>
    </w:p>
    <w:p w14:paraId="0656E363" w14:textId="77777777" w:rsidR="00865A7E" w:rsidRPr="00C87427" w:rsidRDefault="00865A7E" w:rsidP="00C87427">
      <w:r w:rsidRPr="00865A7E">
        <w:t>None in this release of the specification.</w:t>
      </w:r>
    </w:p>
    <w:p w14:paraId="4E5E05C3" w14:textId="77777777" w:rsidR="00345A8F" w:rsidRDefault="00D862C6">
      <w:pPr>
        <w:pStyle w:val="Heading4"/>
      </w:pPr>
      <w:bookmarkStart w:id="440" w:name="_Toc88645345"/>
      <w:bookmarkStart w:id="441" w:name="_Toc89426257"/>
      <w:bookmarkStart w:id="442" w:name="_Toc94033142"/>
      <w:bookmarkStart w:id="443" w:name="_Toc72784168"/>
      <w:bookmarkStart w:id="444" w:name="_Toc73041714"/>
      <w:bookmarkStart w:id="445" w:name="_Toc81244775"/>
      <w:r>
        <w:t>5.1.3.3</w:t>
      </w:r>
      <w:r>
        <w:tab/>
        <w:t xml:space="preserve">Resource: </w:t>
      </w:r>
      <w:r w:rsidR="00DB0E87">
        <w:t xml:space="preserve">Individual </w:t>
      </w:r>
      <w:r w:rsidR="00DB0E87" w:rsidRPr="00865A7E">
        <w:t>MFAF Configuration</w:t>
      </w:r>
      <w:bookmarkEnd w:id="440"/>
      <w:bookmarkEnd w:id="441"/>
      <w:bookmarkEnd w:id="442"/>
      <w:r w:rsidR="00DB0E87" w:rsidDel="00DB0E87">
        <w:t xml:space="preserve"> </w:t>
      </w:r>
      <w:bookmarkEnd w:id="443"/>
      <w:bookmarkEnd w:id="444"/>
      <w:bookmarkEnd w:id="445"/>
    </w:p>
    <w:p w14:paraId="080FD78B" w14:textId="77777777" w:rsidR="00DB0E87" w:rsidRDefault="00DB0E87" w:rsidP="00DB0E87">
      <w:pPr>
        <w:pStyle w:val="Heading5"/>
      </w:pPr>
      <w:bookmarkStart w:id="446" w:name="_Toc88645346"/>
      <w:bookmarkStart w:id="447" w:name="_Toc89426258"/>
      <w:bookmarkStart w:id="448" w:name="_Toc94033143"/>
      <w:r>
        <w:t>5.1.3.2.1</w:t>
      </w:r>
      <w:r>
        <w:tab/>
        <w:t>Description</w:t>
      </w:r>
      <w:bookmarkEnd w:id="446"/>
      <w:bookmarkEnd w:id="447"/>
      <w:bookmarkEnd w:id="448"/>
    </w:p>
    <w:p w14:paraId="62CCB0D5" w14:textId="77777777" w:rsidR="00DB0E87" w:rsidRDefault="00DB0E87" w:rsidP="00DB0E87">
      <w:r>
        <w:t xml:space="preserve">The Individual </w:t>
      </w:r>
      <w:r w:rsidRPr="00793FCB">
        <w:rPr>
          <w:lang w:val="en-US"/>
        </w:rPr>
        <w:t>MFAF Configurations</w:t>
      </w:r>
      <w:r>
        <w:t xml:space="preserve"> resource represents an individual configuration created in the MFAF and associated with </w:t>
      </w:r>
      <w:r>
        <w:rPr>
          <w:lang w:eastAsia="ja-JP"/>
        </w:rPr>
        <w:t>transaction reference Id.</w:t>
      </w:r>
    </w:p>
    <w:p w14:paraId="61A8C434" w14:textId="77777777" w:rsidR="00DB0E87" w:rsidRDefault="00DB0E87" w:rsidP="00DB0E87">
      <w:pPr>
        <w:pStyle w:val="Heading5"/>
      </w:pPr>
      <w:bookmarkStart w:id="449" w:name="_Toc88645347"/>
      <w:bookmarkStart w:id="450" w:name="_Toc89426259"/>
      <w:bookmarkStart w:id="451" w:name="_Toc94033144"/>
      <w:r>
        <w:t>5.1.3.3.2</w:t>
      </w:r>
      <w:r>
        <w:tab/>
        <w:t>Resource Definition</w:t>
      </w:r>
      <w:bookmarkEnd w:id="449"/>
      <w:bookmarkEnd w:id="450"/>
      <w:bookmarkEnd w:id="451"/>
    </w:p>
    <w:p w14:paraId="227BDD27" w14:textId="77777777" w:rsidR="00DB0E87" w:rsidRDefault="00DB0E87" w:rsidP="00DB0E87">
      <w:r>
        <w:t xml:space="preserve">Resource URI: </w:t>
      </w:r>
      <w:r>
        <w:rPr>
          <w:b/>
          <w:noProof/>
        </w:rPr>
        <w:t>{apiRoot}/</w:t>
      </w:r>
      <w:r w:rsidRPr="00865A7E">
        <w:rPr>
          <w:b/>
          <w:noProof/>
        </w:rPr>
        <w:t>nmfaf-3dadatamanagement</w:t>
      </w:r>
      <w:r>
        <w:rPr>
          <w:b/>
          <w:noProof/>
        </w:rPr>
        <w:t>/&lt;apiVersion&gt;/</w:t>
      </w:r>
      <w:r w:rsidRPr="00865A7E">
        <w:rPr>
          <w:b/>
          <w:noProof/>
        </w:rPr>
        <w:t>configurations</w:t>
      </w:r>
      <w:r w:rsidRPr="00BB5817">
        <w:rPr>
          <w:b/>
          <w:noProof/>
        </w:rPr>
        <w:t>/{transRefId}</w:t>
      </w:r>
    </w:p>
    <w:p w14:paraId="04DFE7FB" w14:textId="77777777" w:rsidR="00DB0E87" w:rsidRDefault="00DB0E87" w:rsidP="00DB0E87">
      <w:pPr>
        <w:rPr>
          <w:rFonts w:ascii="Arial" w:hAnsi="Arial" w:cs="Arial"/>
        </w:rPr>
      </w:pPr>
      <w:r>
        <w:t>This resource shall support the resource URI variables defined in table 5.1.3.3.2-1</w:t>
      </w:r>
      <w:r>
        <w:rPr>
          <w:rFonts w:ascii="Arial" w:hAnsi="Arial" w:cs="Arial"/>
        </w:rPr>
        <w:t>.</w:t>
      </w:r>
    </w:p>
    <w:p w14:paraId="1CD32E40" w14:textId="77777777" w:rsidR="00DB0E87" w:rsidRDefault="00DB0E87" w:rsidP="00DB0E87">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DB0E87" w14:paraId="24F82B5D" w14:textId="77777777" w:rsidTr="00BD2487">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6CA20B37" w14:textId="77777777" w:rsidR="00DB0E87" w:rsidRDefault="00DB0E87" w:rsidP="00BD2487">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1F951F24" w14:textId="77777777" w:rsidR="00DB0E87" w:rsidRDefault="00DB0E87" w:rsidP="00BD2487">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6D859C2" w14:textId="77777777" w:rsidR="00DB0E87" w:rsidRDefault="00DB0E87" w:rsidP="00BD2487">
            <w:pPr>
              <w:pStyle w:val="TAH"/>
            </w:pPr>
            <w:r>
              <w:t>Definition</w:t>
            </w:r>
          </w:p>
        </w:tc>
      </w:tr>
      <w:tr w:rsidR="00DB0E87" w14:paraId="05D2B9B7" w14:textId="77777777" w:rsidTr="00BD2487">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FA457FD" w14:textId="77777777" w:rsidR="00DB0E87" w:rsidRDefault="00DB0E87" w:rsidP="00BD2487">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3ED07082" w14:textId="77777777" w:rsidR="00DB0E87" w:rsidRDefault="00DB0E87" w:rsidP="00BD2487">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D78FEC5" w14:textId="77777777" w:rsidR="00DB0E87" w:rsidRDefault="00DB0E87" w:rsidP="00BD2487">
            <w:pPr>
              <w:pStyle w:val="TAL"/>
            </w:pPr>
            <w:r>
              <w:t>See clause</w:t>
            </w:r>
            <w:r>
              <w:rPr>
                <w:lang w:val="en-US" w:eastAsia="zh-CN"/>
              </w:rPr>
              <w:t> </w:t>
            </w:r>
            <w:r>
              <w:t>5.1.1</w:t>
            </w:r>
          </w:p>
        </w:tc>
      </w:tr>
      <w:tr w:rsidR="00DB0E87" w14:paraId="471E3BF8" w14:textId="77777777" w:rsidTr="00BD2487">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002B5569" w14:textId="77777777" w:rsidR="00DB0E87" w:rsidRDefault="00DB0E87" w:rsidP="00BD2487">
            <w:pPr>
              <w:pStyle w:val="TAL"/>
            </w:pPr>
            <w:r>
              <w:t>apiVersion</w:t>
            </w:r>
          </w:p>
        </w:tc>
        <w:tc>
          <w:tcPr>
            <w:tcW w:w="1039" w:type="pct"/>
            <w:tcBorders>
              <w:top w:val="single" w:sz="6" w:space="0" w:color="000000"/>
              <w:left w:val="single" w:sz="6" w:space="0" w:color="000000"/>
              <w:bottom w:val="single" w:sz="6" w:space="0" w:color="000000"/>
              <w:right w:val="single" w:sz="6" w:space="0" w:color="000000"/>
            </w:tcBorders>
          </w:tcPr>
          <w:p w14:paraId="19784BE7" w14:textId="77777777" w:rsidR="00DB0E87" w:rsidRDefault="00DB0E87" w:rsidP="00BD2487">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7049D95" w14:textId="77777777" w:rsidR="00DB0E87" w:rsidRDefault="00DB0E87" w:rsidP="00BD2487">
            <w:pPr>
              <w:pStyle w:val="TAL"/>
            </w:pPr>
            <w:r>
              <w:t>See clause 5.1.1</w:t>
            </w:r>
          </w:p>
        </w:tc>
      </w:tr>
      <w:tr w:rsidR="00DB0E87" w14:paraId="0E6312F9" w14:textId="77777777" w:rsidTr="00BD2487">
        <w:trPr>
          <w:jc w:val="center"/>
        </w:trPr>
        <w:tc>
          <w:tcPr>
            <w:tcW w:w="687" w:type="pct"/>
            <w:tcBorders>
              <w:top w:val="single" w:sz="6" w:space="0" w:color="000000"/>
              <w:left w:val="single" w:sz="6" w:space="0" w:color="000000"/>
              <w:bottom w:val="single" w:sz="6" w:space="0" w:color="000000"/>
              <w:right w:val="single" w:sz="6" w:space="0" w:color="000000"/>
            </w:tcBorders>
          </w:tcPr>
          <w:p w14:paraId="6DEF7926" w14:textId="77777777" w:rsidR="00DB0E87" w:rsidRDefault="00DB0E87" w:rsidP="00BD2487">
            <w:pPr>
              <w:pStyle w:val="TAL"/>
            </w:pPr>
            <w:r w:rsidRPr="00BB5817">
              <w:t>transRefId</w:t>
            </w:r>
          </w:p>
        </w:tc>
        <w:tc>
          <w:tcPr>
            <w:tcW w:w="1039" w:type="pct"/>
            <w:tcBorders>
              <w:top w:val="single" w:sz="6" w:space="0" w:color="000000"/>
              <w:left w:val="single" w:sz="6" w:space="0" w:color="000000"/>
              <w:bottom w:val="single" w:sz="6" w:space="0" w:color="000000"/>
              <w:right w:val="single" w:sz="6" w:space="0" w:color="000000"/>
            </w:tcBorders>
          </w:tcPr>
          <w:p w14:paraId="1707A1C4" w14:textId="77777777" w:rsidR="00DB0E87" w:rsidRDefault="00DB0E87" w:rsidP="00BD2487">
            <w:pPr>
              <w:pStyle w:val="TAL"/>
            </w:pPr>
            <w:r>
              <w:rPr>
                <w:rFonts w:hint="eastAsia"/>
              </w:rPr>
              <w:t>s</w:t>
            </w:r>
            <w:r>
              <w:t>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1AD59287" w14:textId="77777777" w:rsidR="00DB0E87" w:rsidRDefault="00DB0E87" w:rsidP="00BD2487">
            <w:pPr>
              <w:pStyle w:val="TAL"/>
            </w:pPr>
            <w:r>
              <w:t xml:space="preserve">Unique identifier of the individual </w:t>
            </w:r>
            <w:r w:rsidRPr="00793FCB">
              <w:rPr>
                <w:lang w:val="en-US"/>
              </w:rPr>
              <w:t>MFAF Configurations</w:t>
            </w:r>
            <w:r>
              <w:t xml:space="preserve"> resource.</w:t>
            </w:r>
          </w:p>
        </w:tc>
      </w:tr>
    </w:tbl>
    <w:p w14:paraId="09DB8A57" w14:textId="77777777" w:rsidR="00DB0E87" w:rsidRPr="00BB5817" w:rsidRDefault="00DB0E87" w:rsidP="00DB0E87"/>
    <w:p w14:paraId="4656E1B4" w14:textId="77777777" w:rsidR="00DB0E87" w:rsidRDefault="00DB0E87" w:rsidP="00DB0E87">
      <w:pPr>
        <w:pStyle w:val="Heading5"/>
      </w:pPr>
      <w:bookmarkStart w:id="452" w:name="_Toc88645348"/>
      <w:bookmarkStart w:id="453" w:name="_Toc89426260"/>
      <w:bookmarkStart w:id="454" w:name="_Toc94033145"/>
      <w:r>
        <w:t>5.1.3.3.3</w:t>
      </w:r>
      <w:r>
        <w:tab/>
        <w:t>Resource Standard Methods</w:t>
      </w:r>
      <w:bookmarkEnd w:id="452"/>
      <w:bookmarkEnd w:id="453"/>
      <w:bookmarkEnd w:id="454"/>
    </w:p>
    <w:p w14:paraId="0E1D95C7" w14:textId="77777777" w:rsidR="00DB0E87" w:rsidRDefault="00DB0E87" w:rsidP="00DB0E87">
      <w:pPr>
        <w:pStyle w:val="Heading6"/>
      </w:pPr>
      <w:bookmarkStart w:id="455" w:name="_Toc88645349"/>
      <w:bookmarkStart w:id="456" w:name="_Toc89426261"/>
      <w:bookmarkStart w:id="457" w:name="_Toc94033146"/>
      <w:r>
        <w:t>5.1.3.3.3.1</w:t>
      </w:r>
      <w:r>
        <w:tab/>
        <w:t>PUT</w:t>
      </w:r>
      <w:bookmarkEnd w:id="455"/>
      <w:bookmarkEnd w:id="456"/>
      <w:bookmarkEnd w:id="457"/>
    </w:p>
    <w:p w14:paraId="2007AF8A" w14:textId="77777777" w:rsidR="00DB0E87" w:rsidRDefault="00DB0E87" w:rsidP="00DB0E87">
      <w:r>
        <w:t>This method shall support the URI query parameters specified in table 5.1.3.3.3.1-1.</w:t>
      </w:r>
    </w:p>
    <w:p w14:paraId="61E5F61B" w14:textId="77777777" w:rsidR="00DB0E87" w:rsidRDefault="00DB0E87" w:rsidP="00DB0E87">
      <w:pPr>
        <w:pStyle w:val="TH"/>
        <w:rPr>
          <w:rFonts w:cs="Arial"/>
        </w:rPr>
      </w:pPr>
      <w:r>
        <w:t>Table 5.1.3.3.3.1-1: URI query parameters supported by the POST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DB0E87" w14:paraId="7F82E4A9" w14:textId="77777777" w:rsidTr="00BD248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E1F53C2" w14:textId="77777777" w:rsidR="00DB0E87" w:rsidRDefault="00DB0E87" w:rsidP="00BD2487">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22DD0D2C" w14:textId="77777777" w:rsidR="00DB0E87" w:rsidRDefault="00DB0E87" w:rsidP="00BD2487">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54F26B5" w14:textId="77777777" w:rsidR="00DB0E87" w:rsidRDefault="00DB0E87" w:rsidP="00BD2487">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88C9971" w14:textId="77777777" w:rsidR="00DB0E87" w:rsidRDefault="00DB0E87" w:rsidP="00BD2487">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4E7338E" w14:textId="77777777" w:rsidR="00DB0E87" w:rsidRDefault="00DB0E87" w:rsidP="00BD2487">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14B1AE92" w14:textId="77777777" w:rsidR="00DB0E87" w:rsidRDefault="00DB0E87" w:rsidP="00BD2487">
            <w:pPr>
              <w:pStyle w:val="TAH"/>
            </w:pPr>
            <w:r>
              <w:t>Applicability</w:t>
            </w:r>
          </w:p>
        </w:tc>
      </w:tr>
      <w:tr w:rsidR="00DB0E87" w14:paraId="2EEE874E" w14:textId="77777777" w:rsidTr="00BD248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B8B2E7D" w14:textId="77777777" w:rsidR="00DB0E87" w:rsidRDefault="00DB0E87" w:rsidP="00BD2487">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05835E6F" w14:textId="77777777" w:rsidR="00DB0E87" w:rsidRDefault="00DB0E87" w:rsidP="00BD2487">
            <w:pPr>
              <w:pStyle w:val="TAL"/>
            </w:pPr>
          </w:p>
        </w:tc>
        <w:tc>
          <w:tcPr>
            <w:tcW w:w="215" w:type="pct"/>
            <w:tcBorders>
              <w:top w:val="single" w:sz="4" w:space="0" w:color="auto"/>
              <w:left w:val="single" w:sz="6" w:space="0" w:color="000000"/>
              <w:bottom w:val="single" w:sz="6" w:space="0" w:color="000000"/>
              <w:right w:val="single" w:sz="6" w:space="0" w:color="000000"/>
            </w:tcBorders>
          </w:tcPr>
          <w:p w14:paraId="1BCA86D1" w14:textId="77777777" w:rsidR="00DB0E87" w:rsidRDefault="00DB0E87" w:rsidP="00BD2487">
            <w:pPr>
              <w:pStyle w:val="TAC"/>
            </w:pPr>
          </w:p>
        </w:tc>
        <w:tc>
          <w:tcPr>
            <w:tcW w:w="580" w:type="pct"/>
            <w:tcBorders>
              <w:top w:val="single" w:sz="4" w:space="0" w:color="auto"/>
              <w:left w:val="single" w:sz="6" w:space="0" w:color="000000"/>
              <w:bottom w:val="single" w:sz="6" w:space="0" w:color="000000"/>
              <w:right w:val="single" w:sz="6" w:space="0" w:color="000000"/>
            </w:tcBorders>
          </w:tcPr>
          <w:p w14:paraId="43A2C622" w14:textId="77777777" w:rsidR="00DB0E87" w:rsidRDefault="00DB0E87" w:rsidP="00BD2487">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5697E7C2" w14:textId="77777777" w:rsidR="00DB0E87" w:rsidRDefault="00DB0E87" w:rsidP="00BD2487">
            <w:pPr>
              <w:pStyle w:val="TAL"/>
            </w:pPr>
          </w:p>
        </w:tc>
        <w:tc>
          <w:tcPr>
            <w:tcW w:w="796" w:type="pct"/>
            <w:tcBorders>
              <w:top w:val="single" w:sz="4" w:space="0" w:color="auto"/>
              <w:left w:val="single" w:sz="6" w:space="0" w:color="000000"/>
              <w:bottom w:val="single" w:sz="6" w:space="0" w:color="000000"/>
              <w:right w:val="single" w:sz="6" w:space="0" w:color="000000"/>
            </w:tcBorders>
          </w:tcPr>
          <w:p w14:paraId="1CA2DC6A" w14:textId="77777777" w:rsidR="00DB0E87" w:rsidRDefault="00DB0E87" w:rsidP="00BD2487">
            <w:pPr>
              <w:pStyle w:val="TAL"/>
            </w:pPr>
          </w:p>
        </w:tc>
      </w:tr>
    </w:tbl>
    <w:p w14:paraId="0FC9890A" w14:textId="77777777" w:rsidR="00DB0E87" w:rsidRDefault="00DB0E87" w:rsidP="00DB0E87">
      <w:pPr>
        <w:pStyle w:val="Guidance"/>
      </w:pPr>
    </w:p>
    <w:p w14:paraId="419B05F8" w14:textId="77777777" w:rsidR="00DB0E87" w:rsidRDefault="00DB0E87" w:rsidP="00DB0E87">
      <w:r>
        <w:t>This method shall support the request data structures specified in table 5.1.3.3.3.1-2 and the response data structures and response codes specified in table 5.1.3.3.3.1-3.</w:t>
      </w:r>
    </w:p>
    <w:p w14:paraId="7340E3EA" w14:textId="77777777" w:rsidR="00DB0E87" w:rsidRDefault="00DB0E87" w:rsidP="00DB0E87">
      <w:pPr>
        <w:pStyle w:val="TH"/>
      </w:pPr>
      <w:r>
        <w:lastRenderedPageBreak/>
        <w:t>Table 5.1.3.3.3.1-2: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DB0E87" w14:paraId="2CAF7FF6" w14:textId="77777777" w:rsidTr="00BD248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B748CA2" w14:textId="77777777" w:rsidR="00DB0E87" w:rsidRDefault="00DB0E87" w:rsidP="00BD248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143E9CF" w14:textId="77777777" w:rsidR="00DB0E87" w:rsidRDefault="00DB0E87" w:rsidP="00BD2487">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56D8491" w14:textId="77777777" w:rsidR="00DB0E87" w:rsidRDefault="00DB0E87" w:rsidP="00BD2487">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5836466" w14:textId="77777777" w:rsidR="00DB0E87" w:rsidRDefault="00DB0E87" w:rsidP="00BD2487">
            <w:pPr>
              <w:pStyle w:val="TAH"/>
            </w:pPr>
            <w:r>
              <w:t>Description</w:t>
            </w:r>
          </w:p>
        </w:tc>
      </w:tr>
      <w:tr w:rsidR="00DB0E87" w14:paraId="4418D2B0" w14:textId="77777777" w:rsidTr="00BD248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3CCD137" w14:textId="77777777" w:rsidR="00DB0E87" w:rsidRDefault="00DB0E87" w:rsidP="00BD2487">
            <w:pPr>
              <w:pStyle w:val="TAL"/>
            </w:pPr>
            <w:r w:rsidRPr="00865A7E">
              <w:t>MfafConfiguration</w:t>
            </w:r>
          </w:p>
        </w:tc>
        <w:tc>
          <w:tcPr>
            <w:tcW w:w="425" w:type="dxa"/>
            <w:tcBorders>
              <w:top w:val="single" w:sz="4" w:space="0" w:color="auto"/>
              <w:left w:val="single" w:sz="6" w:space="0" w:color="000000"/>
              <w:bottom w:val="single" w:sz="6" w:space="0" w:color="000000"/>
              <w:right w:val="single" w:sz="6" w:space="0" w:color="000000"/>
            </w:tcBorders>
          </w:tcPr>
          <w:p w14:paraId="43830472" w14:textId="77777777" w:rsidR="00DB0E87" w:rsidRDefault="00DB0E87" w:rsidP="00BD2487">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144E5E9C" w14:textId="77777777" w:rsidR="00DB0E87" w:rsidRDefault="00DB0E87" w:rsidP="00BD2487">
            <w:pPr>
              <w:pStyle w:val="TAC"/>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D904E4E" w14:textId="77777777" w:rsidR="00DB0E87" w:rsidRDefault="00DB0E87" w:rsidP="00BD2487">
            <w:pPr>
              <w:pStyle w:val="TAL"/>
            </w:pPr>
            <w:r>
              <w:t>The updated</w:t>
            </w:r>
            <w:r w:rsidRPr="00865A7E">
              <w:t xml:space="preserve"> MFAF Configuration.</w:t>
            </w:r>
          </w:p>
        </w:tc>
      </w:tr>
    </w:tbl>
    <w:p w14:paraId="0757874D" w14:textId="77777777" w:rsidR="00DB0E87" w:rsidRDefault="00DB0E87" w:rsidP="00DB0E87"/>
    <w:p w14:paraId="43EE54E3" w14:textId="77777777" w:rsidR="00DB0E87" w:rsidRDefault="00DB0E87" w:rsidP="00DB0E87">
      <w:pPr>
        <w:pStyle w:val="TH"/>
      </w:pPr>
      <w:r>
        <w:t>Table 5.1.3.3.3.1-3: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DB0E87" w14:paraId="4581BD13" w14:textId="77777777" w:rsidTr="00BD248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93B5FFC" w14:textId="77777777" w:rsidR="00DB0E87" w:rsidRDefault="00DB0E87" w:rsidP="00BD2487">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5DE0004" w14:textId="77777777" w:rsidR="00DB0E87" w:rsidRDefault="00DB0E87" w:rsidP="00BD2487">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0B37F82" w14:textId="77777777" w:rsidR="00DB0E87" w:rsidRDefault="00DB0E87" w:rsidP="00BD2487">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12F60D6" w14:textId="77777777" w:rsidR="00DB0E87" w:rsidRDefault="00DB0E87" w:rsidP="00BD2487">
            <w:pPr>
              <w:pStyle w:val="TAH"/>
            </w:pPr>
            <w:r>
              <w:t>Response</w:t>
            </w:r>
          </w:p>
          <w:p w14:paraId="21A2DDF1" w14:textId="77777777" w:rsidR="00DB0E87" w:rsidRDefault="00DB0E87" w:rsidP="00BD2487">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029251F" w14:textId="77777777" w:rsidR="00DB0E87" w:rsidRDefault="00DB0E87" w:rsidP="00BD2487">
            <w:pPr>
              <w:pStyle w:val="TAH"/>
            </w:pPr>
            <w:r>
              <w:t>Description</w:t>
            </w:r>
          </w:p>
        </w:tc>
      </w:tr>
      <w:tr w:rsidR="00DB0E87" w14:paraId="0C88F873" w14:textId="77777777" w:rsidTr="00BD248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D3F5F31" w14:textId="77777777" w:rsidR="00DB0E87" w:rsidRDefault="00DB0E87" w:rsidP="00BD2487">
            <w:pPr>
              <w:pStyle w:val="TAL"/>
            </w:pPr>
            <w:r w:rsidRPr="00865A7E">
              <w:t>MfafConfiguration</w:t>
            </w:r>
          </w:p>
        </w:tc>
        <w:tc>
          <w:tcPr>
            <w:tcW w:w="225" w:type="pct"/>
            <w:tcBorders>
              <w:top w:val="single" w:sz="4" w:space="0" w:color="auto"/>
              <w:left w:val="single" w:sz="6" w:space="0" w:color="000000"/>
              <w:bottom w:val="single" w:sz="6" w:space="0" w:color="000000"/>
              <w:right w:val="single" w:sz="6" w:space="0" w:color="000000"/>
            </w:tcBorders>
          </w:tcPr>
          <w:p w14:paraId="2333A222" w14:textId="77777777" w:rsidR="00DB0E87" w:rsidRDefault="00DB0E87" w:rsidP="00BD2487">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0EDFC932" w14:textId="77777777" w:rsidR="00DB0E87" w:rsidRDefault="00DB0E87" w:rsidP="00BD2487">
            <w:pPr>
              <w:pStyle w:val="TAC"/>
            </w:pPr>
            <w:r>
              <w:t>1</w:t>
            </w:r>
          </w:p>
        </w:tc>
        <w:tc>
          <w:tcPr>
            <w:tcW w:w="583" w:type="pct"/>
            <w:tcBorders>
              <w:top w:val="single" w:sz="4" w:space="0" w:color="auto"/>
              <w:left w:val="single" w:sz="6" w:space="0" w:color="000000"/>
              <w:bottom w:val="single" w:sz="6" w:space="0" w:color="000000"/>
              <w:right w:val="single" w:sz="6" w:space="0" w:color="000000"/>
            </w:tcBorders>
          </w:tcPr>
          <w:p w14:paraId="3A364AA5" w14:textId="77777777" w:rsidR="00DB0E87" w:rsidRDefault="00DB0E87" w:rsidP="00BD2487">
            <w:pPr>
              <w:pStyle w:val="TAL"/>
            </w:pPr>
            <w:r w:rsidRPr="00865A7E">
              <w:t>20</w:t>
            </w:r>
            <w:r>
              <w:t>0</w:t>
            </w:r>
            <w:r w:rsidRPr="00865A7E">
              <w:t xml:space="preserve"> </w:t>
            </w:r>
            <w:r>
              <w:t>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FDA80B8" w14:textId="77777777" w:rsidR="00DB0E87" w:rsidRDefault="00DB0E87" w:rsidP="00BD2487">
            <w:pPr>
              <w:pStyle w:val="TAL"/>
            </w:pPr>
            <w:r w:rsidRPr="00865A7E">
              <w:t xml:space="preserve">The </w:t>
            </w:r>
            <w:r>
              <w:t>update</w:t>
            </w:r>
            <w:r w:rsidRPr="00865A7E">
              <w:t xml:space="preserve"> of an Individual MFAF Configuration resource is confirmed and a representation of that resource is returned.</w:t>
            </w:r>
          </w:p>
        </w:tc>
      </w:tr>
      <w:tr w:rsidR="00DB0E87" w14:paraId="12BDCDFE" w14:textId="77777777" w:rsidTr="00BD248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DB012F0" w14:textId="77777777" w:rsidR="00DB0E87" w:rsidRPr="00865A7E" w:rsidRDefault="00DB0E87" w:rsidP="00BD2487">
            <w:pPr>
              <w:pStyle w:val="TAL"/>
            </w:pPr>
            <w:r>
              <w:rPr>
                <w:noProof/>
              </w:rPr>
              <w:t>n/a</w:t>
            </w:r>
          </w:p>
        </w:tc>
        <w:tc>
          <w:tcPr>
            <w:tcW w:w="225" w:type="pct"/>
            <w:tcBorders>
              <w:top w:val="single" w:sz="4" w:space="0" w:color="auto"/>
              <w:left w:val="single" w:sz="6" w:space="0" w:color="000000"/>
              <w:bottom w:val="single" w:sz="6" w:space="0" w:color="000000"/>
              <w:right w:val="single" w:sz="6" w:space="0" w:color="000000"/>
            </w:tcBorders>
          </w:tcPr>
          <w:p w14:paraId="66D3861C" w14:textId="77777777" w:rsidR="00DB0E87" w:rsidRDefault="00DB0E87" w:rsidP="00BD2487">
            <w:pPr>
              <w:pStyle w:val="TAC"/>
            </w:pPr>
          </w:p>
        </w:tc>
        <w:tc>
          <w:tcPr>
            <w:tcW w:w="649" w:type="pct"/>
            <w:tcBorders>
              <w:top w:val="single" w:sz="4" w:space="0" w:color="auto"/>
              <w:left w:val="single" w:sz="6" w:space="0" w:color="000000"/>
              <w:bottom w:val="single" w:sz="6" w:space="0" w:color="000000"/>
              <w:right w:val="single" w:sz="6" w:space="0" w:color="000000"/>
            </w:tcBorders>
          </w:tcPr>
          <w:p w14:paraId="5BCCC300" w14:textId="77777777" w:rsidR="00DB0E87" w:rsidRDefault="00DB0E87" w:rsidP="00BD2487">
            <w:pPr>
              <w:pStyle w:val="TAC"/>
            </w:pPr>
          </w:p>
        </w:tc>
        <w:tc>
          <w:tcPr>
            <w:tcW w:w="583" w:type="pct"/>
            <w:tcBorders>
              <w:top w:val="single" w:sz="4" w:space="0" w:color="auto"/>
              <w:left w:val="single" w:sz="6" w:space="0" w:color="000000"/>
              <w:bottom w:val="single" w:sz="6" w:space="0" w:color="000000"/>
              <w:right w:val="single" w:sz="6" w:space="0" w:color="000000"/>
            </w:tcBorders>
          </w:tcPr>
          <w:p w14:paraId="5961C73E" w14:textId="77777777" w:rsidR="00DB0E87" w:rsidRPr="00865A7E" w:rsidRDefault="00DB0E87" w:rsidP="00BD2487">
            <w:pPr>
              <w:pStyle w:val="TAL"/>
            </w:pPr>
            <w:r>
              <w:rPr>
                <w:noProof/>
              </w:rP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725731D" w14:textId="77777777" w:rsidR="00DB0E87" w:rsidRPr="00865A7E" w:rsidRDefault="00DB0E87" w:rsidP="00BD2487">
            <w:pPr>
              <w:pStyle w:val="TAL"/>
            </w:pPr>
            <w:r>
              <w:rPr>
                <w:noProof/>
              </w:rPr>
              <w:t xml:space="preserve">Successful case: The Individual </w:t>
            </w:r>
            <w:r w:rsidRPr="00865A7E">
              <w:t>MFAF Configuration resource</w:t>
            </w:r>
            <w:r>
              <w:rPr>
                <w:noProof/>
              </w:rPr>
              <w:t xml:space="preserve"> was modified.</w:t>
            </w:r>
          </w:p>
        </w:tc>
      </w:tr>
      <w:tr w:rsidR="00DB0E87" w14:paraId="5377BA8E" w14:textId="77777777" w:rsidTr="00BD248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694546E" w14:textId="77777777" w:rsidR="00DB0E87" w:rsidRDefault="00DB0E87" w:rsidP="00BD2487">
            <w:pPr>
              <w:pStyle w:val="TAN"/>
            </w:pPr>
            <w:r>
              <w:t>NOTE:</w:t>
            </w:r>
            <w:r>
              <w:rPr>
                <w:noProof/>
              </w:rPr>
              <w:tab/>
              <w:t xml:space="preserve">The manadatory </w:t>
            </w:r>
            <w:r>
              <w:t>HTTP error status code for the PUT method listed in Table 5.2.7.1-1 of 3GPP TS 29.500 [4] also apply.</w:t>
            </w:r>
          </w:p>
        </w:tc>
      </w:tr>
    </w:tbl>
    <w:p w14:paraId="333CB513" w14:textId="77777777" w:rsidR="00DB0E87" w:rsidRDefault="00DB0E87" w:rsidP="00DB0E87"/>
    <w:p w14:paraId="3AFB6B6D" w14:textId="77777777" w:rsidR="00DB0E87" w:rsidRPr="00427AA8" w:rsidRDefault="00DB0E87" w:rsidP="00DB0E87">
      <w:pPr>
        <w:pStyle w:val="Heading6"/>
        <w:rPr>
          <w:lang w:val="en-US"/>
        </w:rPr>
      </w:pPr>
      <w:bookmarkStart w:id="458" w:name="_Toc88645350"/>
      <w:bookmarkStart w:id="459" w:name="_Toc89426262"/>
      <w:bookmarkStart w:id="460" w:name="_Toc94033147"/>
      <w:r>
        <w:t>5.1.3.3.3.2</w:t>
      </w:r>
      <w:r>
        <w:tab/>
      </w:r>
      <w:r>
        <w:rPr>
          <w:rFonts w:hint="eastAsia"/>
          <w:lang w:eastAsia="zh-CN"/>
        </w:rPr>
        <w:t>DELETE</w:t>
      </w:r>
      <w:bookmarkEnd w:id="458"/>
      <w:bookmarkEnd w:id="459"/>
      <w:bookmarkEnd w:id="460"/>
    </w:p>
    <w:p w14:paraId="5A55000D" w14:textId="77777777" w:rsidR="00DB0E87" w:rsidRDefault="00DB0E87" w:rsidP="00DB0E87">
      <w:r>
        <w:t>This method shall support the URI query parameters specified in table 5.1.3.3.3.2-1.</w:t>
      </w:r>
    </w:p>
    <w:p w14:paraId="09EFC932" w14:textId="77777777" w:rsidR="00DB0E87" w:rsidRDefault="00DB0E87" w:rsidP="00DB0E87">
      <w:pPr>
        <w:pStyle w:val="TH"/>
        <w:rPr>
          <w:rFonts w:cs="Arial"/>
        </w:rPr>
      </w:pPr>
      <w:r>
        <w:t>Table 5.1.3.3.3.2-1: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DB0E87" w14:paraId="50FAFFAE" w14:textId="77777777" w:rsidTr="00BD248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F0627CE" w14:textId="77777777" w:rsidR="00DB0E87" w:rsidRDefault="00DB0E87" w:rsidP="00BD2487">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3A31DCDB" w14:textId="77777777" w:rsidR="00DB0E87" w:rsidRDefault="00DB0E87" w:rsidP="00BD2487">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5F2A14A" w14:textId="77777777" w:rsidR="00DB0E87" w:rsidRDefault="00DB0E87" w:rsidP="00BD2487">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82264A7" w14:textId="77777777" w:rsidR="00DB0E87" w:rsidRDefault="00DB0E87" w:rsidP="00BD2487">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0A7C5388" w14:textId="77777777" w:rsidR="00DB0E87" w:rsidRDefault="00DB0E87" w:rsidP="00BD2487">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5E9D3B5B" w14:textId="77777777" w:rsidR="00DB0E87" w:rsidRDefault="00DB0E87" w:rsidP="00BD2487">
            <w:pPr>
              <w:pStyle w:val="TAH"/>
            </w:pPr>
            <w:r>
              <w:t>Applicability</w:t>
            </w:r>
          </w:p>
        </w:tc>
      </w:tr>
      <w:tr w:rsidR="00DB0E87" w14:paraId="1E7BD4FA" w14:textId="77777777" w:rsidTr="00BD248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82F8616" w14:textId="77777777" w:rsidR="00DB0E87" w:rsidRDefault="00DB0E87" w:rsidP="00BD2487">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6237C598" w14:textId="77777777" w:rsidR="00DB0E87" w:rsidRDefault="00DB0E87" w:rsidP="00BD2487">
            <w:pPr>
              <w:pStyle w:val="TAL"/>
            </w:pPr>
          </w:p>
        </w:tc>
        <w:tc>
          <w:tcPr>
            <w:tcW w:w="215" w:type="pct"/>
            <w:tcBorders>
              <w:top w:val="single" w:sz="4" w:space="0" w:color="auto"/>
              <w:left w:val="single" w:sz="6" w:space="0" w:color="000000"/>
              <w:bottom w:val="single" w:sz="6" w:space="0" w:color="000000"/>
              <w:right w:val="single" w:sz="6" w:space="0" w:color="000000"/>
            </w:tcBorders>
          </w:tcPr>
          <w:p w14:paraId="10A43CA0" w14:textId="77777777" w:rsidR="00DB0E87" w:rsidRDefault="00DB0E87" w:rsidP="00BD2487">
            <w:pPr>
              <w:pStyle w:val="TAC"/>
            </w:pPr>
          </w:p>
        </w:tc>
        <w:tc>
          <w:tcPr>
            <w:tcW w:w="580" w:type="pct"/>
            <w:tcBorders>
              <w:top w:val="single" w:sz="4" w:space="0" w:color="auto"/>
              <w:left w:val="single" w:sz="6" w:space="0" w:color="000000"/>
              <w:bottom w:val="single" w:sz="6" w:space="0" w:color="000000"/>
              <w:right w:val="single" w:sz="6" w:space="0" w:color="000000"/>
            </w:tcBorders>
          </w:tcPr>
          <w:p w14:paraId="07B688E4" w14:textId="77777777" w:rsidR="00DB0E87" w:rsidRDefault="00DB0E87" w:rsidP="00BD2487">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00AE403D" w14:textId="77777777" w:rsidR="00DB0E87" w:rsidRDefault="00DB0E87" w:rsidP="00BD2487">
            <w:pPr>
              <w:pStyle w:val="TAL"/>
            </w:pPr>
          </w:p>
        </w:tc>
        <w:tc>
          <w:tcPr>
            <w:tcW w:w="796" w:type="pct"/>
            <w:tcBorders>
              <w:top w:val="single" w:sz="4" w:space="0" w:color="auto"/>
              <w:left w:val="single" w:sz="6" w:space="0" w:color="000000"/>
              <w:bottom w:val="single" w:sz="6" w:space="0" w:color="000000"/>
              <w:right w:val="single" w:sz="6" w:space="0" w:color="000000"/>
            </w:tcBorders>
          </w:tcPr>
          <w:p w14:paraId="37E31A7C" w14:textId="77777777" w:rsidR="00DB0E87" w:rsidRDefault="00DB0E87" w:rsidP="00BD2487">
            <w:pPr>
              <w:pStyle w:val="TAL"/>
            </w:pPr>
          </w:p>
        </w:tc>
      </w:tr>
    </w:tbl>
    <w:p w14:paraId="0FA6362B" w14:textId="77777777" w:rsidR="00DB0E87" w:rsidRDefault="00DB0E87" w:rsidP="00DB0E87">
      <w:pPr>
        <w:pStyle w:val="Guidance"/>
      </w:pPr>
    </w:p>
    <w:p w14:paraId="7678BDB3" w14:textId="77777777" w:rsidR="00DB0E87" w:rsidRDefault="00DB0E87" w:rsidP="00DB0E87">
      <w:r>
        <w:t>This method shall support the request data structures specified in table 5.1.3.3.3.2-2 and the response data structures and response codes specified in table 5.1.3.3.3.2-3.</w:t>
      </w:r>
    </w:p>
    <w:p w14:paraId="11127112" w14:textId="77777777" w:rsidR="00DB0E87" w:rsidRDefault="00DB0E87" w:rsidP="00DB0E87">
      <w:pPr>
        <w:pStyle w:val="TH"/>
      </w:pPr>
      <w:r>
        <w:t>Table 5.1.3.3.3.2-2: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DB0E87" w14:paraId="138B094F" w14:textId="77777777" w:rsidTr="00BD248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B886887" w14:textId="77777777" w:rsidR="00DB0E87" w:rsidRDefault="00DB0E87" w:rsidP="00BD248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B1EC43C" w14:textId="77777777" w:rsidR="00DB0E87" w:rsidRDefault="00DB0E87" w:rsidP="00BD2487">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65AE653" w14:textId="77777777" w:rsidR="00DB0E87" w:rsidRDefault="00DB0E87" w:rsidP="00BD2487">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842BE4A" w14:textId="77777777" w:rsidR="00DB0E87" w:rsidRDefault="00DB0E87" w:rsidP="00BD2487">
            <w:pPr>
              <w:pStyle w:val="TAH"/>
            </w:pPr>
            <w:r>
              <w:t>Description</w:t>
            </w:r>
          </w:p>
        </w:tc>
      </w:tr>
      <w:tr w:rsidR="00DB0E87" w14:paraId="50010B12" w14:textId="77777777" w:rsidTr="00BD248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7F0C8CE" w14:textId="77777777" w:rsidR="00DB0E87" w:rsidRDefault="00DB0E87" w:rsidP="00BD2487">
            <w:pPr>
              <w:pStyle w:val="TAL"/>
            </w:pPr>
            <w:r>
              <w:t>n/a</w:t>
            </w:r>
          </w:p>
        </w:tc>
        <w:tc>
          <w:tcPr>
            <w:tcW w:w="425" w:type="dxa"/>
            <w:tcBorders>
              <w:top w:val="single" w:sz="4" w:space="0" w:color="auto"/>
              <w:left w:val="single" w:sz="6" w:space="0" w:color="000000"/>
              <w:bottom w:val="single" w:sz="6" w:space="0" w:color="000000"/>
              <w:right w:val="single" w:sz="6" w:space="0" w:color="000000"/>
            </w:tcBorders>
          </w:tcPr>
          <w:p w14:paraId="4B546E03" w14:textId="77777777" w:rsidR="00DB0E87" w:rsidRDefault="00DB0E87" w:rsidP="00BD2487">
            <w:pPr>
              <w:pStyle w:val="TAC"/>
            </w:pPr>
          </w:p>
        </w:tc>
        <w:tc>
          <w:tcPr>
            <w:tcW w:w="1276" w:type="dxa"/>
            <w:tcBorders>
              <w:top w:val="single" w:sz="4" w:space="0" w:color="auto"/>
              <w:left w:val="single" w:sz="6" w:space="0" w:color="000000"/>
              <w:bottom w:val="single" w:sz="6" w:space="0" w:color="000000"/>
              <w:right w:val="single" w:sz="6" w:space="0" w:color="000000"/>
            </w:tcBorders>
          </w:tcPr>
          <w:p w14:paraId="010D4781" w14:textId="77777777" w:rsidR="00DB0E87" w:rsidRDefault="00DB0E87" w:rsidP="00BD2487">
            <w:pPr>
              <w:pStyle w:val="TAC"/>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57CCE3E" w14:textId="77777777" w:rsidR="00DB0E87" w:rsidRDefault="00DB0E87" w:rsidP="00BD2487">
            <w:pPr>
              <w:pStyle w:val="TAL"/>
            </w:pPr>
          </w:p>
        </w:tc>
      </w:tr>
    </w:tbl>
    <w:p w14:paraId="5312A228" w14:textId="77777777" w:rsidR="00DB0E87" w:rsidRDefault="00DB0E87" w:rsidP="00DB0E87"/>
    <w:p w14:paraId="0CE3B299" w14:textId="77777777" w:rsidR="00DB0E87" w:rsidRDefault="00DB0E87" w:rsidP="00DB0E87">
      <w:pPr>
        <w:pStyle w:val="TH"/>
      </w:pPr>
      <w:r>
        <w:t>Table 5.1.3.3.3.</w:t>
      </w:r>
      <w:r w:rsidR="00993E37">
        <w:t>2</w:t>
      </w:r>
      <w:r>
        <w:t>-3: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DB0E87" w14:paraId="50E4FAC0" w14:textId="77777777" w:rsidTr="00BD248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64757CC" w14:textId="77777777" w:rsidR="00DB0E87" w:rsidRDefault="00DB0E87" w:rsidP="00BD2487">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9FFFA23" w14:textId="77777777" w:rsidR="00DB0E87" w:rsidRDefault="00DB0E87" w:rsidP="00BD2487">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C2BE010" w14:textId="77777777" w:rsidR="00DB0E87" w:rsidRDefault="00DB0E87" w:rsidP="00BD2487">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A3FAD5D" w14:textId="77777777" w:rsidR="00DB0E87" w:rsidRDefault="00DB0E87" w:rsidP="00BD2487">
            <w:pPr>
              <w:pStyle w:val="TAH"/>
            </w:pPr>
            <w:r>
              <w:t>Response</w:t>
            </w:r>
          </w:p>
          <w:p w14:paraId="37EAA3D3" w14:textId="77777777" w:rsidR="00DB0E87" w:rsidRDefault="00DB0E87" w:rsidP="00BD2487">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F9BA3BA" w14:textId="77777777" w:rsidR="00DB0E87" w:rsidRDefault="00DB0E87" w:rsidP="00BD2487">
            <w:pPr>
              <w:pStyle w:val="TAH"/>
            </w:pPr>
            <w:r>
              <w:t>Description</w:t>
            </w:r>
          </w:p>
        </w:tc>
      </w:tr>
      <w:tr w:rsidR="00DB0E87" w14:paraId="048CB819" w14:textId="77777777" w:rsidTr="00BD248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B746BF7" w14:textId="77777777" w:rsidR="00DB0E87" w:rsidRPr="00865A7E" w:rsidRDefault="00DB0E87" w:rsidP="00BD2487">
            <w:pPr>
              <w:pStyle w:val="TAL"/>
            </w:pPr>
            <w:r>
              <w:rPr>
                <w:noProof/>
              </w:rPr>
              <w:t>n/a</w:t>
            </w:r>
          </w:p>
        </w:tc>
        <w:tc>
          <w:tcPr>
            <w:tcW w:w="225" w:type="pct"/>
            <w:tcBorders>
              <w:top w:val="single" w:sz="4" w:space="0" w:color="auto"/>
              <w:left w:val="single" w:sz="6" w:space="0" w:color="000000"/>
              <w:bottom w:val="single" w:sz="6" w:space="0" w:color="000000"/>
              <w:right w:val="single" w:sz="6" w:space="0" w:color="000000"/>
            </w:tcBorders>
          </w:tcPr>
          <w:p w14:paraId="3C5EE93A" w14:textId="77777777" w:rsidR="00DB0E87" w:rsidRDefault="00DB0E87" w:rsidP="00BD2487">
            <w:pPr>
              <w:pStyle w:val="TAC"/>
            </w:pPr>
          </w:p>
        </w:tc>
        <w:tc>
          <w:tcPr>
            <w:tcW w:w="649" w:type="pct"/>
            <w:tcBorders>
              <w:top w:val="single" w:sz="4" w:space="0" w:color="auto"/>
              <w:left w:val="single" w:sz="6" w:space="0" w:color="000000"/>
              <w:bottom w:val="single" w:sz="6" w:space="0" w:color="000000"/>
              <w:right w:val="single" w:sz="6" w:space="0" w:color="000000"/>
            </w:tcBorders>
          </w:tcPr>
          <w:p w14:paraId="202631B6" w14:textId="77777777" w:rsidR="00DB0E87" w:rsidRDefault="00DB0E87" w:rsidP="00BD2487">
            <w:pPr>
              <w:pStyle w:val="TAC"/>
            </w:pPr>
          </w:p>
        </w:tc>
        <w:tc>
          <w:tcPr>
            <w:tcW w:w="583" w:type="pct"/>
            <w:tcBorders>
              <w:top w:val="single" w:sz="4" w:space="0" w:color="auto"/>
              <w:left w:val="single" w:sz="6" w:space="0" w:color="000000"/>
              <w:bottom w:val="single" w:sz="6" w:space="0" w:color="000000"/>
              <w:right w:val="single" w:sz="6" w:space="0" w:color="000000"/>
            </w:tcBorders>
          </w:tcPr>
          <w:p w14:paraId="744DCC36" w14:textId="77777777" w:rsidR="00DB0E87" w:rsidRPr="00865A7E" w:rsidRDefault="00DB0E87" w:rsidP="00BD2487">
            <w:pPr>
              <w:pStyle w:val="TAL"/>
            </w:pPr>
            <w:r>
              <w:rPr>
                <w:noProof/>
              </w:rP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7A01D30" w14:textId="77777777" w:rsidR="00DB0E87" w:rsidRPr="00865A7E" w:rsidRDefault="00DB0E87" w:rsidP="00BD2487">
            <w:pPr>
              <w:pStyle w:val="TAL"/>
            </w:pPr>
            <w:r>
              <w:rPr>
                <w:noProof/>
              </w:rPr>
              <w:t xml:space="preserve">Successful case: The Individual </w:t>
            </w:r>
            <w:r w:rsidRPr="00865A7E">
              <w:t>MFAF Configuration resource</w:t>
            </w:r>
            <w:r>
              <w:rPr>
                <w:noProof/>
              </w:rPr>
              <w:t xml:space="preserve"> matching the </w:t>
            </w:r>
            <w:r w:rsidRPr="00935FD5">
              <w:rPr>
                <w:noProof/>
              </w:rPr>
              <w:t>transRefId</w:t>
            </w:r>
            <w:r>
              <w:rPr>
                <w:noProof/>
              </w:rPr>
              <w:t xml:space="preserve"> was deleted.</w:t>
            </w:r>
          </w:p>
        </w:tc>
      </w:tr>
      <w:tr w:rsidR="00DB0E87" w14:paraId="1D201B5C" w14:textId="77777777" w:rsidTr="00BD248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57F3BA6" w14:textId="77777777" w:rsidR="00DB0E87" w:rsidRDefault="00DB0E87" w:rsidP="00BD2487">
            <w:pPr>
              <w:pStyle w:val="TAN"/>
            </w:pPr>
            <w:r>
              <w:t>NOTE:</w:t>
            </w:r>
            <w:r>
              <w:rPr>
                <w:noProof/>
              </w:rPr>
              <w:tab/>
              <w:t xml:space="preserve">The manadatory </w:t>
            </w:r>
            <w:r>
              <w:t>HTTP error status code for the DELETE method listed in Table 5.2.7.1-1 of 3GPP TS 29.500 [4] also apply.</w:t>
            </w:r>
          </w:p>
        </w:tc>
      </w:tr>
    </w:tbl>
    <w:p w14:paraId="73C659E8" w14:textId="77777777" w:rsidR="00DB0E87" w:rsidRPr="007803A9" w:rsidRDefault="00DB0E87" w:rsidP="0064130F"/>
    <w:p w14:paraId="1B74100C" w14:textId="77777777" w:rsidR="00345A8F" w:rsidRDefault="00D862C6">
      <w:pPr>
        <w:pStyle w:val="Heading3"/>
      </w:pPr>
      <w:bookmarkStart w:id="461" w:name="_Toc72784169"/>
      <w:bookmarkStart w:id="462" w:name="_Toc73041715"/>
      <w:bookmarkStart w:id="463" w:name="_Toc81244776"/>
      <w:bookmarkStart w:id="464" w:name="_Toc88645351"/>
      <w:bookmarkStart w:id="465" w:name="_Toc89426263"/>
      <w:bookmarkStart w:id="466" w:name="_Toc94033148"/>
      <w:r>
        <w:t>5.1.4</w:t>
      </w:r>
      <w:r>
        <w:tab/>
        <w:t>Custom Operations without associated resources</w:t>
      </w:r>
      <w:bookmarkEnd w:id="461"/>
      <w:bookmarkEnd w:id="462"/>
      <w:bookmarkEnd w:id="463"/>
      <w:bookmarkEnd w:id="464"/>
      <w:bookmarkEnd w:id="465"/>
      <w:bookmarkEnd w:id="466"/>
    </w:p>
    <w:p w14:paraId="4E984C17" w14:textId="77777777" w:rsidR="00DB0E87" w:rsidRPr="007803A9" w:rsidRDefault="00DB0E87" w:rsidP="0064130F">
      <w:r w:rsidRPr="00865A7E">
        <w:t>None in this release of the specification.</w:t>
      </w:r>
    </w:p>
    <w:p w14:paraId="43ABDCE1" w14:textId="77777777" w:rsidR="00345A8F" w:rsidRDefault="00D862C6">
      <w:pPr>
        <w:pStyle w:val="Heading3"/>
      </w:pPr>
      <w:bookmarkStart w:id="467" w:name="_Toc72784175"/>
      <w:bookmarkStart w:id="468" w:name="_Toc73041721"/>
      <w:bookmarkStart w:id="469" w:name="_Toc81244782"/>
      <w:bookmarkStart w:id="470" w:name="_Toc88645352"/>
      <w:bookmarkStart w:id="471" w:name="_Toc89426264"/>
      <w:bookmarkStart w:id="472" w:name="_Toc94033149"/>
      <w:r>
        <w:t>5.1.5</w:t>
      </w:r>
      <w:r>
        <w:tab/>
        <w:t>Notifications</w:t>
      </w:r>
      <w:bookmarkEnd w:id="467"/>
      <w:bookmarkEnd w:id="468"/>
      <w:bookmarkEnd w:id="469"/>
      <w:bookmarkEnd w:id="470"/>
      <w:bookmarkEnd w:id="471"/>
      <w:bookmarkEnd w:id="472"/>
    </w:p>
    <w:p w14:paraId="33458B5D" w14:textId="77777777" w:rsidR="00DB0E87" w:rsidRPr="007803A9" w:rsidRDefault="00DB0E87" w:rsidP="0064130F">
      <w:r w:rsidRPr="00865A7E">
        <w:t>None in this release of the specification.</w:t>
      </w:r>
    </w:p>
    <w:p w14:paraId="0E0050A5" w14:textId="77777777" w:rsidR="00345A8F" w:rsidRDefault="00D862C6">
      <w:pPr>
        <w:pStyle w:val="Heading3"/>
      </w:pPr>
      <w:bookmarkStart w:id="473" w:name="_Toc72784183"/>
      <w:bookmarkStart w:id="474" w:name="_Toc73041729"/>
      <w:bookmarkStart w:id="475" w:name="_Toc81244790"/>
      <w:bookmarkStart w:id="476" w:name="_Toc88645353"/>
      <w:bookmarkStart w:id="477" w:name="_Toc89426265"/>
      <w:bookmarkStart w:id="478" w:name="_Toc94033150"/>
      <w:r>
        <w:t>5.1.6</w:t>
      </w:r>
      <w:r>
        <w:tab/>
        <w:t>Data Model</w:t>
      </w:r>
      <w:bookmarkEnd w:id="473"/>
      <w:bookmarkEnd w:id="474"/>
      <w:bookmarkEnd w:id="475"/>
      <w:bookmarkEnd w:id="476"/>
      <w:bookmarkEnd w:id="477"/>
      <w:bookmarkEnd w:id="478"/>
    </w:p>
    <w:p w14:paraId="3D2285F6" w14:textId="77777777" w:rsidR="00345A8F" w:rsidRDefault="00D862C6">
      <w:pPr>
        <w:pStyle w:val="Heading4"/>
      </w:pPr>
      <w:bookmarkStart w:id="479" w:name="_Toc72784184"/>
      <w:bookmarkStart w:id="480" w:name="_Toc73041730"/>
      <w:bookmarkStart w:id="481" w:name="_Toc81244791"/>
      <w:bookmarkStart w:id="482" w:name="_Toc88645354"/>
      <w:bookmarkStart w:id="483" w:name="_Toc89426266"/>
      <w:bookmarkStart w:id="484" w:name="_Toc94033151"/>
      <w:r>
        <w:t>5.1.6.1</w:t>
      </w:r>
      <w:r>
        <w:tab/>
        <w:t>General</w:t>
      </w:r>
      <w:bookmarkEnd w:id="479"/>
      <w:bookmarkEnd w:id="480"/>
      <w:bookmarkEnd w:id="481"/>
      <w:bookmarkEnd w:id="482"/>
      <w:bookmarkEnd w:id="483"/>
      <w:bookmarkEnd w:id="484"/>
    </w:p>
    <w:p w14:paraId="7079F4CC" w14:textId="77777777" w:rsidR="00345A8F" w:rsidRDefault="00D862C6">
      <w:r>
        <w:t>This clause specifies the application data model supported by the API.</w:t>
      </w:r>
    </w:p>
    <w:p w14:paraId="5501FDE1" w14:textId="57CFF922" w:rsidR="00345A8F" w:rsidRDefault="00D862C6">
      <w:r>
        <w:t>Table 5.1.6.1-1 specifies the data types defined for the N</w:t>
      </w:r>
      <w:r w:rsidR="00DB0E87">
        <w:rPr>
          <w:vertAlign w:val="subscript"/>
        </w:rPr>
        <w:t>MFAF</w:t>
      </w:r>
      <w:r>
        <w:t xml:space="preserve"> service based interface protocol.</w:t>
      </w:r>
    </w:p>
    <w:p w14:paraId="487587FD" w14:textId="77777777" w:rsidR="00345A8F" w:rsidRDefault="00D862C6">
      <w:pPr>
        <w:pStyle w:val="TH"/>
      </w:pPr>
      <w:r>
        <w:lastRenderedPageBreak/>
        <w:t>Table 5.1.6.1-1: N</w:t>
      </w:r>
      <w:r w:rsidR="00DB0E87">
        <w:rPr>
          <w:vertAlign w:val="subscript"/>
        </w:rPr>
        <w:t>MFAF</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38"/>
        <w:gridCol w:w="1525"/>
        <w:gridCol w:w="3710"/>
        <w:gridCol w:w="2251"/>
      </w:tblGrid>
      <w:tr w:rsidR="00345A8F" w14:paraId="3C3BE846" w14:textId="77777777">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5FEEDA49" w14:textId="77777777" w:rsidR="00345A8F" w:rsidRDefault="00D862C6">
            <w:pPr>
              <w:pStyle w:val="TAH"/>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69391981" w14:textId="77777777" w:rsidR="00345A8F" w:rsidRDefault="00D862C6">
            <w:pPr>
              <w:pStyle w:val="TAH"/>
            </w:pPr>
            <w:r>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4E9454C9" w14:textId="77777777" w:rsidR="00345A8F" w:rsidRDefault="00D862C6">
            <w:pPr>
              <w:pStyle w:val="TAH"/>
            </w:pPr>
            <w:r>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2B858494" w14:textId="77777777" w:rsidR="00345A8F" w:rsidRDefault="00D862C6">
            <w:pPr>
              <w:pStyle w:val="TAH"/>
            </w:pPr>
            <w:r>
              <w:t>Applicability</w:t>
            </w:r>
          </w:p>
        </w:tc>
      </w:tr>
      <w:tr w:rsidR="00DB0E87" w14:paraId="14F449A4" w14:textId="77777777">
        <w:trPr>
          <w:jc w:val="center"/>
        </w:trPr>
        <w:tc>
          <w:tcPr>
            <w:tcW w:w="1735" w:type="dxa"/>
            <w:tcBorders>
              <w:top w:val="single" w:sz="4" w:space="0" w:color="auto"/>
              <w:left w:val="single" w:sz="4" w:space="0" w:color="auto"/>
              <w:bottom w:val="single" w:sz="4" w:space="0" w:color="auto"/>
              <w:right w:val="single" w:sz="4" w:space="0" w:color="auto"/>
            </w:tcBorders>
          </w:tcPr>
          <w:p w14:paraId="614A9C58" w14:textId="77777777" w:rsidR="00DB0E87" w:rsidRDefault="00DB0E87" w:rsidP="00DB0E87">
            <w:pPr>
              <w:pStyle w:val="TAL"/>
            </w:pPr>
            <w:r>
              <w:rPr>
                <w:rFonts w:hint="eastAsia"/>
              </w:rPr>
              <w:t>M</w:t>
            </w:r>
            <w:r>
              <w:t>fafConfiguration</w:t>
            </w:r>
          </w:p>
        </w:tc>
        <w:tc>
          <w:tcPr>
            <w:tcW w:w="1559" w:type="dxa"/>
            <w:tcBorders>
              <w:top w:val="single" w:sz="4" w:space="0" w:color="auto"/>
              <w:left w:val="single" w:sz="4" w:space="0" w:color="auto"/>
              <w:bottom w:val="single" w:sz="4" w:space="0" w:color="auto"/>
              <w:right w:val="single" w:sz="4" w:space="0" w:color="auto"/>
            </w:tcBorders>
          </w:tcPr>
          <w:p w14:paraId="065CD0C9" w14:textId="77777777" w:rsidR="00DB0E87" w:rsidRDefault="00DB0E87" w:rsidP="00DB0E87">
            <w:pPr>
              <w:pStyle w:val="TAL"/>
            </w:pPr>
            <w:r>
              <w:rPr>
                <w:rFonts w:hint="eastAsia"/>
              </w:rPr>
              <w:t>5</w:t>
            </w:r>
            <w:r>
              <w:t>.1.6.2.</w:t>
            </w:r>
            <w:r w:rsidR="009D0FFD">
              <w:t>2</w:t>
            </w:r>
          </w:p>
        </w:tc>
        <w:tc>
          <w:tcPr>
            <w:tcW w:w="3828" w:type="dxa"/>
            <w:tcBorders>
              <w:top w:val="single" w:sz="4" w:space="0" w:color="auto"/>
              <w:left w:val="single" w:sz="4" w:space="0" w:color="auto"/>
              <w:bottom w:val="single" w:sz="4" w:space="0" w:color="auto"/>
              <w:right w:val="single" w:sz="4" w:space="0" w:color="auto"/>
            </w:tcBorders>
          </w:tcPr>
          <w:p w14:paraId="31C26951" w14:textId="77777777" w:rsidR="00DB0E87" w:rsidRDefault="00DB0E87" w:rsidP="00DB0E87">
            <w:pPr>
              <w:pStyle w:val="TAL"/>
              <w:rPr>
                <w:rFonts w:cs="Arial"/>
                <w:szCs w:val="18"/>
              </w:rPr>
            </w:pPr>
            <w:r>
              <w:rPr>
                <w:rFonts w:cs="Arial" w:hint="eastAsia"/>
                <w:szCs w:val="18"/>
              </w:rPr>
              <w:t>T</w:t>
            </w:r>
            <w:r>
              <w:rPr>
                <w:lang w:eastAsia="zh-CN"/>
              </w:rPr>
              <w:t xml:space="preserve">he </w:t>
            </w:r>
            <w:r>
              <w:t>description of MFAF configuration</w:t>
            </w:r>
          </w:p>
        </w:tc>
        <w:tc>
          <w:tcPr>
            <w:tcW w:w="2302" w:type="dxa"/>
            <w:tcBorders>
              <w:top w:val="single" w:sz="4" w:space="0" w:color="auto"/>
              <w:left w:val="single" w:sz="4" w:space="0" w:color="auto"/>
              <w:bottom w:val="single" w:sz="4" w:space="0" w:color="auto"/>
              <w:right w:val="single" w:sz="4" w:space="0" w:color="auto"/>
            </w:tcBorders>
          </w:tcPr>
          <w:p w14:paraId="0A4F080B" w14:textId="77777777" w:rsidR="00DB0E87" w:rsidRDefault="00DB0E87" w:rsidP="00DB0E87">
            <w:pPr>
              <w:pStyle w:val="TAL"/>
              <w:rPr>
                <w:rFonts w:cs="Arial"/>
                <w:szCs w:val="18"/>
              </w:rPr>
            </w:pPr>
          </w:p>
        </w:tc>
      </w:tr>
      <w:tr w:rsidR="00DB0E87" w14:paraId="0CE6BE9C" w14:textId="77777777">
        <w:trPr>
          <w:jc w:val="center"/>
        </w:trPr>
        <w:tc>
          <w:tcPr>
            <w:tcW w:w="1735" w:type="dxa"/>
            <w:tcBorders>
              <w:top w:val="single" w:sz="4" w:space="0" w:color="auto"/>
              <w:left w:val="single" w:sz="4" w:space="0" w:color="auto"/>
              <w:bottom w:val="single" w:sz="4" w:space="0" w:color="auto"/>
              <w:right w:val="single" w:sz="4" w:space="0" w:color="auto"/>
            </w:tcBorders>
          </w:tcPr>
          <w:p w14:paraId="7AB9E287" w14:textId="77777777" w:rsidR="00DB0E87" w:rsidRDefault="00DB0E87" w:rsidP="00DB0E87">
            <w:pPr>
              <w:pStyle w:val="TAL"/>
            </w:pPr>
            <w:r>
              <w:t>MessageConfiguration</w:t>
            </w:r>
          </w:p>
        </w:tc>
        <w:tc>
          <w:tcPr>
            <w:tcW w:w="1559" w:type="dxa"/>
            <w:tcBorders>
              <w:top w:val="single" w:sz="4" w:space="0" w:color="auto"/>
              <w:left w:val="single" w:sz="4" w:space="0" w:color="auto"/>
              <w:bottom w:val="single" w:sz="4" w:space="0" w:color="auto"/>
              <w:right w:val="single" w:sz="4" w:space="0" w:color="auto"/>
            </w:tcBorders>
          </w:tcPr>
          <w:p w14:paraId="48345FF6" w14:textId="77777777" w:rsidR="00DB0E87" w:rsidRDefault="00DB0E87" w:rsidP="00DB0E87">
            <w:pPr>
              <w:pStyle w:val="TAL"/>
            </w:pPr>
            <w:r>
              <w:rPr>
                <w:rFonts w:hint="eastAsia"/>
              </w:rPr>
              <w:t>5</w:t>
            </w:r>
            <w:r>
              <w:t>.1.6.2.</w:t>
            </w:r>
            <w:r w:rsidR="009D0FFD">
              <w:t>3</w:t>
            </w:r>
          </w:p>
        </w:tc>
        <w:tc>
          <w:tcPr>
            <w:tcW w:w="3828" w:type="dxa"/>
            <w:tcBorders>
              <w:top w:val="single" w:sz="4" w:space="0" w:color="auto"/>
              <w:left w:val="single" w:sz="4" w:space="0" w:color="auto"/>
              <w:bottom w:val="single" w:sz="4" w:space="0" w:color="auto"/>
              <w:right w:val="single" w:sz="4" w:space="0" w:color="auto"/>
            </w:tcBorders>
          </w:tcPr>
          <w:p w14:paraId="1C523138" w14:textId="77777777" w:rsidR="00DB0E87" w:rsidRDefault="00DB0E87" w:rsidP="00DB0E87">
            <w:pPr>
              <w:pStyle w:val="TAL"/>
              <w:rPr>
                <w:rFonts w:cs="Arial"/>
                <w:szCs w:val="18"/>
              </w:rPr>
            </w:pPr>
            <w:r>
              <w:rPr>
                <w:rFonts w:cs="Arial" w:hint="eastAsia"/>
                <w:szCs w:val="18"/>
              </w:rPr>
              <w:t>T</w:t>
            </w:r>
            <w:r>
              <w:rPr>
                <w:lang w:eastAsia="zh-CN"/>
              </w:rPr>
              <w:t xml:space="preserve">he </w:t>
            </w:r>
            <w:r>
              <w:t>description of the configurations.</w:t>
            </w:r>
          </w:p>
        </w:tc>
        <w:tc>
          <w:tcPr>
            <w:tcW w:w="2302" w:type="dxa"/>
            <w:tcBorders>
              <w:top w:val="single" w:sz="4" w:space="0" w:color="auto"/>
              <w:left w:val="single" w:sz="4" w:space="0" w:color="auto"/>
              <w:bottom w:val="single" w:sz="4" w:space="0" w:color="auto"/>
              <w:right w:val="single" w:sz="4" w:space="0" w:color="auto"/>
            </w:tcBorders>
          </w:tcPr>
          <w:p w14:paraId="1836E473" w14:textId="77777777" w:rsidR="00DB0E87" w:rsidRDefault="00DB0E87" w:rsidP="00DB0E87">
            <w:pPr>
              <w:pStyle w:val="TAL"/>
              <w:rPr>
                <w:rFonts w:cs="Arial"/>
                <w:szCs w:val="18"/>
              </w:rPr>
            </w:pPr>
          </w:p>
        </w:tc>
      </w:tr>
      <w:tr w:rsidR="00DB0E87" w14:paraId="74CC3FFA" w14:textId="77777777">
        <w:trPr>
          <w:jc w:val="center"/>
        </w:trPr>
        <w:tc>
          <w:tcPr>
            <w:tcW w:w="1735" w:type="dxa"/>
            <w:tcBorders>
              <w:top w:val="single" w:sz="4" w:space="0" w:color="auto"/>
              <w:left w:val="single" w:sz="4" w:space="0" w:color="auto"/>
              <w:bottom w:val="single" w:sz="4" w:space="0" w:color="auto"/>
              <w:right w:val="single" w:sz="4" w:space="0" w:color="auto"/>
            </w:tcBorders>
          </w:tcPr>
          <w:p w14:paraId="0B2B2E4F" w14:textId="77777777" w:rsidR="00DB0E87" w:rsidRDefault="00DB0E87" w:rsidP="00DB0E87">
            <w:pPr>
              <w:pStyle w:val="TAL"/>
            </w:pPr>
            <w:r>
              <w:t>MfafNotiInfos</w:t>
            </w:r>
          </w:p>
        </w:tc>
        <w:tc>
          <w:tcPr>
            <w:tcW w:w="1559" w:type="dxa"/>
            <w:tcBorders>
              <w:top w:val="single" w:sz="4" w:space="0" w:color="auto"/>
              <w:left w:val="single" w:sz="4" w:space="0" w:color="auto"/>
              <w:bottom w:val="single" w:sz="4" w:space="0" w:color="auto"/>
              <w:right w:val="single" w:sz="4" w:space="0" w:color="auto"/>
            </w:tcBorders>
          </w:tcPr>
          <w:p w14:paraId="129C32B1" w14:textId="77777777" w:rsidR="00DB0E87" w:rsidRDefault="005E6B88" w:rsidP="00DB0E87">
            <w:pPr>
              <w:pStyle w:val="TAL"/>
            </w:pPr>
            <w:r>
              <w:rPr>
                <w:rFonts w:hint="eastAsia"/>
              </w:rPr>
              <w:t>5.1.6.2.</w:t>
            </w:r>
            <w:r w:rsidR="007803A9">
              <w:t>4</w:t>
            </w:r>
          </w:p>
        </w:tc>
        <w:tc>
          <w:tcPr>
            <w:tcW w:w="3828" w:type="dxa"/>
            <w:tcBorders>
              <w:top w:val="single" w:sz="4" w:space="0" w:color="auto"/>
              <w:left w:val="single" w:sz="4" w:space="0" w:color="auto"/>
              <w:bottom w:val="single" w:sz="4" w:space="0" w:color="auto"/>
              <w:right w:val="single" w:sz="4" w:space="0" w:color="auto"/>
            </w:tcBorders>
          </w:tcPr>
          <w:p w14:paraId="0D51674D" w14:textId="77777777" w:rsidR="00DB0E87" w:rsidRDefault="00DB0E87" w:rsidP="00DB0E87">
            <w:pPr>
              <w:pStyle w:val="TAL"/>
              <w:rPr>
                <w:rFonts w:cs="Arial"/>
                <w:szCs w:val="18"/>
              </w:rPr>
            </w:pPr>
            <w:r>
              <w:rPr>
                <w:noProof/>
              </w:rPr>
              <w:t>The MFAF notification information.</w:t>
            </w:r>
          </w:p>
        </w:tc>
        <w:tc>
          <w:tcPr>
            <w:tcW w:w="2302" w:type="dxa"/>
            <w:tcBorders>
              <w:top w:val="single" w:sz="4" w:space="0" w:color="auto"/>
              <w:left w:val="single" w:sz="4" w:space="0" w:color="auto"/>
              <w:bottom w:val="single" w:sz="4" w:space="0" w:color="auto"/>
              <w:right w:val="single" w:sz="4" w:space="0" w:color="auto"/>
            </w:tcBorders>
          </w:tcPr>
          <w:p w14:paraId="06F4B4E4" w14:textId="77777777" w:rsidR="00DB0E87" w:rsidRDefault="00DB0E87" w:rsidP="00DB0E87">
            <w:pPr>
              <w:pStyle w:val="TAL"/>
              <w:rPr>
                <w:rFonts w:cs="Arial"/>
                <w:szCs w:val="18"/>
              </w:rPr>
            </w:pPr>
          </w:p>
        </w:tc>
      </w:tr>
    </w:tbl>
    <w:p w14:paraId="5ABF6004" w14:textId="77777777" w:rsidR="00345A8F" w:rsidRDefault="00345A8F"/>
    <w:p w14:paraId="7AD35F94" w14:textId="603CC21B" w:rsidR="00345A8F" w:rsidRDefault="00D862C6">
      <w:r>
        <w:t>Table 5.1.6.1-2 specifies data types re-used by the N</w:t>
      </w:r>
      <w:r w:rsidR="00DB0E87">
        <w:rPr>
          <w:vertAlign w:val="subscript"/>
        </w:rPr>
        <w:t>MFAF</w:t>
      </w:r>
      <w:r>
        <w:t xml:space="preserve"> service based interface protocol from other specifications, including a reference to their respective specifications and when needed, a short description of their use within the N</w:t>
      </w:r>
      <w:r w:rsidR="00262BF9">
        <w:rPr>
          <w:vertAlign w:val="subscript"/>
        </w:rPr>
        <w:t>MFAF</w:t>
      </w:r>
      <w:r>
        <w:t xml:space="preserve"> service based interface.</w:t>
      </w:r>
    </w:p>
    <w:p w14:paraId="1A06A0B6" w14:textId="77777777" w:rsidR="00345A8F" w:rsidRDefault="00D862C6">
      <w:pPr>
        <w:pStyle w:val="TH"/>
      </w:pPr>
      <w:r>
        <w:t>Table 5.1.6.1-2: N</w:t>
      </w:r>
      <w:r w:rsidR="00DB0E87">
        <w:rPr>
          <w:vertAlign w:val="subscript"/>
        </w:rPr>
        <w:t>MFAF</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57"/>
        <w:gridCol w:w="1848"/>
        <w:gridCol w:w="3535"/>
        <w:gridCol w:w="2184"/>
      </w:tblGrid>
      <w:tr w:rsidR="00345A8F" w14:paraId="4EA6E2A3" w14:textId="77777777">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0B5027FC" w14:textId="77777777" w:rsidR="00345A8F" w:rsidRDefault="00D862C6">
            <w:pPr>
              <w:pStyle w:val="TAH"/>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1D1A9510" w14:textId="77777777" w:rsidR="00345A8F" w:rsidRDefault="00D862C6">
            <w:pPr>
              <w:pStyle w:val="TAH"/>
            </w:pPr>
            <w:r>
              <w:t>Reference</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1FD5483A" w14:textId="77777777" w:rsidR="00345A8F" w:rsidRDefault="00D862C6">
            <w:pPr>
              <w:pStyle w:val="TAH"/>
            </w:pPr>
            <w:r>
              <w:t>Comments</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5440A280" w14:textId="77777777" w:rsidR="00345A8F" w:rsidRDefault="00D862C6">
            <w:pPr>
              <w:pStyle w:val="TAH"/>
            </w:pPr>
            <w:r>
              <w:t>Applicability</w:t>
            </w:r>
          </w:p>
        </w:tc>
      </w:tr>
      <w:tr w:rsidR="00DB0E87" w14:paraId="3A14D911" w14:textId="77777777">
        <w:trPr>
          <w:jc w:val="center"/>
        </w:trPr>
        <w:tc>
          <w:tcPr>
            <w:tcW w:w="1735" w:type="dxa"/>
            <w:tcBorders>
              <w:top w:val="single" w:sz="4" w:space="0" w:color="auto"/>
              <w:left w:val="single" w:sz="4" w:space="0" w:color="auto"/>
              <w:bottom w:val="single" w:sz="4" w:space="0" w:color="auto"/>
              <w:right w:val="single" w:sz="4" w:space="0" w:color="auto"/>
            </w:tcBorders>
          </w:tcPr>
          <w:p w14:paraId="735174C2" w14:textId="77777777" w:rsidR="00DB0E87" w:rsidRDefault="00DB0E87" w:rsidP="00DB0E87">
            <w:pPr>
              <w:pStyle w:val="TAL"/>
            </w:pPr>
            <w:r>
              <w:rPr>
                <w:noProof/>
                <w:lang w:eastAsia="zh-CN"/>
              </w:rPr>
              <w:t>FormattingInstruction</w:t>
            </w:r>
          </w:p>
        </w:tc>
        <w:tc>
          <w:tcPr>
            <w:tcW w:w="1559" w:type="dxa"/>
            <w:tcBorders>
              <w:top w:val="single" w:sz="4" w:space="0" w:color="auto"/>
              <w:left w:val="single" w:sz="4" w:space="0" w:color="auto"/>
              <w:bottom w:val="single" w:sz="4" w:space="0" w:color="auto"/>
              <w:right w:val="single" w:sz="4" w:space="0" w:color="auto"/>
            </w:tcBorders>
          </w:tcPr>
          <w:p w14:paraId="16F925BF" w14:textId="77777777" w:rsidR="00DB0E87" w:rsidRDefault="00DB0E87" w:rsidP="00DB0E87">
            <w:pPr>
              <w:pStyle w:val="TAL"/>
            </w:pPr>
            <w:r>
              <w:t>3GPP TS 29.574 </w:t>
            </w:r>
            <w:r w:rsidR="005E6B88">
              <w:t>[15]</w:t>
            </w:r>
          </w:p>
        </w:tc>
        <w:tc>
          <w:tcPr>
            <w:tcW w:w="3828" w:type="dxa"/>
            <w:tcBorders>
              <w:top w:val="single" w:sz="4" w:space="0" w:color="auto"/>
              <w:left w:val="single" w:sz="4" w:space="0" w:color="auto"/>
              <w:bottom w:val="single" w:sz="4" w:space="0" w:color="auto"/>
              <w:right w:val="single" w:sz="4" w:space="0" w:color="auto"/>
            </w:tcBorders>
          </w:tcPr>
          <w:p w14:paraId="6F29E02F" w14:textId="77777777" w:rsidR="00DB0E87" w:rsidRDefault="00DB0E87" w:rsidP="00DB0E87">
            <w:pPr>
              <w:pStyle w:val="TAL"/>
              <w:rPr>
                <w:rFonts w:cs="Arial"/>
                <w:szCs w:val="18"/>
              </w:rPr>
            </w:pPr>
            <w:r>
              <w:rPr>
                <w:lang w:eastAsia="zh-CN"/>
              </w:rPr>
              <w:t>Contains data or analytics formatting Instructions.</w:t>
            </w:r>
          </w:p>
        </w:tc>
        <w:tc>
          <w:tcPr>
            <w:tcW w:w="2302" w:type="dxa"/>
            <w:tcBorders>
              <w:top w:val="single" w:sz="4" w:space="0" w:color="auto"/>
              <w:left w:val="single" w:sz="4" w:space="0" w:color="auto"/>
              <w:bottom w:val="single" w:sz="4" w:space="0" w:color="auto"/>
              <w:right w:val="single" w:sz="4" w:space="0" w:color="auto"/>
            </w:tcBorders>
          </w:tcPr>
          <w:p w14:paraId="348A5613" w14:textId="77777777" w:rsidR="00DB0E87" w:rsidRDefault="00DB0E87" w:rsidP="00DB0E87">
            <w:pPr>
              <w:pStyle w:val="TAL"/>
              <w:rPr>
                <w:rFonts w:cs="Arial"/>
                <w:szCs w:val="18"/>
              </w:rPr>
            </w:pPr>
          </w:p>
        </w:tc>
      </w:tr>
      <w:tr w:rsidR="00DB0E87" w14:paraId="0473C679" w14:textId="77777777">
        <w:trPr>
          <w:jc w:val="center"/>
        </w:trPr>
        <w:tc>
          <w:tcPr>
            <w:tcW w:w="1735" w:type="dxa"/>
            <w:tcBorders>
              <w:top w:val="single" w:sz="4" w:space="0" w:color="auto"/>
              <w:left w:val="single" w:sz="4" w:space="0" w:color="auto"/>
              <w:bottom w:val="single" w:sz="4" w:space="0" w:color="auto"/>
              <w:right w:val="single" w:sz="4" w:space="0" w:color="auto"/>
            </w:tcBorders>
          </w:tcPr>
          <w:p w14:paraId="4CD82390" w14:textId="77777777" w:rsidR="00DB0E87" w:rsidRDefault="00DB0E87" w:rsidP="00DB0E87">
            <w:pPr>
              <w:pStyle w:val="TAL"/>
            </w:pPr>
            <w:r>
              <w:t>ProcessingInstruction</w:t>
            </w:r>
          </w:p>
        </w:tc>
        <w:tc>
          <w:tcPr>
            <w:tcW w:w="1559" w:type="dxa"/>
            <w:tcBorders>
              <w:top w:val="single" w:sz="4" w:space="0" w:color="auto"/>
              <w:left w:val="single" w:sz="4" w:space="0" w:color="auto"/>
              <w:bottom w:val="single" w:sz="4" w:space="0" w:color="auto"/>
              <w:right w:val="single" w:sz="4" w:space="0" w:color="auto"/>
            </w:tcBorders>
          </w:tcPr>
          <w:p w14:paraId="1AD9229B" w14:textId="77777777" w:rsidR="00DB0E87" w:rsidRDefault="00DB0E87" w:rsidP="00DB0E87">
            <w:pPr>
              <w:pStyle w:val="TAL"/>
            </w:pPr>
            <w:r>
              <w:t>3GPP TS 29.574 </w:t>
            </w:r>
            <w:r w:rsidR="005E6B88">
              <w:t>[15]</w:t>
            </w:r>
          </w:p>
        </w:tc>
        <w:tc>
          <w:tcPr>
            <w:tcW w:w="3828" w:type="dxa"/>
            <w:tcBorders>
              <w:top w:val="single" w:sz="4" w:space="0" w:color="auto"/>
              <w:left w:val="single" w:sz="4" w:space="0" w:color="auto"/>
              <w:bottom w:val="single" w:sz="4" w:space="0" w:color="auto"/>
              <w:right w:val="single" w:sz="4" w:space="0" w:color="auto"/>
            </w:tcBorders>
          </w:tcPr>
          <w:p w14:paraId="17115F3D" w14:textId="77777777" w:rsidR="00DB0E87" w:rsidRDefault="00DB0E87" w:rsidP="00DB0E87">
            <w:pPr>
              <w:pStyle w:val="TAL"/>
              <w:rPr>
                <w:rFonts w:cs="Arial"/>
                <w:szCs w:val="18"/>
              </w:rPr>
            </w:pPr>
            <w:r w:rsidRPr="00465A81">
              <w:rPr>
                <w:lang w:eastAsia="zh-CN"/>
              </w:rPr>
              <w:t>Contains instructions related to the processing</w:t>
            </w:r>
          </w:p>
        </w:tc>
        <w:tc>
          <w:tcPr>
            <w:tcW w:w="2302" w:type="dxa"/>
            <w:tcBorders>
              <w:top w:val="single" w:sz="4" w:space="0" w:color="auto"/>
              <w:left w:val="single" w:sz="4" w:space="0" w:color="auto"/>
              <w:bottom w:val="single" w:sz="4" w:space="0" w:color="auto"/>
              <w:right w:val="single" w:sz="4" w:space="0" w:color="auto"/>
            </w:tcBorders>
          </w:tcPr>
          <w:p w14:paraId="107F7337" w14:textId="77777777" w:rsidR="00DB0E87" w:rsidRDefault="00DB0E87" w:rsidP="00DB0E87">
            <w:pPr>
              <w:pStyle w:val="TAL"/>
              <w:rPr>
                <w:rFonts w:cs="Arial"/>
                <w:szCs w:val="18"/>
              </w:rPr>
            </w:pPr>
          </w:p>
        </w:tc>
      </w:tr>
      <w:tr w:rsidR="00DB0E87" w14:paraId="6F2C84D3" w14:textId="77777777">
        <w:trPr>
          <w:jc w:val="center"/>
        </w:trPr>
        <w:tc>
          <w:tcPr>
            <w:tcW w:w="1735" w:type="dxa"/>
            <w:tcBorders>
              <w:top w:val="single" w:sz="4" w:space="0" w:color="auto"/>
              <w:left w:val="single" w:sz="4" w:space="0" w:color="auto"/>
              <w:bottom w:val="single" w:sz="4" w:space="0" w:color="auto"/>
              <w:right w:val="single" w:sz="4" w:space="0" w:color="auto"/>
            </w:tcBorders>
          </w:tcPr>
          <w:p w14:paraId="6891B9FD" w14:textId="77777777" w:rsidR="00DB0E87" w:rsidRDefault="00DB0E87" w:rsidP="00DB0E87">
            <w:pPr>
              <w:pStyle w:val="TAL"/>
            </w:pPr>
            <w:r>
              <w:t>Uri</w:t>
            </w:r>
          </w:p>
        </w:tc>
        <w:tc>
          <w:tcPr>
            <w:tcW w:w="1559" w:type="dxa"/>
            <w:tcBorders>
              <w:top w:val="single" w:sz="4" w:space="0" w:color="auto"/>
              <w:left w:val="single" w:sz="4" w:space="0" w:color="auto"/>
              <w:bottom w:val="single" w:sz="4" w:space="0" w:color="auto"/>
              <w:right w:val="single" w:sz="4" w:space="0" w:color="auto"/>
            </w:tcBorders>
          </w:tcPr>
          <w:p w14:paraId="39991B4B" w14:textId="77777777" w:rsidR="00DB0E87" w:rsidRDefault="00DB0E87" w:rsidP="00DB0E87">
            <w:pPr>
              <w:pStyle w:val="TAL"/>
            </w:pPr>
            <w:r>
              <w:t>3GPP TS 29.571 [</w:t>
            </w:r>
            <w:r w:rsidRPr="00465A81">
              <w:t>17</w:t>
            </w:r>
            <w:r>
              <w:t>]</w:t>
            </w:r>
          </w:p>
        </w:tc>
        <w:tc>
          <w:tcPr>
            <w:tcW w:w="3828" w:type="dxa"/>
            <w:tcBorders>
              <w:top w:val="single" w:sz="4" w:space="0" w:color="auto"/>
              <w:left w:val="single" w:sz="4" w:space="0" w:color="auto"/>
              <w:bottom w:val="single" w:sz="4" w:space="0" w:color="auto"/>
              <w:right w:val="single" w:sz="4" w:space="0" w:color="auto"/>
            </w:tcBorders>
          </w:tcPr>
          <w:p w14:paraId="41B8D3CE" w14:textId="77777777" w:rsidR="00DB0E87" w:rsidRDefault="00DB0E87" w:rsidP="00DB0E87">
            <w:pPr>
              <w:pStyle w:val="TAL"/>
              <w:rPr>
                <w:rFonts w:cs="Arial"/>
                <w:szCs w:val="18"/>
              </w:rPr>
            </w:pPr>
            <w:r>
              <w:rPr>
                <w:rFonts w:cs="Arial"/>
                <w:szCs w:val="18"/>
              </w:rPr>
              <w:t>URI.</w:t>
            </w:r>
          </w:p>
        </w:tc>
        <w:tc>
          <w:tcPr>
            <w:tcW w:w="2302" w:type="dxa"/>
            <w:tcBorders>
              <w:top w:val="single" w:sz="4" w:space="0" w:color="auto"/>
              <w:left w:val="single" w:sz="4" w:space="0" w:color="auto"/>
              <w:bottom w:val="single" w:sz="4" w:space="0" w:color="auto"/>
              <w:right w:val="single" w:sz="4" w:space="0" w:color="auto"/>
            </w:tcBorders>
          </w:tcPr>
          <w:p w14:paraId="6AA24B38" w14:textId="77777777" w:rsidR="00DB0E87" w:rsidRDefault="00DB0E87" w:rsidP="00DB0E87">
            <w:pPr>
              <w:pStyle w:val="TAL"/>
              <w:rPr>
                <w:rFonts w:cs="Arial"/>
                <w:szCs w:val="18"/>
              </w:rPr>
            </w:pPr>
          </w:p>
        </w:tc>
      </w:tr>
    </w:tbl>
    <w:p w14:paraId="19F0788F" w14:textId="77777777" w:rsidR="00345A8F" w:rsidRDefault="00345A8F"/>
    <w:p w14:paraId="394DBAA0" w14:textId="77777777" w:rsidR="00345A8F" w:rsidRDefault="00D862C6">
      <w:pPr>
        <w:pStyle w:val="Heading4"/>
        <w:rPr>
          <w:lang w:val="en-US"/>
        </w:rPr>
      </w:pPr>
      <w:bookmarkStart w:id="485" w:name="_Toc72784185"/>
      <w:bookmarkStart w:id="486" w:name="_Toc73041731"/>
      <w:bookmarkStart w:id="487" w:name="_Toc81244792"/>
      <w:bookmarkStart w:id="488" w:name="_Toc88645355"/>
      <w:bookmarkStart w:id="489" w:name="_Toc89426267"/>
      <w:bookmarkStart w:id="490" w:name="_Toc94033152"/>
      <w:r>
        <w:rPr>
          <w:lang w:val="en-US"/>
        </w:rPr>
        <w:t>5.1.6.2</w:t>
      </w:r>
      <w:r>
        <w:rPr>
          <w:lang w:val="en-US"/>
        </w:rPr>
        <w:tab/>
        <w:t>Structured data types</w:t>
      </w:r>
      <w:bookmarkEnd w:id="485"/>
      <w:bookmarkEnd w:id="486"/>
      <w:bookmarkEnd w:id="487"/>
      <w:bookmarkEnd w:id="488"/>
      <w:bookmarkEnd w:id="489"/>
      <w:bookmarkEnd w:id="490"/>
    </w:p>
    <w:p w14:paraId="75FD5A33" w14:textId="77777777" w:rsidR="00345A8F" w:rsidRDefault="00D862C6">
      <w:pPr>
        <w:pStyle w:val="Heading5"/>
      </w:pPr>
      <w:bookmarkStart w:id="491" w:name="_Toc72784186"/>
      <w:bookmarkStart w:id="492" w:name="_Toc73041732"/>
      <w:bookmarkStart w:id="493" w:name="_Toc81244793"/>
      <w:bookmarkStart w:id="494" w:name="_Toc88645356"/>
      <w:bookmarkStart w:id="495" w:name="_Toc89426268"/>
      <w:bookmarkStart w:id="496" w:name="_Toc94033153"/>
      <w:r>
        <w:t>5.1.6.2.1</w:t>
      </w:r>
      <w:r>
        <w:tab/>
        <w:t>Introduction</w:t>
      </w:r>
      <w:bookmarkEnd w:id="491"/>
      <w:bookmarkEnd w:id="492"/>
      <w:bookmarkEnd w:id="493"/>
      <w:bookmarkEnd w:id="494"/>
      <w:bookmarkEnd w:id="495"/>
      <w:bookmarkEnd w:id="496"/>
    </w:p>
    <w:p w14:paraId="137A3AB6" w14:textId="77777777" w:rsidR="00345A8F" w:rsidRDefault="00D862C6">
      <w:r>
        <w:t>This clause defines the structures to be used in resource representations.</w:t>
      </w:r>
    </w:p>
    <w:p w14:paraId="532B060C" w14:textId="77777777" w:rsidR="00345A8F" w:rsidRDefault="00D862C6">
      <w:pPr>
        <w:pStyle w:val="Heading5"/>
      </w:pPr>
      <w:bookmarkStart w:id="497" w:name="_Toc88645357"/>
      <w:bookmarkStart w:id="498" w:name="_Toc89426269"/>
      <w:bookmarkStart w:id="499" w:name="_Toc94033154"/>
      <w:bookmarkStart w:id="500" w:name="_Toc72784187"/>
      <w:bookmarkStart w:id="501" w:name="_Toc73041733"/>
      <w:bookmarkStart w:id="502" w:name="_Toc81244794"/>
      <w:r>
        <w:t>5.1.6.2.2</w:t>
      </w:r>
      <w:r>
        <w:tab/>
        <w:t xml:space="preserve">Type: </w:t>
      </w:r>
      <w:r w:rsidR="00291121">
        <w:t>MfafConfiguration</w:t>
      </w:r>
      <w:bookmarkEnd w:id="497"/>
      <w:bookmarkEnd w:id="498"/>
      <w:bookmarkEnd w:id="499"/>
      <w:r w:rsidR="00291121" w:rsidDel="00291121">
        <w:t xml:space="preserve"> </w:t>
      </w:r>
      <w:bookmarkEnd w:id="500"/>
      <w:bookmarkEnd w:id="501"/>
      <w:bookmarkEnd w:id="502"/>
    </w:p>
    <w:p w14:paraId="3493E176" w14:textId="77777777" w:rsidR="00345A8F" w:rsidRDefault="00D862C6">
      <w:pPr>
        <w:pStyle w:val="TH"/>
      </w:pPr>
      <w:r>
        <w:rPr>
          <w:noProof/>
        </w:rPr>
        <w:t>Table </w:t>
      </w:r>
      <w:r>
        <w:t xml:space="preserve">5.1.6.2.2-1: </w:t>
      </w:r>
      <w:r>
        <w:rPr>
          <w:noProof/>
        </w:rPr>
        <w:t xml:space="preserve">Definition of type </w:t>
      </w:r>
      <w:r w:rsidR="00291121">
        <w:t>MfafConfiguration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345A8F" w14:paraId="72E2E1FA"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83D434F" w14:textId="77777777" w:rsidR="00345A8F" w:rsidRDefault="00D862C6">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14C0690" w14:textId="77777777" w:rsidR="00345A8F" w:rsidRDefault="00D862C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CA4AC7C" w14:textId="77777777" w:rsidR="00345A8F" w:rsidRDefault="00D862C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479F9A7" w14:textId="77777777" w:rsidR="00345A8F" w:rsidRDefault="00D862C6">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566B1EA9" w14:textId="77777777" w:rsidR="00345A8F" w:rsidRDefault="00D862C6">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66840C90" w14:textId="77777777" w:rsidR="00345A8F" w:rsidRDefault="00D862C6">
            <w:pPr>
              <w:pStyle w:val="TAH"/>
              <w:rPr>
                <w:rFonts w:cs="Arial"/>
                <w:szCs w:val="18"/>
              </w:rPr>
            </w:pPr>
            <w:r>
              <w:rPr>
                <w:rFonts w:cs="Arial"/>
                <w:szCs w:val="18"/>
              </w:rPr>
              <w:t>Applicability</w:t>
            </w:r>
          </w:p>
        </w:tc>
      </w:tr>
      <w:tr w:rsidR="00291121" w14:paraId="52E59927"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50422B8" w14:textId="77777777" w:rsidR="00291121" w:rsidRDefault="00291121" w:rsidP="00291121">
            <w:pPr>
              <w:pStyle w:val="TAL"/>
            </w:pPr>
            <w:r>
              <w:rPr>
                <w:noProof/>
              </w:rPr>
              <w:t>messageConfigurations</w:t>
            </w:r>
          </w:p>
        </w:tc>
        <w:tc>
          <w:tcPr>
            <w:tcW w:w="1444" w:type="dxa"/>
            <w:tcBorders>
              <w:top w:val="single" w:sz="4" w:space="0" w:color="auto"/>
              <w:left w:val="single" w:sz="4" w:space="0" w:color="auto"/>
              <w:bottom w:val="single" w:sz="4" w:space="0" w:color="auto"/>
              <w:right w:val="single" w:sz="4" w:space="0" w:color="auto"/>
            </w:tcBorders>
          </w:tcPr>
          <w:p w14:paraId="0AB499BB" w14:textId="77777777" w:rsidR="00291121" w:rsidRDefault="00291121" w:rsidP="00291121">
            <w:pPr>
              <w:pStyle w:val="TAL"/>
            </w:pPr>
            <w:r>
              <w:rPr>
                <w:lang w:eastAsia="zh-CN"/>
              </w:rPr>
              <w:t>array(</w:t>
            </w:r>
            <w:r>
              <w:rPr>
                <w:noProof/>
              </w:rPr>
              <w:t>MessageConfiguration)</w:t>
            </w:r>
          </w:p>
        </w:tc>
        <w:tc>
          <w:tcPr>
            <w:tcW w:w="425" w:type="dxa"/>
            <w:tcBorders>
              <w:top w:val="single" w:sz="4" w:space="0" w:color="auto"/>
              <w:left w:val="single" w:sz="4" w:space="0" w:color="auto"/>
              <w:bottom w:val="single" w:sz="4" w:space="0" w:color="auto"/>
              <w:right w:val="single" w:sz="4" w:space="0" w:color="auto"/>
            </w:tcBorders>
          </w:tcPr>
          <w:p w14:paraId="4D7A46D7" w14:textId="77777777" w:rsidR="00291121" w:rsidRDefault="00291121" w:rsidP="00291121">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6FC90E0" w14:textId="15EF7BD3" w:rsidR="00291121" w:rsidRDefault="00291121" w:rsidP="00291121">
            <w:pPr>
              <w:pStyle w:val="TAL"/>
            </w:pPr>
            <w:r>
              <w:t>1..</w:t>
            </w:r>
            <w:r w:rsidR="00262BF9">
              <w:t>N</w:t>
            </w:r>
          </w:p>
        </w:tc>
        <w:tc>
          <w:tcPr>
            <w:tcW w:w="2410" w:type="dxa"/>
            <w:tcBorders>
              <w:top w:val="single" w:sz="4" w:space="0" w:color="auto"/>
              <w:left w:val="single" w:sz="4" w:space="0" w:color="auto"/>
              <w:bottom w:val="single" w:sz="4" w:space="0" w:color="auto"/>
              <w:right w:val="single" w:sz="4" w:space="0" w:color="auto"/>
            </w:tcBorders>
          </w:tcPr>
          <w:p w14:paraId="024EDB5D" w14:textId="77777777" w:rsidR="00291121" w:rsidRDefault="00291121" w:rsidP="00291121">
            <w:pPr>
              <w:pStyle w:val="TAL"/>
              <w:rPr>
                <w:rFonts w:cs="Arial"/>
                <w:szCs w:val="18"/>
              </w:rPr>
            </w:pPr>
            <w:r>
              <w:t xml:space="preserve">The configuration of the MFAF for </w:t>
            </w:r>
            <w:r w:rsidRPr="009854EF">
              <w:t>map</w:t>
            </w:r>
            <w:r>
              <w:t>ping</w:t>
            </w:r>
            <w:r w:rsidRPr="009854EF">
              <w:t xml:space="preserve"> data or analytics</w:t>
            </w:r>
            <w:r>
              <w:t>.</w:t>
            </w:r>
            <w:r w:rsidDel="00DB1C0E">
              <w:t xml:space="preserve"> </w:t>
            </w:r>
          </w:p>
        </w:tc>
        <w:tc>
          <w:tcPr>
            <w:tcW w:w="2410" w:type="dxa"/>
            <w:tcBorders>
              <w:top w:val="single" w:sz="4" w:space="0" w:color="auto"/>
              <w:left w:val="single" w:sz="4" w:space="0" w:color="auto"/>
              <w:bottom w:val="single" w:sz="4" w:space="0" w:color="auto"/>
              <w:right w:val="single" w:sz="4" w:space="0" w:color="auto"/>
            </w:tcBorders>
          </w:tcPr>
          <w:p w14:paraId="2642272C" w14:textId="77777777" w:rsidR="00291121" w:rsidRDefault="00291121" w:rsidP="00291121">
            <w:pPr>
              <w:pStyle w:val="TAL"/>
              <w:rPr>
                <w:rFonts w:cs="Arial"/>
                <w:szCs w:val="18"/>
              </w:rPr>
            </w:pPr>
          </w:p>
        </w:tc>
      </w:tr>
    </w:tbl>
    <w:p w14:paraId="4D3159AA" w14:textId="77777777" w:rsidR="00345A8F" w:rsidRDefault="00345A8F">
      <w:pPr>
        <w:pStyle w:val="Guidance"/>
        <w:rPr>
          <w:lang w:val="en-US"/>
        </w:rPr>
      </w:pPr>
    </w:p>
    <w:p w14:paraId="7949A931" w14:textId="77777777" w:rsidR="00345A8F" w:rsidRDefault="00D862C6">
      <w:pPr>
        <w:pStyle w:val="Heading5"/>
      </w:pPr>
      <w:bookmarkStart w:id="503" w:name="_Toc88645358"/>
      <w:bookmarkStart w:id="504" w:name="_Toc89426270"/>
      <w:bookmarkStart w:id="505" w:name="_Toc94033155"/>
      <w:bookmarkStart w:id="506" w:name="_Toc72784188"/>
      <w:bookmarkStart w:id="507" w:name="_Toc73041734"/>
      <w:bookmarkStart w:id="508" w:name="_Toc81244795"/>
      <w:r>
        <w:lastRenderedPageBreak/>
        <w:t>5.1.6.2.3</w:t>
      </w:r>
      <w:r>
        <w:tab/>
        <w:t xml:space="preserve">Type: </w:t>
      </w:r>
      <w:r w:rsidR="00C23DEF">
        <w:rPr>
          <w:noProof/>
        </w:rPr>
        <w:t>MessageConfiguration</w:t>
      </w:r>
      <w:bookmarkEnd w:id="503"/>
      <w:bookmarkEnd w:id="504"/>
      <w:bookmarkEnd w:id="505"/>
      <w:r w:rsidR="00C23DEF" w:rsidDel="00C23DEF">
        <w:t xml:space="preserve"> </w:t>
      </w:r>
      <w:bookmarkEnd w:id="506"/>
      <w:bookmarkEnd w:id="507"/>
      <w:bookmarkEnd w:id="508"/>
    </w:p>
    <w:p w14:paraId="19ECC639" w14:textId="1F6E045A" w:rsidR="00C23DEF" w:rsidRDefault="00C23DEF" w:rsidP="00C23DEF">
      <w:pPr>
        <w:pStyle w:val="TH"/>
      </w:pPr>
      <w:r>
        <w:rPr>
          <w:noProof/>
        </w:rPr>
        <w:t>Table </w:t>
      </w:r>
      <w:r>
        <w:t>5.1.6.2.</w:t>
      </w:r>
      <w:r w:rsidR="00262BF9">
        <w:t>3</w:t>
      </w:r>
      <w:r>
        <w:t xml:space="preserve">-1: </w:t>
      </w:r>
      <w:r>
        <w:rPr>
          <w:noProof/>
        </w:rPr>
        <w:t>Definition of type MessageConfiguration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23DEF" w14:paraId="3C2CE38B" w14:textId="77777777" w:rsidTr="00BD248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B7D3148" w14:textId="77777777" w:rsidR="00C23DEF" w:rsidRDefault="00C23DEF" w:rsidP="00BD248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CD84FF3" w14:textId="77777777" w:rsidR="00C23DEF" w:rsidRDefault="00C23DEF" w:rsidP="00BD248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1801158" w14:textId="77777777" w:rsidR="00C23DEF" w:rsidRDefault="00C23DEF" w:rsidP="00BD248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9261E61" w14:textId="77777777" w:rsidR="00C23DEF" w:rsidRDefault="00C23DEF" w:rsidP="00BD2487">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6685F08" w14:textId="77777777" w:rsidR="00C23DEF" w:rsidRDefault="00C23DEF" w:rsidP="00BD2487">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2D12900C" w14:textId="77777777" w:rsidR="00C23DEF" w:rsidRDefault="00C23DEF" w:rsidP="00BD2487">
            <w:pPr>
              <w:pStyle w:val="TAH"/>
              <w:rPr>
                <w:rFonts w:cs="Arial"/>
                <w:szCs w:val="18"/>
              </w:rPr>
            </w:pPr>
            <w:r>
              <w:rPr>
                <w:rFonts w:cs="Arial"/>
                <w:szCs w:val="18"/>
              </w:rPr>
              <w:t>Applicability</w:t>
            </w:r>
          </w:p>
        </w:tc>
      </w:tr>
      <w:tr w:rsidR="00C23DEF" w14:paraId="6BDAEABC" w14:textId="77777777" w:rsidTr="00BD2487">
        <w:trPr>
          <w:jc w:val="center"/>
        </w:trPr>
        <w:tc>
          <w:tcPr>
            <w:tcW w:w="1701" w:type="dxa"/>
            <w:tcBorders>
              <w:top w:val="single" w:sz="4" w:space="0" w:color="auto"/>
              <w:left w:val="single" w:sz="4" w:space="0" w:color="auto"/>
              <w:bottom w:val="single" w:sz="4" w:space="0" w:color="auto"/>
              <w:right w:val="single" w:sz="4" w:space="0" w:color="auto"/>
            </w:tcBorders>
          </w:tcPr>
          <w:p w14:paraId="21221467" w14:textId="77777777" w:rsidR="00C23DEF" w:rsidRDefault="00C23DEF" w:rsidP="00BD2487">
            <w:pPr>
              <w:pStyle w:val="TAL"/>
            </w:pPr>
            <w:r>
              <w:rPr>
                <w:noProof/>
              </w:rPr>
              <w:t>correId</w:t>
            </w:r>
          </w:p>
        </w:tc>
        <w:tc>
          <w:tcPr>
            <w:tcW w:w="1444" w:type="dxa"/>
            <w:tcBorders>
              <w:top w:val="single" w:sz="4" w:space="0" w:color="auto"/>
              <w:left w:val="single" w:sz="4" w:space="0" w:color="auto"/>
              <w:bottom w:val="single" w:sz="4" w:space="0" w:color="auto"/>
              <w:right w:val="single" w:sz="4" w:space="0" w:color="auto"/>
            </w:tcBorders>
          </w:tcPr>
          <w:p w14:paraId="33758325" w14:textId="77777777" w:rsidR="00C23DEF" w:rsidRDefault="00C23DEF" w:rsidP="00BD2487">
            <w:pPr>
              <w:pStyle w:val="TAL"/>
              <w:rPr>
                <w:lang w:eastAsia="zh-CN"/>
              </w:rPr>
            </w:pPr>
            <w:r>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3E34E01C" w14:textId="77777777" w:rsidR="00C23DEF" w:rsidRDefault="00C23DEF" w:rsidP="00BD2487">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D865875" w14:textId="77777777" w:rsidR="00C23DEF" w:rsidRDefault="00C23DEF" w:rsidP="00BD2487">
            <w:pPr>
              <w:pStyle w:val="TAL"/>
            </w:pPr>
            <w:r>
              <w:t>0..</w:t>
            </w:r>
            <w:r>
              <w:rPr>
                <w:rFonts w:hint="eastAsia"/>
              </w:rPr>
              <w:t>1</w:t>
            </w:r>
          </w:p>
        </w:tc>
        <w:tc>
          <w:tcPr>
            <w:tcW w:w="2410" w:type="dxa"/>
            <w:tcBorders>
              <w:top w:val="single" w:sz="4" w:space="0" w:color="auto"/>
              <w:left w:val="single" w:sz="4" w:space="0" w:color="auto"/>
              <w:bottom w:val="single" w:sz="4" w:space="0" w:color="auto"/>
              <w:right w:val="single" w:sz="4" w:space="0" w:color="auto"/>
            </w:tcBorders>
          </w:tcPr>
          <w:p w14:paraId="75FC4283" w14:textId="77777777" w:rsidR="00C23DEF" w:rsidRDefault="00C23DEF" w:rsidP="00BD2487">
            <w:pPr>
              <w:pStyle w:val="TAL"/>
            </w:pPr>
            <w:r>
              <w:t xml:space="preserve">If the configuration is used for mapping analytics </w:t>
            </w:r>
            <w:r>
              <w:rPr>
                <w:lang w:val="en-US" w:eastAsia="zh-CN"/>
              </w:rPr>
              <w:t xml:space="preserve">or </w:t>
            </w:r>
            <w:r>
              <w:t xml:space="preserve">data collection, representing the </w:t>
            </w:r>
            <w:r>
              <w:rPr>
                <w:lang w:eastAsia="ja-JP"/>
              </w:rPr>
              <w:t>Analytics Consumer Notification Correlation ID or Data Consumer Notification Correlation ID.</w:t>
            </w:r>
          </w:p>
        </w:tc>
        <w:tc>
          <w:tcPr>
            <w:tcW w:w="2410" w:type="dxa"/>
            <w:tcBorders>
              <w:top w:val="single" w:sz="4" w:space="0" w:color="auto"/>
              <w:left w:val="single" w:sz="4" w:space="0" w:color="auto"/>
              <w:bottom w:val="single" w:sz="4" w:space="0" w:color="auto"/>
              <w:right w:val="single" w:sz="4" w:space="0" w:color="auto"/>
            </w:tcBorders>
          </w:tcPr>
          <w:p w14:paraId="69909CC4" w14:textId="77777777" w:rsidR="00C23DEF" w:rsidRDefault="00C23DEF" w:rsidP="00BD2487">
            <w:pPr>
              <w:pStyle w:val="TAL"/>
              <w:rPr>
                <w:rFonts w:cs="Arial"/>
                <w:szCs w:val="18"/>
              </w:rPr>
            </w:pPr>
          </w:p>
        </w:tc>
      </w:tr>
      <w:tr w:rsidR="00C23DEF" w14:paraId="681FD8C1" w14:textId="77777777" w:rsidTr="00BD2487">
        <w:trPr>
          <w:jc w:val="center"/>
        </w:trPr>
        <w:tc>
          <w:tcPr>
            <w:tcW w:w="1701" w:type="dxa"/>
            <w:tcBorders>
              <w:top w:val="single" w:sz="4" w:space="0" w:color="auto"/>
              <w:left w:val="single" w:sz="4" w:space="0" w:color="auto"/>
              <w:bottom w:val="single" w:sz="4" w:space="0" w:color="auto"/>
              <w:right w:val="single" w:sz="4" w:space="0" w:color="auto"/>
            </w:tcBorders>
          </w:tcPr>
          <w:p w14:paraId="486C1ED7" w14:textId="77777777" w:rsidR="00C23DEF" w:rsidRDefault="00C23DEF" w:rsidP="00BD2487">
            <w:pPr>
              <w:pStyle w:val="TAL"/>
            </w:pPr>
            <w:r>
              <w:rPr>
                <w:noProof/>
                <w:lang w:eastAsia="zh-CN"/>
              </w:rPr>
              <w:t>formatInstruct</w:t>
            </w:r>
          </w:p>
        </w:tc>
        <w:tc>
          <w:tcPr>
            <w:tcW w:w="1444" w:type="dxa"/>
            <w:tcBorders>
              <w:top w:val="single" w:sz="4" w:space="0" w:color="auto"/>
              <w:left w:val="single" w:sz="4" w:space="0" w:color="auto"/>
              <w:bottom w:val="single" w:sz="4" w:space="0" w:color="auto"/>
              <w:right w:val="single" w:sz="4" w:space="0" w:color="auto"/>
            </w:tcBorders>
          </w:tcPr>
          <w:p w14:paraId="76E7F159" w14:textId="77777777" w:rsidR="00C23DEF" w:rsidRDefault="00C23DEF" w:rsidP="00BD2487">
            <w:pPr>
              <w:pStyle w:val="TAL"/>
              <w:rPr>
                <w:lang w:eastAsia="zh-CN"/>
              </w:rPr>
            </w:pPr>
            <w:r>
              <w:rPr>
                <w:noProof/>
                <w:lang w:eastAsia="zh-CN"/>
              </w:rPr>
              <w:t>FormattingInstruction</w:t>
            </w:r>
          </w:p>
        </w:tc>
        <w:tc>
          <w:tcPr>
            <w:tcW w:w="425" w:type="dxa"/>
            <w:tcBorders>
              <w:top w:val="single" w:sz="4" w:space="0" w:color="auto"/>
              <w:left w:val="single" w:sz="4" w:space="0" w:color="auto"/>
              <w:bottom w:val="single" w:sz="4" w:space="0" w:color="auto"/>
              <w:right w:val="single" w:sz="4" w:space="0" w:color="auto"/>
            </w:tcBorders>
          </w:tcPr>
          <w:p w14:paraId="3B22DBF8" w14:textId="77777777" w:rsidR="00C23DEF" w:rsidRDefault="00C23DEF" w:rsidP="00BD248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35D7DA7" w14:textId="77777777" w:rsidR="00C23DEF" w:rsidRDefault="00C23DEF" w:rsidP="00BD2487">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74AA5139" w14:textId="77777777" w:rsidR="00C23DEF" w:rsidRDefault="00C23DEF" w:rsidP="00BD2487">
            <w:pPr>
              <w:pStyle w:val="TAL"/>
            </w:pPr>
            <w:r>
              <w:rPr>
                <w:lang w:eastAsia="ja-JP"/>
              </w:rPr>
              <w:t>Formatting instructions to be used for sending event notifications.</w:t>
            </w:r>
          </w:p>
        </w:tc>
        <w:tc>
          <w:tcPr>
            <w:tcW w:w="2410" w:type="dxa"/>
            <w:tcBorders>
              <w:top w:val="single" w:sz="4" w:space="0" w:color="auto"/>
              <w:left w:val="single" w:sz="4" w:space="0" w:color="auto"/>
              <w:bottom w:val="single" w:sz="4" w:space="0" w:color="auto"/>
              <w:right w:val="single" w:sz="4" w:space="0" w:color="auto"/>
            </w:tcBorders>
          </w:tcPr>
          <w:p w14:paraId="44FAE494" w14:textId="77777777" w:rsidR="00C23DEF" w:rsidRDefault="00C23DEF" w:rsidP="00BD2487">
            <w:pPr>
              <w:pStyle w:val="TAL"/>
              <w:rPr>
                <w:rFonts w:cs="Arial"/>
                <w:szCs w:val="18"/>
              </w:rPr>
            </w:pPr>
          </w:p>
        </w:tc>
      </w:tr>
      <w:tr w:rsidR="00C23DEF" w14:paraId="357E5B0B" w14:textId="77777777" w:rsidTr="00BD2487">
        <w:trPr>
          <w:jc w:val="center"/>
        </w:trPr>
        <w:tc>
          <w:tcPr>
            <w:tcW w:w="1701" w:type="dxa"/>
            <w:tcBorders>
              <w:top w:val="single" w:sz="4" w:space="0" w:color="auto"/>
              <w:left w:val="single" w:sz="4" w:space="0" w:color="auto"/>
              <w:bottom w:val="single" w:sz="4" w:space="0" w:color="auto"/>
              <w:right w:val="single" w:sz="4" w:space="0" w:color="auto"/>
            </w:tcBorders>
          </w:tcPr>
          <w:p w14:paraId="28CB5FE6" w14:textId="77777777" w:rsidR="00C23DEF" w:rsidRDefault="00C23DEF" w:rsidP="00BD2487">
            <w:pPr>
              <w:pStyle w:val="TAL"/>
            </w:pPr>
            <w:r>
              <w:rPr>
                <w:rFonts w:hint="eastAsia"/>
                <w:noProof/>
                <w:lang w:eastAsia="zh-CN"/>
              </w:rPr>
              <w:t>m</w:t>
            </w:r>
            <w:r>
              <w:rPr>
                <w:noProof/>
                <w:lang w:eastAsia="zh-CN"/>
              </w:rPr>
              <w:t>fafNotiInfo</w:t>
            </w:r>
          </w:p>
        </w:tc>
        <w:tc>
          <w:tcPr>
            <w:tcW w:w="1444" w:type="dxa"/>
            <w:tcBorders>
              <w:top w:val="single" w:sz="4" w:space="0" w:color="auto"/>
              <w:left w:val="single" w:sz="4" w:space="0" w:color="auto"/>
              <w:bottom w:val="single" w:sz="4" w:space="0" w:color="auto"/>
              <w:right w:val="single" w:sz="4" w:space="0" w:color="auto"/>
            </w:tcBorders>
          </w:tcPr>
          <w:p w14:paraId="1D2AB0BB" w14:textId="77777777" w:rsidR="00C23DEF" w:rsidRDefault="00C23DEF" w:rsidP="00BD2487">
            <w:pPr>
              <w:pStyle w:val="TAL"/>
              <w:rPr>
                <w:lang w:eastAsia="zh-CN"/>
              </w:rPr>
            </w:pPr>
            <w:r>
              <w:rPr>
                <w:lang w:val="en-US" w:eastAsia="zh-CN"/>
              </w:rPr>
              <w:t>MfafNotiInfo</w:t>
            </w:r>
          </w:p>
        </w:tc>
        <w:tc>
          <w:tcPr>
            <w:tcW w:w="425" w:type="dxa"/>
            <w:tcBorders>
              <w:top w:val="single" w:sz="4" w:space="0" w:color="auto"/>
              <w:left w:val="single" w:sz="4" w:space="0" w:color="auto"/>
              <w:bottom w:val="single" w:sz="4" w:space="0" w:color="auto"/>
              <w:right w:val="single" w:sz="4" w:space="0" w:color="auto"/>
            </w:tcBorders>
          </w:tcPr>
          <w:p w14:paraId="09CAB5ED" w14:textId="77777777" w:rsidR="00C23DEF" w:rsidRDefault="00C23DEF" w:rsidP="00BD2487">
            <w:pPr>
              <w:pStyle w:val="TAC"/>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40B1FD38" w14:textId="77777777" w:rsidR="00C23DEF" w:rsidRDefault="00C23DEF" w:rsidP="00BD2487">
            <w:pPr>
              <w:pStyle w:val="TAL"/>
            </w:pPr>
            <w:r>
              <w:t>0..</w:t>
            </w:r>
            <w:r>
              <w:rPr>
                <w:rFonts w:hint="eastAsia"/>
              </w:rPr>
              <w:t>1</w:t>
            </w:r>
          </w:p>
        </w:tc>
        <w:tc>
          <w:tcPr>
            <w:tcW w:w="2410" w:type="dxa"/>
            <w:tcBorders>
              <w:top w:val="single" w:sz="4" w:space="0" w:color="auto"/>
              <w:left w:val="single" w:sz="4" w:space="0" w:color="auto"/>
              <w:bottom w:val="single" w:sz="4" w:space="0" w:color="auto"/>
              <w:right w:val="single" w:sz="4" w:space="0" w:color="auto"/>
            </w:tcBorders>
          </w:tcPr>
          <w:p w14:paraId="074C290F" w14:textId="77777777" w:rsidR="00C23DEF" w:rsidRDefault="00C23DEF" w:rsidP="00BD2487">
            <w:pPr>
              <w:pStyle w:val="TAL"/>
            </w:pPr>
            <w:r>
              <w:rPr>
                <w:rFonts w:hint="eastAsia"/>
              </w:rPr>
              <w:t>T</w:t>
            </w:r>
            <w:r>
              <w:t xml:space="preserve">he MFAF notification information. </w:t>
            </w:r>
            <w:r w:rsidRPr="005044D9">
              <w:t>It shall be provided in a response message if it had not been provided in the respective request message.</w:t>
            </w:r>
          </w:p>
        </w:tc>
        <w:tc>
          <w:tcPr>
            <w:tcW w:w="2410" w:type="dxa"/>
            <w:tcBorders>
              <w:top w:val="single" w:sz="4" w:space="0" w:color="auto"/>
              <w:left w:val="single" w:sz="4" w:space="0" w:color="auto"/>
              <w:bottom w:val="single" w:sz="4" w:space="0" w:color="auto"/>
              <w:right w:val="single" w:sz="4" w:space="0" w:color="auto"/>
            </w:tcBorders>
          </w:tcPr>
          <w:p w14:paraId="0FCFE484" w14:textId="77777777" w:rsidR="00C23DEF" w:rsidRDefault="00C23DEF" w:rsidP="00BD2487">
            <w:pPr>
              <w:pStyle w:val="TAL"/>
              <w:rPr>
                <w:rFonts w:cs="Arial"/>
                <w:szCs w:val="18"/>
              </w:rPr>
            </w:pPr>
          </w:p>
        </w:tc>
      </w:tr>
      <w:tr w:rsidR="00C23DEF" w14:paraId="7F4D5682" w14:textId="77777777" w:rsidTr="00BD2487">
        <w:trPr>
          <w:jc w:val="center"/>
        </w:trPr>
        <w:tc>
          <w:tcPr>
            <w:tcW w:w="1701" w:type="dxa"/>
            <w:tcBorders>
              <w:top w:val="single" w:sz="4" w:space="0" w:color="auto"/>
              <w:left w:val="single" w:sz="4" w:space="0" w:color="auto"/>
              <w:bottom w:val="single" w:sz="4" w:space="0" w:color="auto"/>
              <w:right w:val="single" w:sz="4" w:space="0" w:color="auto"/>
            </w:tcBorders>
          </w:tcPr>
          <w:p w14:paraId="4B778C96" w14:textId="77777777" w:rsidR="00C23DEF" w:rsidRDefault="00C23DEF" w:rsidP="00BD2487">
            <w:pPr>
              <w:pStyle w:val="TAL"/>
              <w:rPr>
                <w:noProof/>
                <w:lang w:eastAsia="zh-CN"/>
              </w:rPr>
            </w:pPr>
            <w:r>
              <w:t>notificationURI</w:t>
            </w:r>
          </w:p>
        </w:tc>
        <w:tc>
          <w:tcPr>
            <w:tcW w:w="1444" w:type="dxa"/>
            <w:tcBorders>
              <w:top w:val="single" w:sz="4" w:space="0" w:color="auto"/>
              <w:left w:val="single" w:sz="4" w:space="0" w:color="auto"/>
              <w:bottom w:val="single" w:sz="4" w:space="0" w:color="auto"/>
              <w:right w:val="single" w:sz="4" w:space="0" w:color="auto"/>
            </w:tcBorders>
          </w:tcPr>
          <w:p w14:paraId="44593D4B" w14:textId="77777777" w:rsidR="00C23DEF" w:rsidRDefault="00C23DEF" w:rsidP="00BD2487">
            <w:pPr>
              <w:pStyle w:val="TAL"/>
              <w:rPr>
                <w:noProof/>
                <w:lang w:eastAsia="zh-CN"/>
              </w:rPr>
            </w:pPr>
            <w:r>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2E91482E" w14:textId="77777777" w:rsidR="00C23DEF" w:rsidRDefault="00C23DEF" w:rsidP="00BD2487">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68ACFB3" w14:textId="77777777" w:rsidR="00C23DEF" w:rsidRDefault="00C23DEF" w:rsidP="00BD2487">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664EC856" w14:textId="77777777" w:rsidR="00C23DEF" w:rsidRDefault="00C23DEF" w:rsidP="00BD2487">
            <w:pPr>
              <w:pStyle w:val="TAL"/>
              <w:rPr>
                <w:lang w:eastAsia="ja-JP"/>
              </w:rPr>
            </w:pPr>
            <w:r>
              <w:rPr>
                <w:rFonts w:hint="eastAsia"/>
              </w:rPr>
              <w:t>T</w:t>
            </w:r>
            <w:r>
              <w:t xml:space="preserve">he notification URI of </w:t>
            </w:r>
            <w:r>
              <w:rPr>
                <w:lang w:eastAsia="ja-JP"/>
              </w:rPr>
              <w:t>Data Consumer or Analytics Consumer or other endpoint</w:t>
            </w:r>
            <w:r>
              <w:t xml:space="preserve"> where to receive the requested mapping data or analytics</w:t>
            </w:r>
          </w:p>
        </w:tc>
        <w:tc>
          <w:tcPr>
            <w:tcW w:w="2410" w:type="dxa"/>
            <w:tcBorders>
              <w:top w:val="single" w:sz="4" w:space="0" w:color="auto"/>
              <w:left w:val="single" w:sz="4" w:space="0" w:color="auto"/>
              <w:bottom w:val="single" w:sz="4" w:space="0" w:color="auto"/>
              <w:right w:val="single" w:sz="4" w:space="0" w:color="auto"/>
            </w:tcBorders>
          </w:tcPr>
          <w:p w14:paraId="776881ED" w14:textId="77777777" w:rsidR="00C23DEF" w:rsidRDefault="00C23DEF" w:rsidP="00BD2487">
            <w:pPr>
              <w:pStyle w:val="TAL"/>
              <w:rPr>
                <w:rFonts w:cs="Arial"/>
                <w:szCs w:val="18"/>
              </w:rPr>
            </w:pPr>
          </w:p>
        </w:tc>
      </w:tr>
      <w:tr w:rsidR="00C23DEF" w14:paraId="39180A01" w14:textId="77777777" w:rsidTr="00BD2487">
        <w:trPr>
          <w:jc w:val="center"/>
        </w:trPr>
        <w:tc>
          <w:tcPr>
            <w:tcW w:w="1701" w:type="dxa"/>
            <w:tcBorders>
              <w:top w:val="single" w:sz="4" w:space="0" w:color="auto"/>
              <w:left w:val="single" w:sz="4" w:space="0" w:color="auto"/>
              <w:bottom w:val="single" w:sz="4" w:space="0" w:color="auto"/>
              <w:right w:val="single" w:sz="4" w:space="0" w:color="auto"/>
            </w:tcBorders>
          </w:tcPr>
          <w:p w14:paraId="54FCAB57" w14:textId="77777777" w:rsidR="00C23DEF" w:rsidRDefault="00C23DEF" w:rsidP="00BD2487">
            <w:pPr>
              <w:pStyle w:val="TAL"/>
            </w:pPr>
            <w:r>
              <w:rPr>
                <w:noProof/>
                <w:lang w:eastAsia="zh-CN"/>
              </w:rPr>
              <w:t>procInstruct</w:t>
            </w:r>
          </w:p>
        </w:tc>
        <w:tc>
          <w:tcPr>
            <w:tcW w:w="1444" w:type="dxa"/>
            <w:tcBorders>
              <w:top w:val="single" w:sz="4" w:space="0" w:color="auto"/>
              <w:left w:val="single" w:sz="4" w:space="0" w:color="auto"/>
              <w:bottom w:val="single" w:sz="4" w:space="0" w:color="auto"/>
              <w:right w:val="single" w:sz="4" w:space="0" w:color="auto"/>
            </w:tcBorders>
          </w:tcPr>
          <w:p w14:paraId="7C461B05" w14:textId="77777777" w:rsidR="00C23DEF" w:rsidRDefault="00C23DEF" w:rsidP="00BD2487">
            <w:pPr>
              <w:pStyle w:val="TAL"/>
              <w:rPr>
                <w:lang w:eastAsia="zh-CN"/>
              </w:rPr>
            </w:pPr>
            <w:r>
              <w:rPr>
                <w:noProof/>
                <w:lang w:eastAsia="zh-CN"/>
              </w:rPr>
              <w:t>ProcessingInstruction</w:t>
            </w:r>
          </w:p>
        </w:tc>
        <w:tc>
          <w:tcPr>
            <w:tcW w:w="425" w:type="dxa"/>
            <w:tcBorders>
              <w:top w:val="single" w:sz="4" w:space="0" w:color="auto"/>
              <w:left w:val="single" w:sz="4" w:space="0" w:color="auto"/>
              <w:bottom w:val="single" w:sz="4" w:space="0" w:color="auto"/>
              <w:right w:val="single" w:sz="4" w:space="0" w:color="auto"/>
            </w:tcBorders>
          </w:tcPr>
          <w:p w14:paraId="288776AB" w14:textId="77777777" w:rsidR="00C23DEF" w:rsidRDefault="00C23DEF" w:rsidP="00BD2487">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6FE04EAB" w14:textId="77777777" w:rsidR="00C23DEF" w:rsidRDefault="00C23DEF" w:rsidP="00BD2487">
            <w:pPr>
              <w:pStyle w:val="TAL"/>
            </w:pPr>
            <w:r>
              <w:rPr>
                <w:rFonts w:hint="eastAsia"/>
              </w:rPr>
              <w:t>0</w:t>
            </w:r>
            <w:r>
              <w:t>..1</w:t>
            </w:r>
          </w:p>
        </w:tc>
        <w:tc>
          <w:tcPr>
            <w:tcW w:w="2410" w:type="dxa"/>
            <w:tcBorders>
              <w:top w:val="single" w:sz="4" w:space="0" w:color="auto"/>
              <w:left w:val="single" w:sz="4" w:space="0" w:color="auto"/>
              <w:bottom w:val="single" w:sz="4" w:space="0" w:color="auto"/>
              <w:right w:val="single" w:sz="4" w:space="0" w:color="auto"/>
            </w:tcBorders>
          </w:tcPr>
          <w:p w14:paraId="0B36DA14" w14:textId="77777777" w:rsidR="00C23DEF" w:rsidRDefault="00C23DEF" w:rsidP="00BD2487">
            <w:pPr>
              <w:pStyle w:val="TAL"/>
            </w:pPr>
            <w:r>
              <w:rPr>
                <w:lang w:eastAsia="ja-JP"/>
              </w:rPr>
              <w:t>Processing instructions to be used for sending event notifications.</w:t>
            </w:r>
          </w:p>
        </w:tc>
        <w:tc>
          <w:tcPr>
            <w:tcW w:w="2410" w:type="dxa"/>
            <w:tcBorders>
              <w:top w:val="single" w:sz="4" w:space="0" w:color="auto"/>
              <w:left w:val="single" w:sz="4" w:space="0" w:color="auto"/>
              <w:bottom w:val="single" w:sz="4" w:space="0" w:color="auto"/>
              <w:right w:val="single" w:sz="4" w:space="0" w:color="auto"/>
            </w:tcBorders>
          </w:tcPr>
          <w:p w14:paraId="5258F0BB" w14:textId="77777777" w:rsidR="00C23DEF" w:rsidRDefault="00C23DEF" w:rsidP="00BD2487">
            <w:pPr>
              <w:pStyle w:val="TAL"/>
              <w:rPr>
                <w:rFonts w:cs="Arial"/>
                <w:szCs w:val="18"/>
              </w:rPr>
            </w:pPr>
          </w:p>
        </w:tc>
      </w:tr>
    </w:tbl>
    <w:p w14:paraId="6A449A8F" w14:textId="77777777" w:rsidR="00C23DEF" w:rsidRDefault="00C23DEF" w:rsidP="00C23DEF"/>
    <w:p w14:paraId="64EA43C0" w14:textId="77777777" w:rsidR="00C23DEF" w:rsidRDefault="005E6B88" w:rsidP="00C23DEF">
      <w:pPr>
        <w:pStyle w:val="Heading5"/>
      </w:pPr>
      <w:bookmarkStart w:id="509" w:name="_Toc88645359"/>
      <w:bookmarkStart w:id="510" w:name="_Toc89426271"/>
      <w:bookmarkStart w:id="511" w:name="_Toc94033156"/>
      <w:r>
        <w:t>5.1.6.2.</w:t>
      </w:r>
      <w:r w:rsidR="007803A9">
        <w:t>4</w:t>
      </w:r>
      <w:r w:rsidR="00C23DEF">
        <w:tab/>
        <w:t xml:space="preserve">Type: </w:t>
      </w:r>
      <w:r w:rsidR="00C23DEF">
        <w:rPr>
          <w:lang w:val="en-US" w:eastAsia="zh-CN"/>
        </w:rPr>
        <w:t>MfafNotiInfo</w:t>
      </w:r>
      <w:bookmarkEnd w:id="509"/>
      <w:bookmarkEnd w:id="510"/>
      <w:bookmarkEnd w:id="511"/>
    </w:p>
    <w:p w14:paraId="0A361ADC" w14:textId="77777777" w:rsidR="00C23DEF" w:rsidRDefault="00C23DEF" w:rsidP="00C23DEF">
      <w:pPr>
        <w:pStyle w:val="TH"/>
      </w:pPr>
      <w:r>
        <w:rPr>
          <w:noProof/>
        </w:rPr>
        <w:t>Table </w:t>
      </w:r>
      <w:r w:rsidR="005E6B88">
        <w:t>5.1.6.2.</w:t>
      </w:r>
      <w:r w:rsidR="007803A9">
        <w:t>4</w:t>
      </w:r>
      <w:r>
        <w:t xml:space="preserve">-1: </w:t>
      </w:r>
      <w:r>
        <w:rPr>
          <w:noProof/>
        </w:rPr>
        <w:t xml:space="preserve">Definition of type </w:t>
      </w:r>
      <w:r>
        <w:rPr>
          <w:lang w:val="en-US" w:eastAsia="zh-CN"/>
        </w:rPr>
        <w:t>MfafNotiInfos</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23DEF" w14:paraId="3B9EAF51" w14:textId="77777777" w:rsidTr="00BD248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8B111EF" w14:textId="77777777" w:rsidR="00C23DEF" w:rsidRDefault="00C23DEF" w:rsidP="00BD248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C09D784" w14:textId="77777777" w:rsidR="00C23DEF" w:rsidRDefault="00C23DEF" w:rsidP="00BD248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9DA6B0" w14:textId="77777777" w:rsidR="00C23DEF" w:rsidRDefault="00C23DEF" w:rsidP="00BD248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B108F91" w14:textId="77777777" w:rsidR="00C23DEF" w:rsidRDefault="00C23DEF" w:rsidP="00BD2487">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560A184" w14:textId="77777777" w:rsidR="00C23DEF" w:rsidRDefault="00C23DEF" w:rsidP="00BD2487">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272117E7" w14:textId="77777777" w:rsidR="00C23DEF" w:rsidRDefault="00C23DEF" w:rsidP="00BD2487">
            <w:pPr>
              <w:pStyle w:val="TAH"/>
              <w:rPr>
                <w:rFonts w:cs="Arial"/>
                <w:szCs w:val="18"/>
              </w:rPr>
            </w:pPr>
            <w:r>
              <w:rPr>
                <w:rFonts w:cs="Arial"/>
                <w:szCs w:val="18"/>
              </w:rPr>
              <w:t>Applicability</w:t>
            </w:r>
          </w:p>
        </w:tc>
      </w:tr>
      <w:tr w:rsidR="00C23DEF" w14:paraId="040AD4B2" w14:textId="77777777" w:rsidTr="00BD2487">
        <w:trPr>
          <w:jc w:val="center"/>
        </w:trPr>
        <w:tc>
          <w:tcPr>
            <w:tcW w:w="1701" w:type="dxa"/>
            <w:tcBorders>
              <w:top w:val="single" w:sz="4" w:space="0" w:color="auto"/>
              <w:left w:val="single" w:sz="4" w:space="0" w:color="auto"/>
              <w:bottom w:val="single" w:sz="4" w:space="0" w:color="auto"/>
              <w:right w:val="single" w:sz="4" w:space="0" w:color="auto"/>
            </w:tcBorders>
          </w:tcPr>
          <w:p w14:paraId="51B88B52" w14:textId="77777777" w:rsidR="00C23DEF" w:rsidRDefault="00C23DEF" w:rsidP="00BD2487">
            <w:pPr>
              <w:pStyle w:val="TAL"/>
            </w:pPr>
            <w:r>
              <w:t>mfafNotifUri</w:t>
            </w:r>
          </w:p>
        </w:tc>
        <w:tc>
          <w:tcPr>
            <w:tcW w:w="1444" w:type="dxa"/>
            <w:tcBorders>
              <w:top w:val="single" w:sz="4" w:space="0" w:color="auto"/>
              <w:left w:val="single" w:sz="4" w:space="0" w:color="auto"/>
              <w:bottom w:val="single" w:sz="4" w:space="0" w:color="auto"/>
              <w:right w:val="single" w:sz="4" w:space="0" w:color="auto"/>
            </w:tcBorders>
          </w:tcPr>
          <w:p w14:paraId="2FC59AE9" w14:textId="77777777" w:rsidR="00C23DEF" w:rsidRPr="00181CBA" w:rsidRDefault="00C23DEF" w:rsidP="00BD2487">
            <w:pPr>
              <w:pStyle w:val="TAL"/>
              <w:rPr>
                <w:lang w:val="en-US"/>
              </w:rPr>
            </w:pPr>
            <w:r>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4AD4B97B" w14:textId="77777777" w:rsidR="00C23DEF" w:rsidRDefault="00C23DEF" w:rsidP="00BD2487">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DDC7F8B" w14:textId="77777777" w:rsidR="00C23DEF" w:rsidRDefault="00C23DEF" w:rsidP="00BD2487">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6F15EBDB" w14:textId="77777777" w:rsidR="00C23DEF" w:rsidRDefault="00C23DEF" w:rsidP="00BD2487">
            <w:pPr>
              <w:pStyle w:val="TAL"/>
              <w:rPr>
                <w:rFonts w:cs="Arial"/>
                <w:szCs w:val="18"/>
              </w:rPr>
            </w:pPr>
            <w:r>
              <w:rPr>
                <w:rFonts w:hint="eastAsia"/>
              </w:rPr>
              <w:t>T</w:t>
            </w:r>
            <w:r>
              <w:t>he notification URI of MFAF Notification Target Address.</w:t>
            </w:r>
          </w:p>
        </w:tc>
        <w:tc>
          <w:tcPr>
            <w:tcW w:w="2410" w:type="dxa"/>
            <w:tcBorders>
              <w:top w:val="single" w:sz="4" w:space="0" w:color="auto"/>
              <w:left w:val="single" w:sz="4" w:space="0" w:color="auto"/>
              <w:bottom w:val="single" w:sz="4" w:space="0" w:color="auto"/>
              <w:right w:val="single" w:sz="4" w:space="0" w:color="auto"/>
            </w:tcBorders>
          </w:tcPr>
          <w:p w14:paraId="37063422" w14:textId="77777777" w:rsidR="00C23DEF" w:rsidRDefault="00C23DEF" w:rsidP="00BD2487">
            <w:pPr>
              <w:pStyle w:val="TAL"/>
              <w:rPr>
                <w:rFonts w:cs="Arial"/>
                <w:szCs w:val="18"/>
              </w:rPr>
            </w:pPr>
          </w:p>
        </w:tc>
      </w:tr>
      <w:tr w:rsidR="00C23DEF" w14:paraId="0979C602" w14:textId="77777777" w:rsidTr="00BD2487">
        <w:trPr>
          <w:jc w:val="center"/>
        </w:trPr>
        <w:tc>
          <w:tcPr>
            <w:tcW w:w="1701" w:type="dxa"/>
            <w:tcBorders>
              <w:top w:val="single" w:sz="4" w:space="0" w:color="auto"/>
              <w:left w:val="single" w:sz="4" w:space="0" w:color="auto"/>
              <w:bottom w:val="single" w:sz="4" w:space="0" w:color="auto"/>
              <w:right w:val="single" w:sz="4" w:space="0" w:color="auto"/>
            </w:tcBorders>
          </w:tcPr>
          <w:p w14:paraId="2E8E6A0F" w14:textId="77777777" w:rsidR="00C23DEF" w:rsidRDefault="00C23DEF" w:rsidP="00BD2487">
            <w:pPr>
              <w:pStyle w:val="TAL"/>
            </w:pPr>
            <w:r>
              <w:rPr>
                <w:noProof/>
                <w:lang w:eastAsia="zh-CN"/>
              </w:rPr>
              <w:t>mfafCorrreId</w:t>
            </w:r>
          </w:p>
        </w:tc>
        <w:tc>
          <w:tcPr>
            <w:tcW w:w="1444" w:type="dxa"/>
            <w:tcBorders>
              <w:top w:val="single" w:sz="4" w:space="0" w:color="auto"/>
              <w:left w:val="single" w:sz="4" w:space="0" w:color="auto"/>
              <w:bottom w:val="single" w:sz="4" w:space="0" w:color="auto"/>
              <w:right w:val="single" w:sz="4" w:space="0" w:color="auto"/>
            </w:tcBorders>
          </w:tcPr>
          <w:p w14:paraId="2887A089" w14:textId="77777777" w:rsidR="00C23DEF" w:rsidRDefault="00C23DEF" w:rsidP="00BD2487">
            <w:pPr>
              <w:pStyle w:val="TAL"/>
              <w:rPr>
                <w:lang w:eastAsia="zh-CN"/>
              </w:rPr>
            </w:pPr>
            <w:r>
              <w:rPr>
                <w:noProof/>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76266E80" w14:textId="77777777" w:rsidR="00C23DEF" w:rsidRDefault="00C23DEF" w:rsidP="00BD2487">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B6A1053" w14:textId="77777777" w:rsidR="00C23DEF" w:rsidRDefault="00C23DEF" w:rsidP="00BD2487">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6F010250" w14:textId="77777777" w:rsidR="00C23DEF" w:rsidRDefault="00C23DEF" w:rsidP="00BD2487">
            <w:pPr>
              <w:pStyle w:val="TAL"/>
            </w:pPr>
            <w:r>
              <w:rPr>
                <w:lang w:eastAsia="ja-JP"/>
              </w:rPr>
              <w:t xml:space="preserve">The </w:t>
            </w:r>
            <w:r>
              <w:rPr>
                <w:noProof/>
              </w:rPr>
              <w:t xml:space="preserve">MFAF </w:t>
            </w:r>
            <w:r>
              <w:rPr>
                <w:lang w:eastAsia="ja-JP"/>
              </w:rPr>
              <w:t>Notification Correlation ID</w:t>
            </w:r>
          </w:p>
        </w:tc>
        <w:tc>
          <w:tcPr>
            <w:tcW w:w="2410" w:type="dxa"/>
            <w:tcBorders>
              <w:top w:val="single" w:sz="4" w:space="0" w:color="auto"/>
              <w:left w:val="single" w:sz="4" w:space="0" w:color="auto"/>
              <w:bottom w:val="single" w:sz="4" w:space="0" w:color="auto"/>
              <w:right w:val="single" w:sz="4" w:space="0" w:color="auto"/>
            </w:tcBorders>
          </w:tcPr>
          <w:p w14:paraId="14C29FD1" w14:textId="77777777" w:rsidR="00C23DEF" w:rsidRDefault="00C23DEF" w:rsidP="00BD2487">
            <w:pPr>
              <w:pStyle w:val="TAL"/>
              <w:rPr>
                <w:rFonts w:cs="Arial"/>
                <w:szCs w:val="18"/>
              </w:rPr>
            </w:pPr>
          </w:p>
        </w:tc>
      </w:tr>
    </w:tbl>
    <w:p w14:paraId="1FADED3B" w14:textId="77777777" w:rsidR="00C23DEF" w:rsidRDefault="00C23DEF" w:rsidP="00C23DEF"/>
    <w:p w14:paraId="6E72B43E" w14:textId="77777777" w:rsidR="00345A8F" w:rsidRDefault="00D862C6">
      <w:pPr>
        <w:pStyle w:val="Heading4"/>
        <w:rPr>
          <w:lang w:val="en-US"/>
        </w:rPr>
      </w:pPr>
      <w:bookmarkStart w:id="512" w:name="_Toc72784189"/>
      <w:bookmarkStart w:id="513" w:name="_Toc73041735"/>
      <w:bookmarkStart w:id="514" w:name="_Toc81244796"/>
      <w:bookmarkStart w:id="515" w:name="_Toc88645360"/>
      <w:bookmarkStart w:id="516" w:name="_Toc89426272"/>
      <w:bookmarkStart w:id="517" w:name="_Toc94033157"/>
      <w:r>
        <w:rPr>
          <w:lang w:val="en-US"/>
        </w:rPr>
        <w:t>5.1.6.3</w:t>
      </w:r>
      <w:r>
        <w:rPr>
          <w:lang w:val="en-US"/>
        </w:rPr>
        <w:tab/>
        <w:t>Simple data types and enumerations</w:t>
      </w:r>
      <w:bookmarkEnd w:id="512"/>
      <w:bookmarkEnd w:id="513"/>
      <w:bookmarkEnd w:id="514"/>
      <w:bookmarkEnd w:id="515"/>
      <w:bookmarkEnd w:id="516"/>
      <w:bookmarkEnd w:id="517"/>
    </w:p>
    <w:p w14:paraId="70A76FFA" w14:textId="77777777" w:rsidR="00345A8F" w:rsidRDefault="00D862C6">
      <w:pPr>
        <w:pStyle w:val="Heading5"/>
      </w:pPr>
      <w:bookmarkStart w:id="518" w:name="_Toc72784190"/>
      <w:bookmarkStart w:id="519" w:name="_Toc73041736"/>
      <w:bookmarkStart w:id="520" w:name="_Toc81244797"/>
      <w:bookmarkStart w:id="521" w:name="_Toc88645361"/>
      <w:bookmarkStart w:id="522" w:name="_Toc89426273"/>
      <w:bookmarkStart w:id="523" w:name="_Toc94033158"/>
      <w:r>
        <w:t>5.1.6.3.1</w:t>
      </w:r>
      <w:r>
        <w:tab/>
        <w:t>Introduction</w:t>
      </w:r>
      <w:bookmarkEnd w:id="518"/>
      <w:bookmarkEnd w:id="519"/>
      <w:bookmarkEnd w:id="520"/>
      <w:bookmarkEnd w:id="521"/>
      <w:bookmarkEnd w:id="522"/>
      <w:bookmarkEnd w:id="523"/>
    </w:p>
    <w:p w14:paraId="627FC35A" w14:textId="77777777" w:rsidR="00345A8F" w:rsidRDefault="00D862C6">
      <w:r>
        <w:t>This clause defines simple data types and enumerations that can be referenced from data structures defined in the previous clauses.</w:t>
      </w:r>
    </w:p>
    <w:p w14:paraId="5A764583" w14:textId="77777777" w:rsidR="00345A8F" w:rsidRDefault="00D862C6">
      <w:pPr>
        <w:pStyle w:val="Heading5"/>
      </w:pPr>
      <w:bookmarkStart w:id="524" w:name="_Toc72784191"/>
      <w:bookmarkStart w:id="525" w:name="_Toc73041737"/>
      <w:bookmarkStart w:id="526" w:name="_Toc81244798"/>
      <w:bookmarkStart w:id="527" w:name="_Toc88645362"/>
      <w:bookmarkStart w:id="528" w:name="_Toc89426274"/>
      <w:bookmarkStart w:id="529" w:name="_Toc94033159"/>
      <w:r>
        <w:t>5.1.6.3.2</w:t>
      </w:r>
      <w:r>
        <w:tab/>
        <w:t>Simple data types</w:t>
      </w:r>
      <w:bookmarkEnd w:id="524"/>
      <w:bookmarkEnd w:id="525"/>
      <w:bookmarkEnd w:id="526"/>
      <w:bookmarkEnd w:id="527"/>
      <w:bookmarkEnd w:id="528"/>
      <w:bookmarkEnd w:id="529"/>
    </w:p>
    <w:p w14:paraId="06558910" w14:textId="77777777" w:rsidR="00345A8F" w:rsidRDefault="00D862C6">
      <w:r>
        <w:t>The simple data types defined in table 5.1.6.3.2-1 shall be supported.</w:t>
      </w:r>
    </w:p>
    <w:p w14:paraId="1A77CF74" w14:textId="77777777" w:rsidR="00345A8F" w:rsidRDefault="00D862C6">
      <w:pPr>
        <w:pStyle w:val="TH"/>
      </w:pPr>
      <w:r>
        <w:t>Table 5.1.6.3.2-1: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345A8F" w14:paraId="4880942F" w14:textId="77777777">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15E682A" w14:textId="77777777" w:rsidR="00345A8F" w:rsidRDefault="00D862C6">
            <w:pPr>
              <w:pStyle w:val="TAH"/>
            </w:pPr>
            <w:r>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DCED0A0" w14:textId="77777777" w:rsidR="00345A8F" w:rsidRDefault="00D862C6">
            <w:pPr>
              <w:pStyle w:val="TAH"/>
            </w:pPr>
            <w:r>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22265AE7" w14:textId="77777777" w:rsidR="00345A8F" w:rsidRDefault="00D862C6">
            <w:pPr>
              <w:pStyle w:val="TAH"/>
            </w:pPr>
            <w:r>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347A078E" w14:textId="77777777" w:rsidR="00345A8F" w:rsidRDefault="00D862C6">
            <w:pPr>
              <w:pStyle w:val="TAH"/>
            </w:pPr>
            <w:r>
              <w:t>Applicability</w:t>
            </w:r>
          </w:p>
        </w:tc>
      </w:tr>
      <w:tr w:rsidR="00345A8F" w14:paraId="1E9E3DC9" w14:textId="77777777">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7C1BD1C" w14:textId="77777777" w:rsidR="00345A8F" w:rsidRDefault="00345A8F">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E8097DD" w14:textId="6C3981F6" w:rsidR="00345A8F" w:rsidRDefault="00345A8F">
            <w:pPr>
              <w:pStyle w:val="TAL"/>
            </w:pPr>
          </w:p>
        </w:tc>
        <w:tc>
          <w:tcPr>
            <w:tcW w:w="2051" w:type="pct"/>
            <w:tcBorders>
              <w:top w:val="single" w:sz="4" w:space="0" w:color="auto"/>
              <w:left w:val="nil"/>
              <w:bottom w:val="single" w:sz="8" w:space="0" w:color="auto"/>
              <w:right w:val="single" w:sz="8" w:space="0" w:color="auto"/>
            </w:tcBorders>
          </w:tcPr>
          <w:p w14:paraId="164ED813" w14:textId="77777777" w:rsidR="00345A8F" w:rsidRDefault="00345A8F">
            <w:pPr>
              <w:pStyle w:val="TAL"/>
            </w:pPr>
          </w:p>
        </w:tc>
        <w:tc>
          <w:tcPr>
            <w:tcW w:w="1265" w:type="pct"/>
            <w:tcBorders>
              <w:top w:val="single" w:sz="4" w:space="0" w:color="auto"/>
              <w:left w:val="nil"/>
              <w:bottom w:val="single" w:sz="8" w:space="0" w:color="auto"/>
              <w:right w:val="single" w:sz="8" w:space="0" w:color="auto"/>
            </w:tcBorders>
          </w:tcPr>
          <w:p w14:paraId="69C3FBC2" w14:textId="77777777" w:rsidR="00345A8F" w:rsidRDefault="00345A8F">
            <w:pPr>
              <w:pStyle w:val="TAL"/>
            </w:pPr>
          </w:p>
        </w:tc>
      </w:tr>
    </w:tbl>
    <w:p w14:paraId="37B5089C" w14:textId="77777777" w:rsidR="00345A8F" w:rsidRDefault="00345A8F"/>
    <w:p w14:paraId="08279351" w14:textId="7B878C45" w:rsidR="00345A8F" w:rsidRDefault="00D862C6">
      <w:pPr>
        <w:pStyle w:val="Heading4"/>
        <w:rPr>
          <w:lang w:eastAsia="zh-CN"/>
        </w:rPr>
      </w:pPr>
      <w:bookmarkStart w:id="530" w:name="_Toc72784194"/>
      <w:bookmarkStart w:id="531" w:name="_Toc73041740"/>
      <w:bookmarkStart w:id="532" w:name="_Toc81244801"/>
      <w:bookmarkStart w:id="533" w:name="_Toc88645365"/>
      <w:bookmarkStart w:id="534" w:name="_Toc89426277"/>
      <w:bookmarkStart w:id="535" w:name="_Toc94033160"/>
      <w:r>
        <w:rPr>
          <w:lang w:val="en-US"/>
        </w:rPr>
        <w:lastRenderedPageBreak/>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530"/>
      <w:bookmarkEnd w:id="531"/>
      <w:bookmarkEnd w:id="532"/>
      <w:bookmarkEnd w:id="533"/>
      <w:bookmarkEnd w:id="534"/>
      <w:bookmarkEnd w:id="535"/>
    </w:p>
    <w:p w14:paraId="1A1D2E1A" w14:textId="5CC31E58" w:rsidR="002A4306" w:rsidRPr="002A4306" w:rsidRDefault="002A4306" w:rsidP="002A4306">
      <w:pPr>
        <w:rPr>
          <w:lang w:eastAsia="zh-CN"/>
        </w:rPr>
      </w:pPr>
      <w:r>
        <w:rPr>
          <w:rFonts w:hint="eastAsia"/>
          <w:lang w:eastAsia="zh-CN"/>
        </w:rPr>
        <w:t>N</w:t>
      </w:r>
      <w:r>
        <w:rPr>
          <w:lang w:eastAsia="zh-CN"/>
        </w:rPr>
        <w:t>one in current specification.</w:t>
      </w:r>
    </w:p>
    <w:p w14:paraId="6ADA7217" w14:textId="14D424A6" w:rsidR="00345A8F" w:rsidRDefault="00D862C6">
      <w:pPr>
        <w:pStyle w:val="Heading4"/>
      </w:pPr>
      <w:bookmarkStart w:id="536" w:name="_Toc72784197"/>
      <w:bookmarkStart w:id="537" w:name="_Toc73041743"/>
      <w:bookmarkStart w:id="538" w:name="_Toc81244804"/>
      <w:bookmarkStart w:id="539" w:name="_Toc88645368"/>
      <w:bookmarkStart w:id="540" w:name="_Toc89426280"/>
      <w:bookmarkStart w:id="541" w:name="_Toc94033161"/>
      <w:r>
        <w:t>5.1.6.5</w:t>
      </w:r>
      <w:r>
        <w:tab/>
        <w:t>Binary data</w:t>
      </w:r>
      <w:bookmarkEnd w:id="536"/>
      <w:bookmarkEnd w:id="537"/>
      <w:bookmarkEnd w:id="538"/>
      <w:bookmarkEnd w:id="539"/>
      <w:bookmarkEnd w:id="540"/>
      <w:bookmarkEnd w:id="541"/>
    </w:p>
    <w:p w14:paraId="298EC36E" w14:textId="6F257955" w:rsidR="002A4306" w:rsidRPr="00933583" w:rsidRDefault="002A4306" w:rsidP="00BE65DD">
      <w:r>
        <w:rPr>
          <w:rFonts w:hint="eastAsia"/>
          <w:lang w:eastAsia="zh-CN"/>
        </w:rPr>
        <w:t>N</w:t>
      </w:r>
      <w:r>
        <w:rPr>
          <w:lang w:eastAsia="zh-CN"/>
        </w:rPr>
        <w:t>one in current specification.</w:t>
      </w:r>
    </w:p>
    <w:p w14:paraId="78B1AA22" w14:textId="77777777" w:rsidR="00345A8F" w:rsidRDefault="00D862C6">
      <w:pPr>
        <w:pStyle w:val="Heading3"/>
      </w:pPr>
      <w:bookmarkStart w:id="542" w:name="_Toc72784199"/>
      <w:bookmarkStart w:id="543" w:name="_Toc73041745"/>
      <w:bookmarkStart w:id="544" w:name="_Toc81244806"/>
      <w:bookmarkStart w:id="545" w:name="_Toc88645370"/>
      <w:bookmarkStart w:id="546" w:name="_Toc89426282"/>
      <w:bookmarkStart w:id="547" w:name="_Toc94033162"/>
      <w:r>
        <w:t>5.1.7</w:t>
      </w:r>
      <w:r>
        <w:tab/>
        <w:t>Error Handling</w:t>
      </w:r>
      <w:bookmarkEnd w:id="542"/>
      <w:bookmarkEnd w:id="543"/>
      <w:bookmarkEnd w:id="544"/>
      <w:bookmarkEnd w:id="545"/>
      <w:bookmarkEnd w:id="546"/>
      <w:bookmarkEnd w:id="547"/>
    </w:p>
    <w:p w14:paraId="52D8D6C5" w14:textId="77777777" w:rsidR="00345A8F" w:rsidRDefault="00D862C6">
      <w:pPr>
        <w:pStyle w:val="Guidance"/>
      </w:pPr>
      <w:r>
        <w:t>This clause will include a reference to the general error handling principles specified in TS 29.501, and further specify any general error handling aspect specific to the API, if any Error handling specific to each method (and resource) is specified in clauses 5.1.3. and 6.1.4.</w:t>
      </w:r>
    </w:p>
    <w:p w14:paraId="63B421E6" w14:textId="77777777" w:rsidR="00345A8F" w:rsidRDefault="00D862C6">
      <w:pPr>
        <w:pStyle w:val="Heading4"/>
      </w:pPr>
      <w:bookmarkStart w:id="548" w:name="_Toc72784200"/>
      <w:bookmarkStart w:id="549" w:name="_Toc73041746"/>
      <w:bookmarkStart w:id="550" w:name="_Toc81244807"/>
      <w:bookmarkStart w:id="551" w:name="_Toc88645371"/>
      <w:bookmarkStart w:id="552" w:name="_Toc89426283"/>
      <w:bookmarkStart w:id="553" w:name="_Toc94033163"/>
      <w:r>
        <w:t>5.1.7.1</w:t>
      </w:r>
      <w:r>
        <w:tab/>
        <w:t>General</w:t>
      </w:r>
      <w:bookmarkEnd w:id="548"/>
      <w:bookmarkEnd w:id="549"/>
      <w:bookmarkEnd w:id="550"/>
      <w:bookmarkEnd w:id="551"/>
      <w:bookmarkEnd w:id="552"/>
      <w:bookmarkEnd w:id="553"/>
    </w:p>
    <w:p w14:paraId="108568B2" w14:textId="77777777" w:rsidR="00345A8F" w:rsidRDefault="00D862C6">
      <w:r>
        <w:t>For the Nmfaf_3daDataManagement API, HTTP error responses shall be supported as specified in clause 4.8 of 3GPP TS 29.501 [5]. Protocol errors and application errors specified in table 5.1.7.2-1 of 3GPP TS 29.500 [4] shall be supported for an HTTP method if the corresponding HTTP status codes are specified as mandatory for that HTTP method in table 5.1.7.1-1 of 3GPP TS 29.500 [4].</w:t>
      </w:r>
    </w:p>
    <w:p w14:paraId="690E3CF8" w14:textId="77777777" w:rsidR="00345A8F" w:rsidRDefault="00D862C6">
      <w:pPr>
        <w:rPr>
          <w:rFonts w:eastAsia="Calibri"/>
        </w:rPr>
      </w:pPr>
      <w:r>
        <w:t xml:space="preserve">In addition, the requirements in the following clauses are applicable for the </w:t>
      </w:r>
      <w:r>
        <w:rPr>
          <w:noProof/>
        </w:rPr>
        <w:t>Nmfaf_3daDataManagement</w:t>
      </w:r>
      <w:r>
        <w:t xml:space="preserve"> API.</w:t>
      </w:r>
    </w:p>
    <w:p w14:paraId="6245DACC" w14:textId="77777777" w:rsidR="00345A8F" w:rsidRDefault="00D862C6">
      <w:pPr>
        <w:pStyle w:val="Heading4"/>
      </w:pPr>
      <w:bookmarkStart w:id="554" w:name="_Toc72784201"/>
      <w:bookmarkStart w:id="555" w:name="_Toc73041747"/>
      <w:bookmarkStart w:id="556" w:name="_Toc81244808"/>
      <w:bookmarkStart w:id="557" w:name="_Toc88645372"/>
      <w:bookmarkStart w:id="558" w:name="_Toc89426284"/>
      <w:bookmarkStart w:id="559" w:name="_Toc94033164"/>
      <w:r>
        <w:t>5.1.7.2</w:t>
      </w:r>
      <w:r>
        <w:tab/>
        <w:t>Protocol Errors</w:t>
      </w:r>
      <w:bookmarkEnd w:id="554"/>
      <w:bookmarkEnd w:id="555"/>
      <w:bookmarkEnd w:id="556"/>
      <w:bookmarkEnd w:id="557"/>
      <w:bookmarkEnd w:id="558"/>
      <w:bookmarkEnd w:id="559"/>
    </w:p>
    <w:p w14:paraId="2CE7A2BF" w14:textId="77777777" w:rsidR="00345A8F" w:rsidRDefault="00D862C6">
      <w:r>
        <w:t xml:space="preserve">No specific procedures for the </w:t>
      </w:r>
      <w:r>
        <w:rPr>
          <w:noProof/>
        </w:rPr>
        <w:t>Nmfaf_3daDataManagement</w:t>
      </w:r>
      <w:r>
        <w:t xml:space="preserve"> service are specified.</w:t>
      </w:r>
    </w:p>
    <w:p w14:paraId="4D5B3CAC" w14:textId="77777777" w:rsidR="00345A8F" w:rsidRDefault="00D862C6">
      <w:pPr>
        <w:pStyle w:val="Guidance"/>
      </w:pPr>
      <w:r>
        <w:t>Or add specific information for the API if applicable.</w:t>
      </w:r>
    </w:p>
    <w:p w14:paraId="403370AB" w14:textId="77777777" w:rsidR="00345A8F" w:rsidRDefault="00D862C6">
      <w:pPr>
        <w:pStyle w:val="Heading4"/>
      </w:pPr>
      <w:bookmarkStart w:id="560" w:name="_Toc72784202"/>
      <w:bookmarkStart w:id="561" w:name="_Toc73041748"/>
      <w:bookmarkStart w:id="562" w:name="_Toc81244809"/>
      <w:bookmarkStart w:id="563" w:name="_Toc88645373"/>
      <w:bookmarkStart w:id="564" w:name="_Toc89426285"/>
      <w:bookmarkStart w:id="565" w:name="_Toc94033165"/>
      <w:r>
        <w:t>5.1.7.3</w:t>
      </w:r>
      <w:r>
        <w:tab/>
        <w:t>Application Errors</w:t>
      </w:r>
      <w:bookmarkEnd w:id="560"/>
      <w:bookmarkEnd w:id="561"/>
      <w:bookmarkEnd w:id="562"/>
      <w:bookmarkEnd w:id="563"/>
      <w:bookmarkEnd w:id="564"/>
      <w:bookmarkEnd w:id="565"/>
    </w:p>
    <w:p w14:paraId="10763654" w14:textId="77777777" w:rsidR="00345A8F" w:rsidRDefault="00D862C6">
      <w:r>
        <w:t>The application errors defined for the Nmfaf_3daDataManagement service are listed in Table 5.1.7.3-1.</w:t>
      </w:r>
    </w:p>
    <w:p w14:paraId="220EDEB4" w14:textId="77777777" w:rsidR="00345A8F" w:rsidRDefault="00D862C6">
      <w:pPr>
        <w:pStyle w:val="TH"/>
      </w:pPr>
      <w:r>
        <w:t>Table 5.1.7.3-1: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345A8F" w14:paraId="06AE9550" w14:textId="77777777">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2F825CFC" w14:textId="77777777" w:rsidR="00345A8F" w:rsidRDefault="00D862C6">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735EEDD" w14:textId="77777777" w:rsidR="00345A8F" w:rsidRDefault="00D862C6">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2B195A6B" w14:textId="77777777" w:rsidR="00345A8F" w:rsidRDefault="00D862C6">
            <w:pPr>
              <w:pStyle w:val="TAH"/>
            </w:pPr>
            <w:r>
              <w:t>Description</w:t>
            </w:r>
          </w:p>
        </w:tc>
      </w:tr>
      <w:tr w:rsidR="00345A8F" w14:paraId="097A8C2F" w14:textId="77777777">
        <w:trPr>
          <w:jc w:val="center"/>
        </w:trPr>
        <w:tc>
          <w:tcPr>
            <w:tcW w:w="2337" w:type="dxa"/>
            <w:tcBorders>
              <w:top w:val="single" w:sz="4" w:space="0" w:color="auto"/>
              <w:left w:val="single" w:sz="4" w:space="0" w:color="auto"/>
              <w:bottom w:val="single" w:sz="4" w:space="0" w:color="auto"/>
              <w:right w:val="single" w:sz="4" w:space="0" w:color="auto"/>
            </w:tcBorders>
          </w:tcPr>
          <w:p w14:paraId="72A2DAC0" w14:textId="77777777" w:rsidR="00345A8F" w:rsidRDefault="00345A8F">
            <w:pPr>
              <w:pStyle w:val="TAL"/>
            </w:pPr>
          </w:p>
        </w:tc>
        <w:tc>
          <w:tcPr>
            <w:tcW w:w="1701" w:type="dxa"/>
            <w:tcBorders>
              <w:top w:val="single" w:sz="4" w:space="0" w:color="auto"/>
              <w:left w:val="single" w:sz="4" w:space="0" w:color="auto"/>
              <w:bottom w:val="single" w:sz="4" w:space="0" w:color="auto"/>
              <w:right w:val="single" w:sz="4" w:space="0" w:color="auto"/>
            </w:tcBorders>
          </w:tcPr>
          <w:p w14:paraId="6CAEFCE5" w14:textId="77777777" w:rsidR="00345A8F" w:rsidRDefault="00345A8F">
            <w:pPr>
              <w:pStyle w:val="TAL"/>
            </w:pPr>
          </w:p>
        </w:tc>
        <w:tc>
          <w:tcPr>
            <w:tcW w:w="5456" w:type="dxa"/>
            <w:tcBorders>
              <w:top w:val="single" w:sz="4" w:space="0" w:color="auto"/>
              <w:left w:val="single" w:sz="4" w:space="0" w:color="auto"/>
              <w:bottom w:val="single" w:sz="4" w:space="0" w:color="auto"/>
              <w:right w:val="single" w:sz="4" w:space="0" w:color="auto"/>
            </w:tcBorders>
          </w:tcPr>
          <w:p w14:paraId="1028D4DB" w14:textId="77777777" w:rsidR="00345A8F" w:rsidRDefault="00345A8F">
            <w:pPr>
              <w:pStyle w:val="TAL"/>
              <w:rPr>
                <w:rFonts w:cs="Arial"/>
                <w:szCs w:val="18"/>
              </w:rPr>
            </w:pPr>
          </w:p>
        </w:tc>
      </w:tr>
    </w:tbl>
    <w:p w14:paraId="3D60AA83" w14:textId="77777777" w:rsidR="00345A8F" w:rsidRDefault="00345A8F"/>
    <w:p w14:paraId="407A2959" w14:textId="77777777" w:rsidR="00345A8F" w:rsidRDefault="00D862C6" w:rsidP="0064130F">
      <w:pPr>
        <w:pStyle w:val="Heading3"/>
        <w:rPr>
          <w:lang w:eastAsia="zh-CN"/>
        </w:rPr>
      </w:pPr>
      <w:bookmarkStart w:id="566" w:name="_Toc72784203"/>
      <w:bookmarkStart w:id="567" w:name="_Toc73041749"/>
      <w:bookmarkStart w:id="568" w:name="_Toc81244810"/>
      <w:bookmarkStart w:id="569" w:name="_Toc88645374"/>
      <w:bookmarkStart w:id="570" w:name="_Toc89426286"/>
      <w:bookmarkStart w:id="571" w:name="_Toc94033166"/>
      <w:r>
        <w:t>5.1.8</w:t>
      </w:r>
      <w:r>
        <w:rPr>
          <w:lang w:eastAsia="zh-CN"/>
        </w:rPr>
        <w:tab/>
        <w:t>Feature negotiation</w:t>
      </w:r>
      <w:bookmarkEnd w:id="566"/>
      <w:bookmarkEnd w:id="567"/>
      <w:bookmarkEnd w:id="568"/>
      <w:bookmarkEnd w:id="569"/>
      <w:bookmarkEnd w:id="570"/>
      <w:bookmarkEnd w:id="571"/>
    </w:p>
    <w:p w14:paraId="2991194B" w14:textId="77777777" w:rsidR="00345A8F" w:rsidRDefault="00D862C6">
      <w:r>
        <w:t>The optional features in table 5.1.8-1 are defined for the Nmfaf_3daDataManagement</w:t>
      </w:r>
      <w:r>
        <w:rPr>
          <w:lang w:eastAsia="zh-CN"/>
        </w:rPr>
        <w:t xml:space="preserve"> API. They shall be negotiated using the </w:t>
      </w:r>
      <w:r>
        <w:t>extensibility mechanism defined in clause 6.6 of 3GPP TS 29.500 [4].</w:t>
      </w:r>
    </w:p>
    <w:p w14:paraId="3E84238B" w14:textId="77777777" w:rsidR="00345A8F" w:rsidRDefault="00D862C6">
      <w:pPr>
        <w:pStyle w:val="TH"/>
      </w:pPr>
      <w:r>
        <w:t>Table 5.1.8-1: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345A8F" w14:paraId="021C1E78" w14:textId="77777777">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E546868" w14:textId="77777777" w:rsidR="00345A8F" w:rsidRDefault="00D862C6">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736409D" w14:textId="77777777" w:rsidR="00345A8F" w:rsidRDefault="00D862C6">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375990FE" w14:textId="77777777" w:rsidR="00345A8F" w:rsidRDefault="00D862C6">
            <w:pPr>
              <w:pStyle w:val="TAH"/>
            </w:pPr>
            <w:r>
              <w:t>Description</w:t>
            </w:r>
          </w:p>
        </w:tc>
      </w:tr>
      <w:tr w:rsidR="00345A8F" w14:paraId="347D1880" w14:textId="77777777">
        <w:trPr>
          <w:jc w:val="center"/>
        </w:trPr>
        <w:tc>
          <w:tcPr>
            <w:tcW w:w="1529" w:type="dxa"/>
            <w:tcBorders>
              <w:top w:val="single" w:sz="4" w:space="0" w:color="auto"/>
              <w:left w:val="single" w:sz="4" w:space="0" w:color="auto"/>
              <w:bottom w:val="single" w:sz="4" w:space="0" w:color="auto"/>
              <w:right w:val="single" w:sz="4" w:space="0" w:color="auto"/>
            </w:tcBorders>
          </w:tcPr>
          <w:p w14:paraId="0BC98BEF" w14:textId="77777777" w:rsidR="00345A8F" w:rsidRDefault="00345A8F">
            <w:pPr>
              <w:pStyle w:val="TAL"/>
            </w:pPr>
          </w:p>
        </w:tc>
        <w:tc>
          <w:tcPr>
            <w:tcW w:w="2207" w:type="dxa"/>
            <w:tcBorders>
              <w:top w:val="single" w:sz="4" w:space="0" w:color="auto"/>
              <w:left w:val="single" w:sz="4" w:space="0" w:color="auto"/>
              <w:bottom w:val="single" w:sz="4" w:space="0" w:color="auto"/>
              <w:right w:val="single" w:sz="4" w:space="0" w:color="auto"/>
            </w:tcBorders>
          </w:tcPr>
          <w:p w14:paraId="4E09F4FE" w14:textId="77777777" w:rsidR="00345A8F" w:rsidRDefault="00345A8F">
            <w:pPr>
              <w:pStyle w:val="TAL"/>
            </w:pPr>
          </w:p>
        </w:tc>
        <w:tc>
          <w:tcPr>
            <w:tcW w:w="5758" w:type="dxa"/>
            <w:tcBorders>
              <w:top w:val="single" w:sz="4" w:space="0" w:color="auto"/>
              <w:left w:val="single" w:sz="4" w:space="0" w:color="auto"/>
              <w:bottom w:val="single" w:sz="4" w:space="0" w:color="auto"/>
              <w:right w:val="single" w:sz="4" w:space="0" w:color="auto"/>
            </w:tcBorders>
          </w:tcPr>
          <w:p w14:paraId="6F088256" w14:textId="77777777" w:rsidR="00345A8F" w:rsidRDefault="00345A8F">
            <w:pPr>
              <w:pStyle w:val="TAL"/>
              <w:rPr>
                <w:rFonts w:cs="Arial"/>
                <w:szCs w:val="18"/>
              </w:rPr>
            </w:pPr>
          </w:p>
        </w:tc>
      </w:tr>
    </w:tbl>
    <w:p w14:paraId="3E21B8B2" w14:textId="77777777" w:rsidR="00345A8F" w:rsidRDefault="00345A8F"/>
    <w:p w14:paraId="2EB76878" w14:textId="77777777" w:rsidR="00345A8F" w:rsidRDefault="00D862C6" w:rsidP="0064130F">
      <w:pPr>
        <w:pStyle w:val="Heading3"/>
      </w:pPr>
      <w:bookmarkStart w:id="572" w:name="_Toc72784204"/>
      <w:bookmarkStart w:id="573" w:name="_Toc73041750"/>
      <w:bookmarkStart w:id="574" w:name="_Toc81244811"/>
      <w:bookmarkStart w:id="575" w:name="_Toc88645375"/>
      <w:bookmarkStart w:id="576" w:name="_Toc89426287"/>
      <w:bookmarkStart w:id="577" w:name="_Toc94033167"/>
      <w:r>
        <w:t>5.1.9</w:t>
      </w:r>
      <w:r>
        <w:tab/>
        <w:t>Security</w:t>
      </w:r>
      <w:bookmarkEnd w:id="572"/>
      <w:bookmarkEnd w:id="573"/>
      <w:bookmarkEnd w:id="574"/>
      <w:bookmarkEnd w:id="575"/>
      <w:bookmarkEnd w:id="576"/>
      <w:bookmarkEnd w:id="577"/>
    </w:p>
    <w:p w14:paraId="4D2F9B56" w14:textId="77777777" w:rsidR="00345A8F" w:rsidRDefault="00D862C6">
      <w:r>
        <w:t>As indicated in 3GPP TS 33.501 [8] and 3GPP TS 29.500 [4], the access to the Nmfaf_3daDataManagement API may be authorized by means of the OAuth2 protocol (see IETF RFC 6749 [9]), based on local configuration, using the "Client Credentials" authorization grant, where the NRF (see 3GPP TS 29.510 [10]) plays the role of the authorization server.</w:t>
      </w:r>
    </w:p>
    <w:p w14:paraId="3667009E" w14:textId="77777777" w:rsidR="00345A8F" w:rsidRDefault="00D862C6">
      <w:r>
        <w:t>If OAuth2 is used, an NF Service Consumer, prior to consuming services offered by the Nmfaf_3daDataManagement API, shall obtain a "token" from the authorization server, by invoking the Access Token Request service, as described in 3GPP TS 29.510 [10], clause 5.4.2.2.</w:t>
      </w:r>
    </w:p>
    <w:p w14:paraId="288F8717" w14:textId="77777777" w:rsidR="00345A8F" w:rsidRDefault="00D862C6">
      <w:pPr>
        <w:pStyle w:val="NO"/>
      </w:pPr>
      <w:r>
        <w:lastRenderedPageBreak/>
        <w:t>NOTE:</w:t>
      </w:r>
      <w:r>
        <w:tab/>
        <w:t xml:space="preserve">When multiple NRFs are deployed in a network, the NRF used as authorization server is the same NRF that the NF Service Consumer used for discovering the </w:t>
      </w:r>
      <w:r>
        <w:rPr>
          <w:noProof/>
        </w:rPr>
        <w:t>Nmfaf_3daDataManagement</w:t>
      </w:r>
      <w:r>
        <w:rPr>
          <w:noProof/>
          <w:lang w:eastAsia="zh-CN"/>
        </w:rPr>
        <w:t xml:space="preserve"> </w:t>
      </w:r>
      <w:r>
        <w:t>service.</w:t>
      </w:r>
    </w:p>
    <w:p w14:paraId="253E4118" w14:textId="77777777" w:rsidR="00345A8F" w:rsidRDefault="00D862C6">
      <w:pPr>
        <w:rPr>
          <w:lang w:val="en-US"/>
        </w:rPr>
      </w:pPr>
      <w:r>
        <w:rPr>
          <w:lang w:val="en-US"/>
        </w:rPr>
        <w:t>The</w:t>
      </w:r>
      <w:r>
        <w:t xml:space="preserve"> </w:t>
      </w:r>
      <w:r>
        <w:rPr>
          <w:lang w:val="en-US"/>
        </w:rPr>
        <w:t>Nmfaf_3daDataManagement</w:t>
      </w:r>
      <w:r>
        <w:rPr>
          <w:noProof/>
          <w:lang w:eastAsia="zh-CN"/>
        </w:rPr>
        <w:t xml:space="preserve"> </w:t>
      </w:r>
      <w:r>
        <w:rPr>
          <w:lang w:val="en-US"/>
        </w:rPr>
        <w:t>API defines a single scope "nmfaf_3dadatamanagement" for the entire service, and it does not define any additional scopes at resource or operation level.</w:t>
      </w:r>
    </w:p>
    <w:p w14:paraId="6053F0FC" w14:textId="77777777" w:rsidR="00345A8F" w:rsidRDefault="00D862C6">
      <w:pPr>
        <w:pStyle w:val="Heading2"/>
      </w:pPr>
      <w:bookmarkStart w:id="578" w:name="_Toc72784205"/>
      <w:bookmarkStart w:id="579" w:name="_Toc73041751"/>
      <w:bookmarkStart w:id="580" w:name="_Toc81244812"/>
      <w:bookmarkStart w:id="581" w:name="_Toc88645376"/>
      <w:bookmarkStart w:id="582" w:name="_Toc89426288"/>
      <w:bookmarkStart w:id="583" w:name="_Toc94033168"/>
      <w:r>
        <w:t>5.2</w:t>
      </w:r>
      <w:r>
        <w:tab/>
        <w:t>Nmfaf_3caDataManagement Service API</w:t>
      </w:r>
      <w:bookmarkEnd w:id="578"/>
      <w:bookmarkEnd w:id="579"/>
      <w:bookmarkEnd w:id="580"/>
      <w:bookmarkEnd w:id="581"/>
      <w:bookmarkEnd w:id="582"/>
      <w:bookmarkEnd w:id="583"/>
    </w:p>
    <w:p w14:paraId="0F50E764" w14:textId="77777777" w:rsidR="00345A8F" w:rsidRDefault="00D862C6">
      <w:pPr>
        <w:pStyle w:val="Guidance"/>
      </w:pPr>
      <w:r>
        <w:t>One clause per service, where &lt;service 1&gt; is to be replaced by the service name (e.g. Nsmf_PDUSession).</w:t>
      </w:r>
    </w:p>
    <w:p w14:paraId="2DC993C3" w14:textId="77777777" w:rsidR="00345A8F" w:rsidRDefault="00D862C6">
      <w:pPr>
        <w:pStyle w:val="Heading3"/>
      </w:pPr>
      <w:bookmarkStart w:id="584" w:name="_Toc72784206"/>
      <w:bookmarkStart w:id="585" w:name="_Toc73041752"/>
      <w:bookmarkStart w:id="586" w:name="_Toc81244813"/>
      <w:bookmarkStart w:id="587" w:name="_Toc88645377"/>
      <w:bookmarkStart w:id="588" w:name="_Toc89426289"/>
      <w:bookmarkStart w:id="589" w:name="_Toc94033169"/>
      <w:r>
        <w:t>5.2.1</w:t>
      </w:r>
      <w:r>
        <w:tab/>
        <w:t>Introduction</w:t>
      </w:r>
      <w:bookmarkEnd w:id="584"/>
      <w:bookmarkEnd w:id="585"/>
      <w:bookmarkEnd w:id="586"/>
      <w:bookmarkEnd w:id="587"/>
      <w:bookmarkEnd w:id="588"/>
      <w:bookmarkEnd w:id="589"/>
    </w:p>
    <w:p w14:paraId="29366EAB" w14:textId="77777777" w:rsidR="00345A8F" w:rsidRDefault="00D862C6">
      <w:pPr>
        <w:pStyle w:val="Guidance"/>
      </w:pPr>
      <w:r>
        <w:t>This clause specifies the API Name and Version.</w:t>
      </w:r>
    </w:p>
    <w:p w14:paraId="28404CE5" w14:textId="77777777" w:rsidR="00345A8F" w:rsidRDefault="00D862C6">
      <w:pPr>
        <w:rPr>
          <w:noProof/>
          <w:lang w:eastAsia="zh-CN"/>
        </w:rPr>
      </w:pPr>
      <w:r>
        <w:rPr>
          <w:noProof/>
        </w:rPr>
        <w:t xml:space="preserve">The </w:t>
      </w:r>
      <w:r w:rsidR="00865A7E" w:rsidRPr="00865A7E">
        <w:rPr>
          <w:noProof/>
        </w:rPr>
        <w:t>Nmfaf_3caDataManagement</w:t>
      </w:r>
      <w:r>
        <w:rPr>
          <w:noProof/>
        </w:rPr>
        <w:t xml:space="preserve"> shall use the </w:t>
      </w:r>
      <w:r w:rsidR="00865A7E" w:rsidRPr="00865A7E">
        <w:rPr>
          <w:noProof/>
        </w:rPr>
        <w:t>Nmfaf_3caDataManagement</w:t>
      </w:r>
      <w:r>
        <w:rPr>
          <w:noProof/>
        </w:rPr>
        <w:t xml:space="preserve"> </w:t>
      </w:r>
      <w:r>
        <w:rPr>
          <w:noProof/>
          <w:lang w:eastAsia="zh-CN"/>
        </w:rPr>
        <w:t>API.</w:t>
      </w:r>
    </w:p>
    <w:p w14:paraId="45D2BE90" w14:textId="77777777" w:rsidR="00345A8F" w:rsidRDefault="00D862C6">
      <w:pPr>
        <w:rPr>
          <w:noProof/>
          <w:lang w:eastAsia="zh-CN"/>
        </w:rPr>
      </w:pPr>
      <w:r>
        <w:rPr>
          <w:rFonts w:hint="eastAsia"/>
          <w:noProof/>
          <w:lang w:eastAsia="zh-CN"/>
        </w:rPr>
        <w:t xml:space="preserve">The API URI of the </w:t>
      </w:r>
      <w:r w:rsidR="00865A7E" w:rsidRPr="00865A7E">
        <w:rPr>
          <w:noProof/>
          <w:lang w:eastAsia="zh-CN"/>
        </w:rPr>
        <w:t>Nmfaf_3caDataManagement</w:t>
      </w:r>
      <w:r>
        <w:rPr>
          <w:noProof/>
        </w:rPr>
        <w:t xml:space="preserve"> </w:t>
      </w:r>
      <w:r>
        <w:rPr>
          <w:noProof/>
          <w:lang w:eastAsia="zh-CN"/>
        </w:rPr>
        <w:t>API</w:t>
      </w:r>
      <w:r>
        <w:rPr>
          <w:rFonts w:hint="eastAsia"/>
          <w:noProof/>
          <w:lang w:eastAsia="zh-CN"/>
        </w:rPr>
        <w:t xml:space="preserve"> shall be:</w:t>
      </w:r>
    </w:p>
    <w:p w14:paraId="40E57E31" w14:textId="77777777" w:rsidR="00345A8F" w:rsidRDefault="00D862C6">
      <w:pPr>
        <w:rPr>
          <w:noProof/>
          <w:lang w:eastAsia="zh-CN"/>
        </w:rPr>
      </w:pPr>
      <w:r>
        <w:rPr>
          <w:b/>
          <w:noProof/>
        </w:rPr>
        <w:t>{apiRoot}/&lt;apiName&gt;/&lt;apiVersion&gt;</w:t>
      </w:r>
    </w:p>
    <w:p w14:paraId="3F26FC83" w14:textId="77777777" w:rsidR="00345A8F" w:rsidRDefault="00D862C6">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55B1F7D8" w14:textId="77777777" w:rsidR="00345A8F" w:rsidRDefault="00D862C6">
      <w:pPr>
        <w:pStyle w:val="B1"/>
        <w:rPr>
          <w:b/>
          <w:noProof/>
        </w:rPr>
      </w:pPr>
      <w:r>
        <w:rPr>
          <w:b/>
          <w:noProof/>
        </w:rPr>
        <w:t>{apiRoot}/&lt;apiName&gt;/&lt;apiVersion&gt;/&lt;apiSpecificResourceUriPart&gt;</w:t>
      </w:r>
    </w:p>
    <w:p w14:paraId="277DF389" w14:textId="77777777" w:rsidR="00345A8F" w:rsidRDefault="00D862C6">
      <w:pPr>
        <w:rPr>
          <w:noProof/>
          <w:lang w:eastAsia="zh-CN"/>
        </w:rPr>
      </w:pPr>
      <w:r>
        <w:rPr>
          <w:noProof/>
          <w:lang w:eastAsia="zh-CN"/>
        </w:rPr>
        <w:t>with the following components:</w:t>
      </w:r>
    </w:p>
    <w:p w14:paraId="25F48EFC" w14:textId="77777777" w:rsidR="00345A8F" w:rsidRDefault="00D862C6">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321E2693" w14:textId="77777777" w:rsidR="00345A8F" w:rsidRDefault="00D862C6">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sidR="00865A7E" w:rsidRPr="00865A7E">
        <w:rPr>
          <w:noProof/>
        </w:rPr>
        <w:t>nmfaf-3cadatamanagement</w:t>
      </w:r>
      <w:r>
        <w:rPr>
          <w:noProof/>
        </w:rPr>
        <w:t>".</w:t>
      </w:r>
    </w:p>
    <w:p w14:paraId="49BAA4C0" w14:textId="77777777" w:rsidR="00345A8F" w:rsidRDefault="00D862C6">
      <w:pPr>
        <w:pStyle w:val="B1"/>
        <w:rPr>
          <w:noProof/>
        </w:rPr>
      </w:pPr>
      <w:r>
        <w:rPr>
          <w:noProof/>
        </w:rPr>
        <w:t>-</w:t>
      </w:r>
      <w:r>
        <w:rPr>
          <w:noProof/>
        </w:rPr>
        <w:tab/>
        <w:t>The &lt;apiVersion&gt; shall be "v1".</w:t>
      </w:r>
    </w:p>
    <w:p w14:paraId="184F414E" w14:textId="77777777" w:rsidR="00345A8F" w:rsidRDefault="00D862C6">
      <w:pPr>
        <w:pStyle w:val="B1"/>
        <w:rPr>
          <w:noProof/>
          <w:lang w:eastAsia="zh-CN"/>
        </w:rPr>
      </w:pPr>
      <w:r>
        <w:rPr>
          <w:noProof/>
        </w:rPr>
        <w:t>-</w:t>
      </w:r>
      <w:r>
        <w:rPr>
          <w:noProof/>
        </w:rPr>
        <w:tab/>
        <w:t>The &lt;apiSpecificResourceUriPart&gt; shall be set as described in clause</w:t>
      </w:r>
      <w:r>
        <w:rPr>
          <w:noProof/>
          <w:lang w:eastAsia="zh-CN"/>
        </w:rPr>
        <w:t> </w:t>
      </w:r>
      <w:r>
        <w:rPr>
          <w:noProof/>
        </w:rPr>
        <w:t>5.2.3.</w:t>
      </w:r>
    </w:p>
    <w:p w14:paraId="338901DD" w14:textId="77777777" w:rsidR="00345A8F" w:rsidRDefault="00D862C6">
      <w:pPr>
        <w:pStyle w:val="Heading3"/>
      </w:pPr>
      <w:bookmarkStart w:id="590" w:name="_Toc72784207"/>
      <w:bookmarkStart w:id="591" w:name="_Toc73041753"/>
      <w:bookmarkStart w:id="592" w:name="_Toc81244814"/>
      <w:bookmarkStart w:id="593" w:name="_Toc88645378"/>
      <w:bookmarkStart w:id="594" w:name="_Toc89426290"/>
      <w:bookmarkStart w:id="595" w:name="_Toc94033170"/>
      <w:r>
        <w:t>5.2.2</w:t>
      </w:r>
      <w:r>
        <w:tab/>
        <w:t>Usage of HTTP</w:t>
      </w:r>
      <w:bookmarkEnd w:id="590"/>
      <w:bookmarkEnd w:id="591"/>
      <w:bookmarkEnd w:id="592"/>
      <w:bookmarkEnd w:id="593"/>
      <w:bookmarkEnd w:id="594"/>
      <w:bookmarkEnd w:id="595"/>
    </w:p>
    <w:p w14:paraId="2A193B6D" w14:textId="77777777" w:rsidR="00345A8F" w:rsidRDefault="00D862C6">
      <w:pPr>
        <w:pStyle w:val="Heading4"/>
      </w:pPr>
      <w:bookmarkStart w:id="596" w:name="_Toc72784208"/>
      <w:bookmarkStart w:id="597" w:name="_Toc73041754"/>
      <w:bookmarkStart w:id="598" w:name="_Toc81244815"/>
      <w:bookmarkStart w:id="599" w:name="_Toc88645379"/>
      <w:bookmarkStart w:id="600" w:name="_Toc89426291"/>
      <w:bookmarkStart w:id="601" w:name="_Toc94033171"/>
      <w:r>
        <w:t>5.2.2.1</w:t>
      </w:r>
      <w:r>
        <w:tab/>
        <w:t>General</w:t>
      </w:r>
      <w:bookmarkEnd w:id="596"/>
      <w:bookmarkEnd w:id="597"/>
      <w:bookmarkEnd w:id="598"/>
      <w:bookmarkEnd w:id="599"/>
      <w:bookmarkEnd w:id="600"/>
      <w:bookmarkEnd w:id="601"/>
    </w:p>
    <w:p w14:paraId="25098AA8" w14:textId="77777777" w:rsidR="00345A8F" w:rsidRDefault="00D862C6">
      <w:pPr>
        <w:pStyle w:val="Guidance"/>
      </w:pPr>
      <w:r>
        <w:t>This clause will include a reference to TS 29.500 for the description of the Transport and HTTP/2.0 protocol requirements and for the security requirements.</w:t>
      </w:r>
    </w:p>
    <w:p w14:paraId="7A192280" w14:textId="77777777" w:rsidR="00345A8F" w:rsidRDefault="00D862C6">
      <w:pPr>
        <w:rPr>
          <w:noProof/>
        </w:rPr>
      </w:pPr>
      <w:r>
        <w:rPr>
          <w:noProof/>
        </w:rPr>
        <w:t>HTTP</w:t>
      </w:r>
      <w:r>
        <w:rPr>
          <w:noProof/>
          <w:lang w:eastAsia="zh-CN"/>
        </w:rPr>
        <w:t xml:space="preserve">/2, IETF RFC 7540 [11], </w:t>
      </w:r>
      <w:r>
        <w:rPr>
          <w:noProof/>
        </w:rPr>
        <w:t>shall be used as specified in clause 5 of 3GPP TS 29.500 [4].</w:t>
      </w:r>
    </w:p>
    <w:p w14:paraId="314D6FAD" w14:textId="77777777" w:rsidR="00345A8F" w:rsidRDefault="00D862C6">
      <w:pPr>
        <w:rPr>
          <w:noProof/>
        </w:rPr>
      </w:pPr>
      <w:r>
        <w:rPr>
          <w:noProof/>
        </w:rPr>
        <w:t>HTTP</w:t>
      </w:r>
      <w:r>
        <w:rPr>
          <w:noProof/>
          <w:lang w:eastAsia="zh-CN"/>
        </w:rPr>
        <w:t xml:space="preserve">/2 </w:t>
      </w:r>
      <w:r>
        <w:rPr>
          <w:noProof/>
        </w:rPr>
        <w:t>shall be transported as specified in clause 5.3 of 3GPP TS 29.500 [4].</w:t>
      </w:r>
    </w:p>
    <w:p w14:paraId="02C21E56" w14:textId="77777777" w:rsidR="00345A8F" w:rsidRDefault="00D862C6">
      <w:pPr>
        <w:rPr>
          <w:noProof/>
        </w:rPr>
      </w:pPr>
      <w:r>
        <w:rPr>
          <w:noProof/>
        </w:rPr>
        <w:t xml:space="preserve">The OpenAPI [6] specification of HTTP messages and content bodies for the </w:t>
      </w:r>
      <w:r>
        <w:t>Nmfaf_3caDataManagement</w:t>
      </w:r>
      <w:r>
        <w:rPr>
          <w:noProof/>
        </w:rPr>
        <w:t xml:space="preserve"> API is contained in Annex A.</w:t>
      </w:r>
    </w:p>
    <w:p w14:paraId="6C127E97" w14:textId="77777777" w:rsidR="00345A8F" w:rsidRDefault="00D862C6">
      <w:pPr>
        <w:pStyle w:val="Heading4"/>
      </w:pPr>
      <w:bookmarkStart w:id="602" w:name="_Toc72784209"/>
      <w:bookmarkStart w:id="603" w:name="_Toc73041755"/>
      <w:bookmarkStart w:id="604" w:name="_Toc81244816"/>
      <w:bookmarkStart w:id="605" w:name="_Toc88645380"/>
      <w:bookmarkStart w:id="606" w:name="_Toc89426292"/>
      <w:bookmarkStart w:id="607" w:name="_Toc94033172"/>
      <w:r>
        <w:t>5.2.2.2</w:t>
      </w:r>
      <w:r>
        <w:tab/>
        <w:t>HTTP standard headers</w:t>
      </w:r>
      <w:bookmarkEnd w:id="602"/>
      <w:bookmarkEnd w:id="603"/>
      <w:bookmarkEnd w:id="604"/>
      <w:bookmarkEnd w:id="605"/>
      <w:bookmarkEnd w:id="606"/>
      <w:bookmarkEnd w:id="607"/>
    </w:p>
    <w:p w14:paraId="1C8F4D4A" w14:textId="77777777" w:rsidR="00345A8F" w:rsidRDefault="00D862C6">
      <w:pPr>
        <w:pStyle w:val="Heading5"/>
        <w:rPr>
          <w:lang w:eastAsia="zh-CN"/>
        </w:rPr>
      </w:pPr>
      <w:bookmarkStart w:id="608" w:name="_Toc72784210"/>
      <w:bookmarkStart w:id="609" w:name="_Toc73041756"/>
      <w:bookmarkStart w:id="610" w:name="_Toc81244817"/>
      <w:bookmarkStart w:id="611" w:name="_Toc88645381"/>
      <w:bookmarkStart w:id="612" w:name="_Toc89426293"/>
      <w:bookmarkStart w:id="613" w:name="_Toc94033173"/>
      <w:r>
        <w:t>5.2.2.2.1</w:t>
      </w:r>
      <w:r>
        <w:rPr>
          <w:rFonts w:hint="eastAsia"/>
          <w:lang w:eastAsia="zh-CN"/>
        </w:rPr>
        <w:tab/>
      </w:r>
      <w:r>
        <w:rPr>
          <w:lang w:eastAsia="zh-CN"/>
        </w:rPr>
        <w:t>General</w:t>
      </w:r>
      <w:bookmarkEnd w:id="608"/>
      <w:bookmarkEnd w:id="609"/>
      <w:bookmarkEnd w:id="610"/>
      <w:bookmarkEnd w:id="611"/>
      <w:bookmarkEnd w:id="612"/>
      <w:bookmarkEnd w:id="613"/>
    </w:p>
    <w:p w14:paraId="4094BF9D" w14:textId="77777777" w:rsidR="00345A8F" w:rsidRDefault="00D862C6">
      <w:pPr>
        <w:rPr>
          <w:noProof/>
        </w:rPr>
      </w:pPr>
      <w:r>
        <w:rPr>
          <w:noProof/>
        </w:rPr>
        <w:t>See clause 5.2.2 of 3GPP TS 29.500 [4] for the usage of HTTP standard headers.</w:t>
      </w:r>
    </w:p>
    <w:p w14:paraId="2587B890" w14:textId="77777777" w:rsidR="00345A8F" w:rsidRDefault="00D862C6">
      <w:pPr>
        <w:pStyle w:val="Guidance"/>
      </w:pPr>
      <w:r>
        <w:t>Add specific information for the API if applicable.</w:t>
      </w:r>
    </w:p>
    <w:p w14:paraId="62C02D93" w14:textId="77777777" w:rsidR="00345A8F" w:rsidRDefault="00D862C6">
      <w:pPr>
        <w:pStyle w:val="Heading5"/>
      </w:pPr>
      <w:bookmarkStart w:id="614" w:name="_Toc72784211"/>
      <w:bookmarkStart w:id="615" w:name="_Toc73041757"/>
      <w:bookmarkStart w:id="616" w:name="_Toc81244818"/>
      <w:bookmarkStart w:id="617" w:name="_Toc88645382"/>
      <w:bookmarkStart w:id="618" w:name="_Toc89426294"/>
      <w:bookmarkStart w:id="619" w:name="_Toc94033174"/>
      <w:r>
        <w:t>5.2.2.2.2</w:t>
      </w:r>
      <w:r>
        <w:tab/>
        <w:t>Content type</w:t>
      </w:r>
      <w:bookmarkEnd w:id="614"/>
      <w:bookmarkEnd w:id="615"/>
      <w:bookmarkEnd w:id="616"/>
      <w:bookmarkEnd w:id="617"/>
      <w:bookmarkEnd w:id="618"/>
      <w:bookmarkEnd w:id="619"/>
    </w:p>
    <w:p w14:paraId="01A14243" w14:textId="77777777" w:rsidR="00345A8F" w:rsidRDefault="00D862C6">
      <w:pPr>
        <w:pStyle w:val="Guidance"/>
      </w:pPr>
      <w:r>
        <w:t>This clause will indicate the encoding of HTTP requests/responses and the applicable MIME media type for the related Content-Type header. Adjust the text below if additional payload types are used e.g. for HATEOS.</w:t>
      </w:r>
    </w:p>
    <w:p w14:paraId="2277C05C" w14:textId="77777777" w:rsidR="00345A8F" w:rsidRDefault="00D862C6">
      <w:r>
        <w:rPr>
          <w:noProof/>
        </w:rPr>
        <w:lastRenderedPageBreak/>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671B4FDB" w14:textId="77777777" w:rsidR="00345A8F" w:rsidRDefault="00D862C6">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1DD36003" w14:textId="77777777" w:rsidR="00345A8F" w:rsidRDefault="00D862C6">
      <w:pPr>
        <w:pStyle w:val="Heading4"/>
      </w:pPr>
      <w:bookmarkStart w:id="620" w:name="_Toc72784212"/>
      <w:bookmarkStart w:id="621" w:name="_Toc73041758"/>
      <w:bookmarkStart w:id="622" w:name="_Toc81244819"/>
      <w:bookmarkStart w:id="623" w:name="_Toc88645383"/>
      <w:bookmarkStart w:id="624" w:name="_Toc89426295"/>
      <w:bookmarkStart w:id="625" w:name="_Toc94033175"/>
      <w:r>
        <w:t>5.2.2.3</w:t>
      </w:r>
      <w:r>
        <w:tab/>
        <w:t>HTTP custom headers</w:t>
      </w:r>
      <w:bookmarkEnd w:id="620"/>
      <w:bookmarkEnd w:id="621"/>
      <w:bookmarkEnd w:id="622"/>
      <w:bookmarkEnd w:id="623"/>
      <w:bookmarkEnd w:id="624"/>
      <w:bookmarkEnd w:id="625"/>
    </w:p>
    <w:p w14:paraId="51170DFC" w14:textId="77777777" w:rsidR="00345A8F" w:rsidRDefault="00D862C6">
      <w:pPr>
        <w:rPr>
          <w:noProof/>
        </w:rPr>
      </w:pPr>
      <w:r>
        <w:rPr>
          <w:noProof/>
        </w:rPr>
        <w:t>The mandatory HTTP custom header fields specified in clause 5.2.3.2 of 3GPP TS 29.500 [4] shall be applicable.</w:t>
      </w:r>
    </w:p>
    <w:p w14:paraId="7C804D8A" w14:textId="77777777" w:rsidR="00345A8F" w:rsidRDefault="00D862C6">
      <w:pPr>
        <w:pStyle w:val="Guidance"/>
      </w:pPr>
      <w:r>
        <w:t>Add specific information for the API if applicable.</w:t>
      </w:r>
    </w:p>
    <w:p w14:paraId="612BB4E5" w14:textId="77777777" w:rsidR="00345A8F" w:rsidRDefault="00D862C6">
      <w:pPr>
        <w:pStyle w:val="Heading3"/>
      </w:pPr>
      <w:bookmarkStart w:id="626" w:name="_Toc72784213"/>
      <w:bookmarkStart w:id="627" w:name="_Toc73041759"/>
      <w:bookmarkStart w:id="628" w:name="_Toc81244820"/>
      <w:bookmarkStart w:id="629" w:name="_Toc88645384"/>
      <w:bookmarkStart w:id="630" w:name="_Toc89426296"/>
      <w:bookmarkStart w:id="631" w:name="_Toc94033176"/>
      <w:r>
        <w:t>5.2.3</w:t>
      </w:r>
      <w:r>
        <w:tab/>
        <w:t>Resources</w:t>
      </w:r>
      <w:bookmarkEnd w:id="626"/>
      <w:bookmarkEnd w:id="627"/>
      <w:bookmarkEnd w:id="628"/>
      <w:bookmarkEnd w:id="629"/>
      <w:bookmarkEnd w:id="630"/>
      <w:bookmarkEnd w:id="631"/>
    </w:p>
    <w:p w14:paraId="64C7A881" w14:textId="77777777" w:rsidR="00345A8F" w:rsidRDefault="00D862C6">
      <w:pPr>
        <w:pStyle w:val="Heading4"/>
      </w:pPr>
      <w:bookmarkStart w:id="632" w:name="_Toc72784214"/>
      <w:bookmarkStart w:id="633" w:name="_Toc73041760"/>
      <w:bookmarkStart w:id="634" w:name="_Toc81244821"/>
      <w:bookmarkStart w:id="635" w:name="_Toc88645385"/>
      <w:bookmarkStart w:id="636" w:name="_Toc89426297"/>
      <w:bookmarkStart w:id="637" w:name="_Toc94033177"/>
      <w:r>
        <w:t>5.2.3.1</w:t>
      </w:r>
      <w:r>
        <w:tab/>
        <w:t>Overview</w:t>
      </w:r>
      <w:bookmarkEnd w:id="632"/>
      <w:bookmarkEnd w:id="633"/>
      <w:bookmarkEnd w:id="634"/>
      <w:bookmarkEnd w:id="635"/>
      <w:bookmarkEnd w:id="636"/>
      <w:bookmarkEnd w:id="637"/>
    </w:p>
    <w:p w14:paraId="5AC3CBB2" w14:textId="77777777" w:rsidR="00345A8F" w:rsidRDefault="00D862C6">
      <w:pPr>
        <w:pStyle w:val="TH"/>
        <w:rPr>
          <w:lang w:val="en-US"/>
        </w:rPr>
      </w:pPr>
      <w:r>
        <w:object w:dxaOrig="11975" w:dyaOrig="9579" w14:anchorId="6D2E232C">
          <v:shape id="_x0000_i1035" type="#_x0000_t75" style="width:435.75pt;height:348.75pt" o:ole="">
            <v:imagedata r:id="rId32" o:title=""/>
          </v:shape>
          <o:OLEObject Type="Embed" ProgID="Visio.Drawing.11" ShapeID="_x0000_i1035" DrawAspect="Content" ObjectID="_1704812450" r:id="rId33"/>
        </w:object>
      </w:r>
    </w:p>
    <w:p w14:paraId="246A55B1" w14:textId="77777777" w:rsidR="00345A8F" w:rsidRDefault="00D862C6">
      <w:pPr>
        <w:pStyle w:val="TF"/>
      </w:pPr>
      <w:r>
        <w:t>Figure 5.2.3.1-1: Resource URI structure of the Nmfaf_3caDataManagement API</w:t>
      </w:r>
    </w:p>
    <w:p w14:paraId="1E661B9A" w14:textId="77777777" w:rsidR="00345A8F" w:rsidRDefault="00D862C6">
      <w:r>
        <w:t>Table 5.2.3.1-1 provides an overview of the resources and applicable HTTP methods.</w:t>
      </w:r>
    </w:p>
    <w:p w14:paraId="4E3DB48B" w14:textId="77777777" w:rsidR="00345A8F" w:rsidRDefault="00D862C6">
      <w:pPr>
        <w:pStyle w:val="TH"/>
      </w:pPr>
      <w:r>
        <w:lastRenderedPageBreak/>
        <w:t>Table 5.2.3.1-1: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8"/>
        <w:gridCol w:w="957"/>
        <w:gridCol w:w="3142"/>
      </w:tblGrid>
      <w:tr w:rsidR="00345A8F" w14:paraId="60D49760" w14:textId="77777777" w:rsidTr="00302DBC">
        <w:trPr>
          <w:jc w:val="center"/>
        </w:trPr>
        <w:tc>
          <w:tcPr>
            <w:tcW w:w="133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0440AEB" w14:textId="77777777" w:rsidR="00345A8F" w:rsidRDefault="00D862C6">
            <w:pPr>
              <w:pStyle w:val="TAH"/>
            </w:pPr>
            <w:r>
              <w:t>Resource name</w:t>
            </w:r>
          </w:p>
        </w:tc>
        <w:tc>
          <w:tcPr>
            <w:tcW w:w="150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D63ABB8" w14:textId="77777777" w:rsidR="00345A8F" w:rsidRDefault="00D862C6">
            <w:pPr>
              <w:pStyle w:val="TAH"/>
            </w:pPr>
            <w:r>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3BF7D39" w14:textId="77777777" w:rsidR="00345A8F" w:rsidRDefault="00D862C6">
            <w:pPr>
              <w:pStyle w:val="TAH"/>
            </w:pPr>
            <w:r>
              <w:t>HTTP method or custom operation</w:t>
            </w:r>
          </w:p>
        </w:tc>
        <w:tc>
          <w:tcPr>
            <w:tcW w:w="165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433C334" w14:textId="77777777" w:rsidR="00345A8F" w:rsidRDefault="00D862C6">
            <w:pPr>
              <w:pStyle w:val="TAH"/>
            </w:pPr>
            <w:r>
              <w:t>Description</w:t>
            </w:r>
          </w:p>
        </w:tc>
      </w:tr>
      <w:tr w:rsidR="00345A8F" w14:paraId="7C704599" w14:textId="77777777" w:rsidTr="00BE65DD">
        <w:trPr>
          <w:jc w:val="center"/>
        </w:trPr>
        <w:tc>
          <w:tcPr>
            <w:tcW w:w="1339" w:type="pct"/>
            <w:tcBorders>
              <w:top w:val="single" w:sz="4" w:space="0" w:color="auto"/>
              <w:left w:val="single" w:sz="4" w:space="0" w:color="auto"/>
              <w:bottom w:val="single" w:sz="4" w:space="0" w:color="auto"/>
              <w:right w:val="single" w:sz="4" w:space="0" w:color="auto"/>
            </w:tcBorders>
            <w:hideMark/>
          </w:tcPr>
          <w:p w14:paraId="56C036E2" w14:textId="5BC65478" w:rsidR="00345A8F" w:rsidRDefault="00302DBC">
            <w:pPr>
              <w:pStyle w:val="TAL"/>
            </w:pPr>
            <w:r>
              <w:t>MFAF Data or Analytics Resources</w:t>
            </w:r>
          </w:p>
        </w:tc>
        <w:tc>
          <w:tcPr>
            <w:tcW w:w="1501" w:type="pct"/>
            <w:tcBorders>
              <w:top w:val="single" w:sz="4" w:space="0" w:color="auto"/>
              <w:left w:val="single" w:sz="4" w:space="0" w:color="auto"/>
              <w:bottom w:val="single" w:sz="4" w:space="0" w:color="auto"/>
              <w:right w:val="single" w:sz="4" w:space="0" w:color="auto"/>
            </w:tcBorders>
            <w:hideMark/>
          </w:tcPr>
          <w:p w14:paraId="2706635B" w14:textId="62A353BD" w:rsidR="00345A8F" w:rsidRDefault="00302DBC">
            <w:pPr>
              <w:pStyle w:val="TAL"/>
            </w:pPr>
            <w:r>
              <w:t>{fetchUri}</w:t>
            </w:r>
          </w:p>
        </w:tc>
        <w:tc>
          <w:tcPr>
            <w:tcW w:w="504" w:type="pct"/>
            <w:tcBorders>
              <w:top w:val="single" w:sz="4" w:space="0" w:color="auto"/>
              <w:left w:val="single" w:sz="4" w:space="0" w:color="auto"/>
              <w:bottom w:val="single" w:sz="4" w:space="0" w:color="auto"/>
              <w:right w:val="single" w:sz="4" w:space="0" w:color="auto"/>
            </w:tcBorders>
            <w:hideMark/>
          </w:tcPr>
          <w:p w14:paraId="3B1E5913" w14:textId="77777777" w:rsidR="00345A8F" w:rsidRDefault="00D862C6">
            <w:pPr>
              <w:pStyle w:val="TAL"/>
            </w:pPr>
            <w:r>
              <w:t>GET</w:t>
            </w:r>
          </w:p>
        </w:tc>
        <w:tc>
          <w:tcPr>
            <w:tcW w:w="1656" w:type="pct"/>
            <w:tcBorders>
              <w:top w:val="single" w:sz="4" w:space="0" w:color="auto"/>
              <w:left w:val="single" w:sz="4" w:space="0" w:color="auto"/>
              <w:bottom w:val="single" w:sz="4" w:space="0" w:color="auto"/>
              <w:right w:val="single" w:sz="4" w:space="0" w:color="auto"/>
            </w:tcBorders>
            <w:hideMark/>
          </w:tcPr>
          <w:p w14:paraId="164BFE87" w14:textId="2ED052D4" w:rsidR="00345A8F" w:rsidRDefault="00302DBC">
            <w:pPr>
              <w:pStyle w:val="TAL"/>
            </w:pPr>
            <w:r>
              <w:t>Retrieve the stored data or analytics (NOTE)</w:t>
            </w:r>
          </w:p>
        </w:tc>
      </w:tr>
      <w:tr w:rsidR="00302DBC" w14:paraId="2EB44783" w14:textId="77777777" w:rsidTr="00BE65DD">
        <w:trPr>
          <w:jc w:val="center"/>
        </w:trPr>
        <w:tc>
          <w:tcPr>
            <w:tcW w:w="5000" w:type="pct"/>
            <w:gridSpan w:val="4"/>
            <w:tcBorders>
              <w:top w:val="single" w:sz="4" w:space="0" w:color="auto"/>
              <w:left w:val="single" w:sz="4" w:space="0" w:color="auto"/>
              <w:right w:val="single" w:sz="4" w:space="0" w:color="auto"/>
            </w:tcBorders>
            <w:vAlign w:val="center"/>
          </w:tcPr>
          <w:p w14:paraId="3DD4FB2A" w14:textId="6B9FC094" w:rsidR="00302DBC" w:rsidRDefault="00302DBC" w:rsidP="00302DBC">
            <w:pPr>
              <w:pStyle w:val="TAN"/>
            </w:pPr>
            <w:r>
              <w:rPr>
                <w:rFonts w:hint="eastAsia"/>
              </w:rPr>
              <w:t>N</w:t>
            </w:r>
            <w:r>
              <w:t>OTE:</w:t>
            </w:r>
            <w:r w:rsidRPr="00FC48CF">
              <w:tab/>
            </w:r>
            <w:r>
              <w:t>The</w:t>
            </w:r>
            <w:r>
              <w:rPr>
                <w:lang w:eastAsia="zh-CN"/>
              </w:rPr>
              <w:t xml:space="preserve"> </w:t>
            </w:r>
            <w:r>
              <w:t>{fetchUri} has contained the URI root defined in the resource URI structure for the GET method.</w:t>
            </w:r>
          </w:p>
        </w:tc>
      </w:tr>
    </w:tbl>
    <w:p w14:paraId="2ECD3E06" w14:textId="77777777" w:rsidR="00302DBC" w:rsidRDefault="00302DBC" w:rsidP="00302DBC"/>
    <w:p w14:paraId="354C9E8A" w14:textId="0B7458C6" w:rsidR="00345A8F" w:rsidRPr="00BE65DD" w:rsidRDefault="00302DBC" w:rsidP="00BE65DD">
      <w:pPr>
        <w:pStyle w:val="EditorsNote"/>
      </w:pPr>
      <w:r>
        <w:t>Editor's note:</w:t>
      </w:r>
      <w:r>
        <w:tab/>
      </w:r>
      <w:r>
        <w:rPr>
          <w:lang w:val="en-US"/>
        </w:rPr>
        <w:t>The</w:t>
      </w:r>
      <w:r w:rsidRPr="00D20743">
        <w:rPr>
          <w:lang w:val="en-US" w:eastAsia="zh-CN"/>
        </w:rPr>
        <w:t xml:space="preserve"> </w:t>
      </w:r>
      <w:r>
        <w:t xml:space="preserve">{fetchUri} and the Resource URI structure </w:t>
      </w:r>
      <w:r>
        <w:rPr>
          <w:lang w:val="en-US" w:eastAsia="zh-CN"/>
        </w:rPr>
        <w:t>definition</w:t>
      </w:r>
      <w:r w:rsidRPr="00D20743">
        <w:rPr>
          <w:lang w:val="en-US" w:eastAsia="zh-CN"/>
        </w:rPr>
        <w:t xml:space="preserve"> is FFS.</w:t>
      </w:r>
    </w:p>
    <w:p w14:paraId="576AEFB2" w14:textId="77777777" w:rsidR="00345A8F" w:rsidRDefault="00D862C6">
      <w:pPr>
        <w:pStyle w:val="Heading4"/>
      </w:pPr>
      <w:bookmarkStart w:id="638" w:name="_Toc72784215"/>
      <w:bookmarkStart w:id="639" w:name="_Toc73041761"/>
      <w:bookmarkStart w:id="640" w:name="_Toc81244822"/>
      <w:bookmarkStart w:id="641" w:name="_Toc88645386"/>
      <w:bookmarkStart w:id="642" w:name="_Toc89426298"/>
      <w:bookmarkStart w:id="643" w:name="_Toc94033178"/>
      <w:r>
        <w:t>5.2.3.2</w:t>
      </w:r>
      <w:r>
        <w:tab/>
        <w:t>Resource: &lt;resource 1&gt;</w:t>
      </w:r>
      <w:bookmarkEnd w:id="638"/>
      <w:bookmarkEnd w:id="639"/>
      <w:bookmarkEnd w:id="640"/>
      <w:bookmarkEnd w:id="641"/>
      <w:bookmarkEnd w:id="642"/>
      <w:bookmarkEnd w:id="643"/>
    </w:p>
    <w:p w14:paraId="3C7A5828" w14:textId="77777777" w:rsidR="00345A8F" w:rsidRDefault="00D862C6">
      <w:pPr>
        <w:pStyle w:val="Guidance"/>
      </w:pPr>
      <w:r>
        <w:t>Where &lt;resource 1&gt; is to be replaced by the resource name, e.g. PduSession.</w:t>
      </w:r>
    </w:p>
    <w:p w14:paraId="3C94BDDD" w14:textId="77777777" w:rsidR="00345A8F" w:rsidRDefault="00D862C6">
      <w:pPr>
        <w:pStyle w:val="Heading5"/>
      </w:pPr>
      <w:bookmarkStart w:id="644" w:name="_Toc72784216"/>
      <w:bookmarkStart w:id="645" w:name="_Toc73041762"/>
      <w:bookmarkStart w:id="646" w:name="_Toc81244823"/>
      <w:bookmarkStart w:id="647" w:name="_Toc88645387"/>
      <w:bookmarkStart w:id="648" w:name="_Toc89426299"/>
      <w:bookmarkStart w:id="649" w:name="_Toc94033179"/>
      <w:r>
        <w:t>5.2.3.2.1</w:t>
      </w:r>
      <w:r>
        <w:tab/>
        <w:t>Description</w:t>
      </w:r>
      <w:bookmarkEnd w:id="644"/>
      <w:bookmarkEnd w:id="645"/>
      <w:bookmarkEnd w:id="646"/>
      <w:bookmarkEnd w:id="647"/>
      <w:bookmarkEnd w:id="648"/>
      <w:bookmarkEnd w:id="649"/>
    </w:p>
    <w:p w14:paraId="31449E21" w14:textId="77777777" w:rsidR="00345A8F" w:rsidRDefault="00D862C6">
      <w:pPr>
        <w:pStyle w:val="Guidance"/>
      </w:pPr>
      <w:r>
        <w:t>This clause will specify what the resource represents or what it is used for.</w:t>
      </w:r>
    </w:p>
    <w:p w14:paraId="30731F79" w14:textId="77777777" w:rsidR="00345A8F" w:rsidRDefault="00D862C6">
      <w:pPr>
        <w:pStyle w:val="Heading4"/>
      </w:pPr>
      <w:bookmarkStart w:id="650" w:name="_Toc72784217"/>
      <w:bookmarkStart w:id="651" w:name="_Toc73041763"/>
      <w:bookmarkStart w:id="652" w:name="_Toc81244824"/>
      <w:bookmarkStart w:id="653" w:name="_Toc88645388"/>
      <w:bookmarkStart w:id="654" w:name="_Toc89426300"/>
      <w:bookmarkStart w:id="655" w:name="_Toc94033180"/>
      <w:r>
        <w:t>5.2.3.2.2</w:t>
      </w:r>
      <w:r>
        <w:tab/>
        <w:t>Resource Definition</w:t>
      </w:r>
      <w:bookmarkEnd w:id="650"/>
      <w:bookmarkEnd w:id="651"/>
      <w:bookmarkEnd w:id="652"/>
      <w:bookmarkEnd w:id="653"/>
      <w:bookmarkEnd w:id="654"/>
      <w:bookmarkEnd w:id="655"/>
    </w:p>
    <w:p w14:paraId="4B8B235F" w14:textId="77777777" w:rsidR="00345A8F" w:rsidRDefault="00D862C6">
      <w:pPr>
        <w:pStyle w:val="Guidance"/>
      </w:pPr>
      <w:r>
        <w:t>This clause will describe the Resource URI and the supported resource variables.</w:t>
      </w:r>
    </w:p>
    <w:p w14:paraId="33D8D91E" w14:textId="77777777" w:rsidR="00345A8F" w:rsidRDefault="00D862C6">
      <w:r>
        <w:t xml:space="preserve">Resource URI: </w:t>
      </w:r>
      <w:r>
        <w:rPr>
          <w:b/>
          <w:noProof/>
        </w:rPr>
        <w:t>{apiRoot}/&lt;apiName&gt;/&lt;apiVersion&gt;/xxx</w:t>
      </w:r>
    </w:p>
    <w:p w14:paraId="210E1311" w14:textId="77777777" w:rsidR="00345A8F" w:rsidRDefault="00D862C6">
      <w:pPr>
        <w:rPr>
          <w:rFonts w:ascii="Arial" w:hAnsi="Arial" w:cs="Arial"/>
        </w:rPr>
      </w:pPr>
      <w:r>
        <w:t>This resource shall support the resource URI variables defined in table 5.2.3.2.2-1</w:t>
      </w:r>
      <w:r>
        <w:rPr>
          <w:rFonts w:ascii="Arial" w:hAnsi="Arial" w:cs="Arial"/>
        </w:rPr>
        <w:t>.</w:t>
      </w:r>
    </w:p>
    <w:p w14:paraId="33FE2B60" w14:textId="77777777" w:rsidR="00345A8F" w:rsidRDefault="00D862C6">
      <w:pPr>
        <w:pStyle w:val="TH"/>
        <w:rPr>
          <w:rFonts w:cs="Arial"/>
        </w:rPr>
      </w:pPr>
      <w:r>
        <w:t>Table 5.2.3.2.2-1: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345A8F" w14:paraId="46540E49" w14:textId="77777777">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38D2BE31" w14:textId="77777777" w:rsidR="00345A8F" w:rsidRDefault="00D862C6">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07D7401C" w14:textId="77777777" w:rsidR="00345A8F" w:rsidRDefault="00D862C6">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7C331A2" w14:textId="77777777" w:rsidR="00345A8F" w:rsidRDefault="00D862C6">
            <w:pPr>
              <w:pStyle w:val="TAH"/>
            </w:pPr>
            <w:r>
              <w:t>Definition</w:t>
            </w:r>
          </w:p>
        </w:tc>
      </w:tr>
      <w:tr w:rsidR="00345A8F" w14:paraId="396988B7" w14:textId="77777777">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1B4D8B8" w14:textId="77777777" w:rsidR="00345A8F" w:rsidRDefault="00D862C6">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31EAC849" w14:textId="77777777" w:rsidR="00345A8F" w:rsidRDefault="00D862C6">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7127043" w14:textId="77777777" w:rsidR="00345A8F" w:rsidRDefault="00D862C6">
            <w:pPr>
              <w:pStyle w:val="TAL"/>
            </w:pPr>
            <w:r>
              <w:t>See clause</w:t>
            </w:r>
            <w:r>
              <w:rPr>
                <w:lang w:val="en-US" w:eastAsia="zh-CN"/>
              </w:rPr>
              <w:t> </w:t>
            </w:r>
            <w:r>
              <w:t>5.2.1</w:t>
            </w:r>
          </w:p>
        </w:tc>
      </w:tr>
      <w:tr w:rsidR="00345A8F" w14:paraId="70C412CB" w14:textId="77777777">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0AEAE2C" w14:textId="77777777" w:rsidR="00345A8F" w:rsidRDefault="00D862C6">
            <w:pPr>
              <w:pStyle w:val="TAL"/>
            </w:pPr>
            <w:r>
              <w:t>apiVersion</w:t>
            </w:r>
          </w:p>
        </w:tc>
        <w:tc>
          <w:tcPr>
            <w:tcW w:w="1039" w:type="pct"/>
            <w:tcBorders>
              <w:top w:val="single" w:sz="6" w:space="0" w:color="000000"/>
              <w:left w:val="single" w:sz="6" w:space="0" w:color="000000"/>
              <w:bottom w:val="single" w:sz="6" w:space="0" w:color="000000"/>
              <w:right w:val="single" w:sz="6" w:space="0" w:color="000000"/>
            </w:tcBorders>
          </w:tcPr>
          <w:p w14:paraId="685C91B8" w14:textId="77777777" w:rsidR="00345A8F" w:rsidRDefault="00D862C6">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24F217A" w14:textId="77777777" w:rsidR="00345A8F" w:rsidRDefault="00D862C6">
            <w:pPr>
              <w:pStyle w:val="TAL"/>
            </w:pPr>
            <w:r>
              <w:t>See clause 5.2.1</w:t>
            </w:r>
          </w:p>
        </w:tc>
      </w:tr>
      <w:tr w:rsidR="00345A8F" w14:paraId="1336D82E" w14:textId="77777777">
        <w:trPr>
          <w:jc w:val="center"/>
        </w:trPr>
        <w:tc>
          <w:tcPr>
            <w:tcW w:w="687" w:type="pct"/>
            <w:tcBorders>
              <w:top w:val="single" w:sz="6" w:space="0" w:color="000000"/>
              <w:left w:val="single" w:sz="6" w:space="0" w:color="000000"/>
              <w:bottom w:val="single" w:sz="6" w:space="0" w:color="000000"/>
              <w:right w:val="single" w:sz="6" w:space="0" w:color="000000"/>
            </w:tcBorders>
          </w:tcPr>
          <w:p w14:paraId="2D11EEE8" w14:textId="77777777" w:rsidR="00345A8F" w:rsidRDefault="00D862C6">
            <w:pPr>
              <w:pStyle w:val="TAL"/>
            </w:pPr>
            <w:r>
              <w:t>&lt;name&gt;</w:t>
            </w:r>
          </w:p>
        </w:tc>
        <w:tc>
          <w:tcPr>
            <w:tcW w:w="1039" w:type="pct"/>
            <w:tcBorders>
              <w:top w:val="single" w:sz="6" w:space="0" w:color="000000"/>
              <w:left w:val="single" w:sz="6" w:space="0" w:color="000000"/>
              <w:bottom w:val="single" w:sz="6" w:space="0" w:color="000000"/>
              <w:right w:val="single" w:sz="6" w:space="0" w:color="000000"/>
            </w:tcBorders>
          </w:tcPr>
          <w:p w14:paraId="2407092F" w14:textId="77777777" w:rsidR="00345A8F" w:rsidRDefault="00D862C6">
            <w:pPr>
              <w:pStyle w:val="TAL"/>
            </w:pPr>
            <w:r>
              <w:t>&lt;type&gt;</w:t>
            </w:r>
          </w:p>
        </w:tc>
        <w:tc>
          <w:tcPr>
            <w:tcW w:w="3274" w:type="pct"/>
            <w:tcBorders>
              <w:top w:val="single" w:sz="6" w:space="0" w:color="000000"/>
              <w:left w:val="single" w:sz="6" w:space="0" w:color="000000"/>
              <w:bottom w:val="single" w:sz="6" w:space="0" w:color="000000"/>
              <w:right w:val="single" w:sz="6" w:space="0" w:color="000000"/>
            </w:tcBorders>
            <w:vAlign w:val="center"/>
          </w:tcPr>
          <w:p w14:paraId="3CF80DD1" w14:textId="77777777" w:rsidR="00345A8F" w:rsidRDefault="00D862C6">
            <w:pPr>
              <w:pStyle w:val="TAL"/>
            </w:pPr>
            <w:r>
              <w:t>&lt;definition&gt;</w:t>
            </w:r>
          </w:p>
        </w:tc>
      </w:tr>
    </w:tbl>
    <w:p w14:paraId="3A101A9A" w14:textId="77777777" w:rsidR="00345A8F" w:rsidRDefault="00345A8F">
      <w:pPr>
        <w:pStyle w:val="Guidance"/>
      </w:pPr>
    </w:p>
    <w:p w14:paraId="16D96123" w14:textId="77777777" w:rsidR="00345A8F" w:rsidRDefault="00D862C6">
      <w:pPr>
        <w:pStyle w:val="Heading5"/>
      </w:pPr>
      <w:bookmarkStart w:id="656" w:name="_Toc72784218"/>
      <w:bookmarkStart w:id="657" w:name="_Toc73041764"/>
      <w:bookmarkStart w:id="658" w:name="_Toc81244825"/>
      <w:bookmarkStart w:id="659" w:name="_Toc88645389"/>
      <w:bookmarkStart w:id="660" w:name="_Toc89426301"/>
      <w:bookmarkStart w:id="661" w:name="_Toc94033181"/>
      <w:r>
        <w:t>5.2.3.2.3</w:t>
      </w:r>
      <w:r>
        <w:tab/>
        <w:t>Resource Standard Methods</w:t>
      </w:r>
      <w:bookmarkEnd w:id="656"/>
      <w:bookmarkEnd w:id="657"/>
      <w:bookmarkEnd w:id="658"/>
      <w:bookmarkEnd w:id="659"/>
      <w:bookmarkEnd w:id="660"/>
      <w:bookmarkEnd w:id="661"/>
    </w:p>
    <w:p w14:paraId="2C70315D" w14:textId="77777777" w:rsidR="00345A8F" w:rsidRDefault="00D862C6">
      <w:pPr>
        <w:pStyle w:val="Guidance"/>
      </w:pPr>
      <w:r>
        <w:t>The following clauses will specify the standard methods supported by the resource.</w:t>
      </w:r>
    </w:p>
    <w:p w14:paraId="672298B8" w14:textId="77777777" w:rsidR="00345A8F" w:rsidRDefault="00D862C6">
      <w:pPr>
        <w:pStyle w:val="Guidance"/>
      </w:pPr>
      <w:r>
        <w:t>It will describe, for each method, the use of the method, the URI query parameters supported by the method, request and response data structures and response codes, and if applicable, HTTP headers specific to the operation.</w:t>
      </w:r>
    </w:p>
    <w:p w14:paraId="3549C62D" w14:textId="77777777" w:rsidR="00345A8F" w:rsidRDefault="00D862C6">
      <w:pPr>
        <w:pStyle w:val="Heading6"/>
      </w:pPr>
      <w:bookmarkStart w:id="662" w:name="_Toc72784219"/>
      <w:bookmarkStart w:id="663" w:name="_Toc73041765"/>
      <w:bookmarkStart w:id="664" w:name="_Toc81244826"/>
      <w:bookmarkStart w:id="665" w:name="_Toc88645390"/>
      <w:bookmarkStart w:id="666" w:name="_Toc89426302"/>
      <w:bookmarkStart w:id="667" w:name="_Toc94033182"/>
      <w:r>
        <w:t>5.2.3.2.3.1</w:t>
      </w:r>
      <w:r>
        <w:tab/>
        <w:t>&lt; method 1 &gt;</w:t>
      </w:r>
      <w:bookmarkEnd w:id="662"/>
      <w:bookmarkEnd w:id="663"/>
      <w:bookmarkEnd w:id="664"/>
      <w:bookmarkEnd w:id="665"/>
      <w:bookmarkEnd w:id="666"/>
      <w:bookmarkEnd w:id="667"/>
    </w:p>
    <w:p w14:paraId="6A44856F" w14:textId="77777777" w:rsidR="00345A8F" w:rsidRDefault="00D862C6">
      <w:pPr>
        <w:pStyle w:val="Guidance"/>
      </w:pPr>
      <w:r>
        <w:t>This clause will specify the meaning of the method applied on the resource.</w:t>
      </w:r>
    </w:p>
    <w:p w14:paraId="61BFF267" w14:textId="77777777" w:rsidR="00345A8F" w:rsidRDefault="00D862C6">
      <w:r>
        <w:t>This method shall support the URI query parameters specified in table 5.2.3.2.3.1-1.</w:t>
      </w:r>
    </w:p>
    <w:p w14:paraId="1BC335A8" w14:textId="77777777" w:rsidR="00345A8F" w:rsidRDefault="00D862C6">
      <w:pPr>
        <w:pStyle w:val="TH"/>
        <w:rPr>
          <w:rFonts w:cs="Arial"/>
        </w:rPr>
      </w:pPr>
      <w:r>
        <w:t>Table 5.2.3.2.3.1-1: URI query parameters supported by the &lt;method 1&gt;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345A8F" w14:paraId="72BA5D5B"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AEE3883" w14:textId="77777777" w:rsidR="00345A8F" w:rsidRDefault="00D862C6">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FFAC233" w14:textId="77777777" w:rsidR="00345A8F" w:rsidRDefault="00D862C6">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1F8D261" w14:textId="77777777" w:rsidR="00345A8F" w:rsidRDefault="00D862C6">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1ABA163" w14:textId="77777777" w:rsidR="00345A8F" w:rsidRDefault="00D862C6">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105B3E1E" w14:textId="77777777" w:rsidR="00345A8F" w:rsidRDefault="00D862C6">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176AAEA3" w14:textId="77777777" w:rsidR="00345A8F" w:rsidRDefault="00D862C6">
            <w:pPr>
              <w:pStyle w:val="TAH"/>
            </w:pPr>
            <w:r>
              <w:t>Applicability</w:t>
            </w:r>
          </w:p>
        </w:tc>
      </w:tr>
      <w:tr w:rsidR="00345A8F" w14:paraId="6040718F"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29C6A76" w14:textId="77777777" w:rsidR="00345A8F" w:rsidRDefault="00D862C6">
            <w:pPr>
              <w:pStyle w:val="TAL"/>
            </w:pPr>
            <w:r>
              <w:t>&lt;name&gt; or n/a</w:t>
            </w:r>
          </w:p>
        </w:tc>
        <w:tc>
          <w:tcPr>
            <w:tcW w:w="731" w:type="pct"/>
            <w:tcBorders>
              <w:top w:val="single" w:sz="4" w:space="0" w:color="auto"/>
              <w:left w:val="single" w:sz="6" w:space="0" w:color="000000"/>
              <w:bottom w:val="single" w:sz="6" w:space="0" w:color="000000"/>
              <w:right w:val="single" w:sz="6" w:space="0" w:color="000000"/>
            </w:tcBorders>
          </w:tcPr>
          <w:p w14:paraId="75AD1B30" w14:textId="77777777" w:rsidR="00345A8F" w:rsidRDefault="00D862C6">
            <w:pPr>
              <w:pStyle w:val="TAL"/>
            </w:pPr>
            <w:r>
              <w:t>&lt;type&gt; or &lt;leave empty&gt;</w:t>
            </w:r>
          </w:p>
        </w:tc>
        <w:tc>
          <w:tcPr>
            <w:tcW w:w="215" w:type="pct"/>
            <w:tcBorders>
              <w:top w:val="single" w:sz="4" w:space="0" w:color="auto"/>
              <w:left w:val="single" w:sz="6" w:space="0" w:color="000000"/>
              <w:bottom w:val="single" w:sz="6" w:space="0" w:color="000000"/>
              <w:right w:val="single" w:sz="6" w:space="0" w:color="000000"/>
            </w:tcBorders>
          </w:tcPr>
          <w:p w14:paraId="0CF8F70D" w14:textId="77777777" w:rsidR="00345A8F" w:rsidRDefault="00D862C6">
            <w:pPr>
              <w:pStyle w:val="TAC"/>
            </w:pPr>
            <w:r>
              <w:t>&lt;M, C or O&gt;</w:t>
            </w:r>
          </w:p>
        </w:tc>
        <w:tc>
          <w:tcPr>
            <w:tcW w:w="580" w:type="pct"/>
            <w:tcBorders>
              <w:top w:val="single" w:sz="4" w:space="0" w:color="auto"/>
              <w:left w:val="single" w:sz="6" w:space="0" w:color="000000"/>
              <w:bottom w:val="single" w:sz="6" w:space="0" w:color="000000"/>
              <w:right w:val="single" w:sz="6" w:space="0" w:color="000000"/>
            </w:tcBorders>
          </w:tcPr>
          <w:p w14:paraId="462A75E1" w14:textId="77777777" w:rsidR="00345A8F" w:rsidRDefault="00D862C6">
            <w:pPr>
              <w:pStyle w:val="TAL"/>
            </w:pPr>
            <w:r>
              <w:t>0..1 or 1 or 0..N or 1..N or &lt;leave empty&gt;</w:t>
            </w: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5F90F81" w14:textId="77777777" w:rsidR="00345A8F" w:rsidRDefault="00D862C6">
            <w:pPr>
              <w:pStyle w:val="TAL"/>
            </w:pPr>
            <w:r>
              <w:t>&lt;only if applicable&gt;</w:t>
            </w:r>
          </w:p>
        </w:tc>
        <w:tc>
          <w:tcPr>
            <w:tcW w:w="796" w:type="pct"/>
            <w:tcBorders>
              <w:top w:val="single" w:sz="4" w:space="0" w:color="auto"/>
              <w:left w:val="single" w:sz="6" w:space="0" w:color="000000"/>
              <w:bottom w:val="single" w:sz="6" w:space="0" w:color="000000"/>
              <w:right w:val="single" w:sz="6" w:space="0" w:color="000000"/>
            </w:tcBorders>
          </w:tcPr>
          <w:p w14:paraId="1ED4AEBE" w14:textId="77777777" w:rsidR="00345A8F" w:rsidRDefault="00345A8F">
            <w:pPr>
              <w:pStyle w:val="TAL"/>
            </w:pPr>
          </w:p>
        </w:tc>
      </w:tr>
    </w:tbl>
    <w:p w14:paraId="2351602E" w14:textId="77777777" w:rsidR="00345A8F" w:rsidRDefault="00345A8F">
      <w:pPr>
        <w:pStyle w:val="Guidance"/>
      </w:pPr>
    </w:p>
    <w:p w14:paraId="03E38767" w14:textId="77777777" w:rsidR="00345A8F" w:rsidRDefault="00D862C6">
      <w:r>
        <w:t>This method shall support the request data structures specified in table 5.2.3.2.3.1-2 and the response data structures and response codes specified in table 5.2.3.2.3.1-3.</w:t>
      </w:r>
    </w:p>
    <w:p w14:paraId="4ACE20DB" w14:textId="77777777" w:rsidR="00345A8F" w:rsidRDefault="00D862C6">
      <w:pPr>
        <w:pStyle w:val="TH"/>
      </w:pPr>
      <w:r>
        <w:lastRenderedPageBreak/>
        <w:t>Table 5.2.3.2.3.1-2: Data structures supported by the &lt;method 1&gt;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45A8F" w14:paraId="2915244A"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0CF525D" w14:textId="77777777" w:rsidR="00345A8F" w:rsidRDefault="00D862C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C97ADB4" w14:textId="77777777" w:rsidR="00345A8F" w:rsidRDefault="00D862C6">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1EF85CB" w14:textId="77777777" w:rsidR="00345A8F" w:rsidRDefault="00D862C6">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CEC8773" w14:textId="77777777" w:rsidR="00345A8F" w:rsidRDefault="00D862C6">
            <w:pPr>
              <w:pStyle w:val="TAH"/>
            </w:pPr>
            <w:r>
              <w:t>Description</w:t>
            </w:r>
          </w:p>
        </w:tc>
      </w:tr>
      <w:tr w:rsidR="00345A8F" w14:paraId="0ED5FDB2" w14:textId="777777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B1DF8BC" w14:textId="77777777" w:rsidR="00345A8F" w:rsidRDefault="00D862C6">
            <w:pPr>
              <w:pStyle w:val="TAL"/>
            </w:pPr>
            <w:r>
              <w:t>"&lt;type&gt;" or "array</w:t>
            </w:r>
            <w:r>
              <w:rPr>
                <w:i/>
              </w:rPr>
              <w:t>(&lt;type&gt;</w:t>
            </w:r>
            <w:r>
              <w:t>)" or "map</w:t>
            </w:r>
            <w:r>
              <w:rPr>
                <w:i/>
              </w:rPr>
              <w:t>(&lt;type&gt;</w:t>
            </w:r>
            <w:r>
              <w:t>)" or n/a</w:t>
            </w:r>
          </w:p>
        </w:tc>
        <w:tc>
          <w:tcPr>
            <w:tcW w:w="425" w:type="dxa"/>
            <w:tcBorders>
              <w:top w:val="single" w:sz="4" w:space="0" w:color="auto"/>
              <w:left w:val="single" w:sz="6" w:space="0" w:color="000000"/>
              <w:bottom w:val="single" w:sz="6" w:space="0" w:color="000000"/>
              <w:right w:val="single" w:sz="6" w:space="0" w:color="000000"/>
            </w:tcBorders>
          </w:tcPr>
          <w:p w14:paraId="37DC1392" w14:textId="77777777" w:rsidR="00345A8F" w:rsidRDefault="00D862C6">
            <w:pPr>
              <w:pStyle w:val="TAC"/>
            </w:pPr>
            <w:r>
              <w:t>"M", "C" or "O"</w:t>
            </w:r>
          </w:p>
        </w:tc>
        <w:tc>
          <w:tcPr>
            <w:tcW w:w="1276" w:type="dxa"/>
            <w:tcBorders>
              <w:top w:val="single" w:sz="4" w:space="0" w:color="auto"/>
              <w:left w:val="single" w:sz="6" w:space="0" w:color="000000"/>
              <w:bottom w:val="single" w:sz="6" w:space="0" w:color="000000"/>
              <w:right w:val="single" w:sz="6" w:space="0" w:color="000000"/>
            </w:tcBorders>
          </w:tcPr>
          <w:p w14:paraId="10E7A8A0" w14:textId="77777777" w:rsidR="00345A8F" w:rsidRDefault="00D862C6">
            <w:pPr>
              <w:pStyle w:val="TAL"/>
            </w:pPr>
            <w:r>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23CBAC6" w14:textId="77777777" w:rsidR="00345A8F" w:rsidRDefault="00D862C6">
            <w:pPr>
              <w:pStyle w:val="TAL"/>
            </w:pPr>
            <w:r>
              <w:t>&lt;only if applicable&gt;</w:t>
            </w:r>
          </w:p>
        </w:tc>
      </w:tr>
    </w:tbl>
    <w:p w14:paraId="42725F3E" w14:textId="77777777" w:rsidR="00345A8F" w:rsidRDefault="00345A8F"/>
    <w:p w14:paraId="38BCB599" w14:textId="77777777" w:rsidR="00345A8F" w:rsidRDefault="00D862C6">
      <w:pPr>
        <w:pStyle w:val="TH"/>
      </w:pPr>
      <w:r>
        <w:t>Table 5.2.3.2.3.1-3: Data structures supported by the &lt;method 1&gt;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345A8F" w14:paraId="0231F26E"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8F93E3" w14:textId="77777777" w:rsidR="00345A8F" w:rsidRDefault="00D862C6">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129351F" w14:textId="77777777" w:rsidR="00345A8F" w:rsidRDefault="00D862C6">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4E7AEF2" w14:textId="77777777" w:rsidR="00345A8F" w:rsidRDefault="00D862C6">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72F34BC" w14:textId="77777777" w:rsidR="00345A8F" w:rsidRDefault="00D862C6">
            <w:pPr>
              <w:pStyle w:val="TAH"/>
            </w:pPr>
            <w:r>
              <w:t>Response</w:t>
            </w:r>
          </w:p>
          <w:p w14:paraId="0906DA54" w14:textId="77777777" w:rsidR="00345A8F" w:rsidRDefault="00D862C6">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6F28DAC" w14:textId="77777777" w:rsidR="00345A8F" w:rsidRDefault="00D862C6">
            <w:pPr>
              <w:pStyle w:val="TAH"/>
            </w:pPr>
            <w:r>
              <w:t>Description</w:t>
            </w:r>
          </w:p>
        </w:tc>
      </w:tr>
      <w:tr w:rsidR="00345A8F" w14:paraId="3B121AE9"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2E0B80" w14:textId="77777777" w:rsidR="00345A8F" w:rsidRDefault="00D862C6">
            <w:pPr>
              <w:pStyle w:val="TAL"/>
            </w:pPr>
            <w:r>
              <w:t>"</w:t>
            </w:r>
            <w:r>
              <w:rPr>
                <w:i/>
              </w:rPr>
              <w:t>&lt;type&gt;</w:t>
            </w:r>
            <w:r>
              <w:t>" or "array</w:t>
            </w:r>
            <w:r>
              <w:rPr>
                <w:i/>
              </w:rPr>
              <w:t>(&lt;type&gt;</w:t>
            </w:r>
            <w:r>
              <w:t>)" or "map</w:t>
            </w:r>
            <w:r>
              <w:rPr>
                <w:i/>
              </w:rPr>
              <w:t>(&lt;type&gt;</w:t>
            </w:r>
            <w:r>
              <w:t>)" or n/a</w:t>
            </w:r>
          </w:p>
        </w:tc>
        <w:tc>
          <w:tcPr>
            <w:tcW w:w="225" w:type="pct"/>
            <w:tcBorders>
              <w:top w:val="single" w:sz="4" w:space="0" w:color="auto"/>
              <w:left w:val="single" w:sz="6" w:space="0" w:color="000000"/>
              <w:bottom w:val="single" w:sz="6" w:space="0" w:color="000000"/>
              <w:right w:val="single" w:sz="6" w:space="0" w:color="000000"/>
            </w:tcBorders>
          </w:tcPr>
          <w:p w14:paraId="6E7C076A" w14:textId="77777777" w:rsidR="00345A8F" w:rsidRDefault="00D862C6">
            <w:pPr>
              <w:pStyle w:val="TAC"/>
            </w:pPr>
            <w:r>
              <w:t>"M", "C" or "O"</w:t>
            </w:r>
          </w:p>
        </w:tc>
        <w:tc>
          <w:tcPr>
            <w:tcW w:w="649" w:type="pct"/>
            <w:tcBorders>
              <w:top w:val="single" w:sz="4" w:space="0" w:color="auto"/>
              <w:left w:val="single" w:sz="6" w:space="0" w:color="000000"/>
              <w:bottom w:val="single" w:sz="6" w:space="0" w:color="000000"/>
              <w:right w:val="single" w:sz="6" w:space="0" w:color="000000"/>
            </w:tcBorders>
          </w:tcPr>
          <w:p w14:paraId="27355D27" w14:textId="77777777" w:rsidR="00345A8F" w:rsidRDefault="00D862C6">
            <w:pPr>
              <w:pStyle w:val="TAL"/>
            </w:pPr>
            <w:r>
              <w:t>"0..1", "1", or "M..N", or &lt;leave empty&gt;</w:t>
            </w:r>
          </w:p>
        </w:tc>
        <w:tc>
          <w:tcPr>
            <w:tcW w:w="583" w:type="pct"/>
            <w:tcBorders>
              <w:top w:val="single" w:sz="4" w:space="0" w:color="auto"/>
              <w:left w:val="single" w:sz="6" w:space="0" w:color="000000"/>
              <w:bottom w:val="single" w:sz="6" w:space="0" w:color="000000"/>
              <w:right w:val="single" w:sz="6" w:space="0" w:color="000000"/>
            </w:tcBorders>
          </w:tcPr>
          <w:p w14:paraId="45436D85" w14:textId="77777777" w:rsidR="00345A8F" w:rsidRDefault="00D862C6">
            <w:pPr>
              <w:pStyle w:val="TAL"/>
            </w:pPr>
            <w:r>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6CD64AD" w14:textId="77777777" w:rsidR="00345A8F" w:rsidRDefault="00D862C6">
            <w:pPr>
              <w:pStyle w:val="TAL"/>
            </w:pPr>
            <w:r>
              <w:t>&lt;Meaning of the success case&gt;</w:t>
            </w:r>
          </w:p>
          <w:p w14:paraId="509C2720" w14:textId="77777777" w:rsidR="00345A8F" w:rsidRDefault="00D862C6">
            <w:pPr>
              <w:pStyle w:val="TAL"/>
            </w:pPr>
            <w:r>
              <w:t>or</w:t>
            </w:r>
          </w:p>
          <w:p w14:paraId="1195CE25" w14:textId="77777777" w:rsidR="00345A8F" w:rsidRDefault="00D862C6">
            <w:pPr>
              <w:pStyle w:val="TAL"/>
            </w:pPr>
            <w:r>
              <w:t>&lt;Meaning of the error case with additional statement regarding error handling&gt;</w:t>
            </w:r>
          </w:p>
        </w:tc>
      </w:tr>
      <w:tr w:rsidR="00345A8F" w14:paraId="38CE8FA4"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09F42B2" w14:textId="77777777" w:rsidR="00345A8F" w:rsidRDefault="00D862C6">
            <w:pPr>
              <w:pStyle w:val="TAN"/>
            </w:pPr>
            <w:r>
              <w:t>NOTE:</w:t>
            </w:r>
            <w:r>
              <w:rPr>
                <w:noProof/>
              </w:rPr>
              <w:tab/>
              <w:t xml:space="preserve">The manadatory </w:t>
            </w:r>
            <w:r>
              <w:t>HTTP error status code for the &lt;method 1&gt; method listed in Table 5.2.7.1-1 of 3GPP TS 29.500 [4] also apply.</w:t>
            </w:r>
          </w:p>
        </w:tc>
      </w:tr>
    </w:tbl>
    <w:p w14:paraId="67694C69" w14:textId="77777777" w:rsidR="00345A8F" w:rsidRDefault="00345A8F"/>
    <w:p w14:paraId="4DA53D13" w14:textId="77777777" w:rsidR="00345A8F" w:rsidRDefault="00D862C6">
      <w:pPr>
        <w:pStyle w:val="TH"/>
        <w:rPr>
          <w:rFonts w:cs="Arial"/>
        </w:rPr>
      </w:pPr>
      <w:r>
        <w:t>Table 5.2.3.2.3.1-4: Headers supported by the &lt;e.g. GET&gt;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345A8F" w14:paraId="697CC0B6" w14:textId="77777777">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5724CF14" w14:textId="77777777" w:rsidR="00345A8F" w:rsidRDefault="00D862C6">
            <w:pPr>
              <w:pStyle w:val="TAH"/>
            </w:pPr>
            <w:r>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3A290F8D" w14:textId="77777777" w:rsidR="00345A8F" w:rsidRDefault="00D862C6">
            <w:pPr>
              <w:pStyle w:val="TAH"/>
            </w:pPr>
            <w:r>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54467388" w14:textId="77777777" w:rsidR="00345A8F" w:rsidRDefault="00D862C6">
            <w:pPr>
              <w:pStyle w:val="TAH"/>
            </w:pPr>
            <w:r>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2DCB040C" w14:textId="77777777" w:rsidR="00345A8F" w:rsidRDefault="00D862C6">
            <w:pPr>
              <w:pStyle w:val="TAH"/>
            </w:pPr>
            <w:r>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6066F974" w14:textId="77777777" w:rsidR="00345A8F" w:rsidRDefault="00D862C6">
            <w:pPr>
              <w:pStyle w:val="TAH"/>
            </w:pPr>
            <w:r>
              <w:t>Description</w:t>
            </w:r>
          </w:p>
        </w:tc>
      </w:tr>
      <w:tr w:rsidR="00345A8F" w14:paraId="45C7B829" w14:textId="77777777">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71FA03B2" w14:textId="77777777" w:rsidR="00345A8F" w:rsidRDefault="00D862C6">
            <w:pPr>
              <w:pStyle w:val="TAL"/>
            </w:pPr>
            <w:r>
              <w:t xml:space="preserve">&lt;header name&gt; </w:t>
            </w:r>
          </w:p>
        </w:tc>
        <w:tc>
          <w:tcPr>
            <w:tcW w:w="790" w:type="pct"/>
            <w:tcBorders>
              <w:top w:val="single" w:sz="4" w:space="0" w:color="auto"/>
              <w:left w:val="single" w:sz="6" w:space="0" w:color="000000"/>
              <w:bottom w:val="single" w:sz="6" w:space="0" w:color="000000"/>
              <w:right w:val="single" w:sz="6" w:space="0" w:color="000000"/>
            </w:tcBorders>
          </w:tcPr>
          <w:p w14:paraId="1F6CADFD" w14:textId="77777777" w:rsidR="00345A8F" w:rsidRDefault="00D862C6">
            <w:pPr>
              <w:pStyle w:val="TAL"/>
            </w:pPr>
            <w:r>
              <w:t>&lt;data type&gt;</w:t>
            </w:r>
          </w:p>
          <w:p w14:paraId="275B9329" w14:textId="77777777" w:rsidR="00345A8F" w:rsidRDefault="00D862C6">
            <w:pPr>
              <w:pStyle w:val="TAL"/>
            </w:pPr>
            <w:r>
              <w:t>e.g. string</w:t>
            </w:r>
          </w:p>
        </w:tc>
        <w:tc>
          <w:tcPr>
            <w:tcW w:w="335" w:type="pct"/>
            <w:tcBorders>
              <w:top w:val="single" w:sz="4" w:space="0" w:color="auto"/>
              <w:left w:val="single" w:sz="6" w:space="0" w:color="000000"/>
              <w:bottom w:val="single" w:sz="6" w:space="0" w:color="000000"/>
              <w:right w:val="single" w:sz="6" w:space="0" w:color="000000"/>
            </w:tcBorders>
          </w:tcPr>
          <w:p w14:paraId="7F2953F9" w14:textId="77777777" w:rsidR="00345A8F" w:rsidRDefault="00D862C6">
            <w:pPr>
              <w:pStyle w:val="TAC"/>
            </w:pPr>
            <w:r>
              <w:t>"M", "C" or "O"</w:t>
            </w:r>
          </w:p>
        </w:tc>
        <w:tc>
          <w:tcPr>
            <w:tcW w:w="690" w:type="pct"/>
            <w:tcBorders>
              <w:top w:val="single" w:sz="4" w:space="0" w:color="auto"/>
              <w:left w:val="single" w:sz="6" w:space="0" w:color="000000"/>
              <w:bottom w:val="single" w:sz="6" w:space="0" w:color="000000"/>
              <w:right w:val="single" w:sz="6" w:space="0" w:color="000000"/>
            </w:tcBorders>
          </w:tcPr>
          <w:p w14:paraId="6F876D9E" w14:textId="77777777" w:rsidR="00345A8F" w:rsidRDefault="00D862C6">
            <w:pPr>
              <w:pStyle w:val="TAL"/>
            </w:pPr>
            <w:r>
              <w:t>"0..1", "1", "1..N",  "1..N", or &lt;leave empty&gt;</w:t>
            </w: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39853179" w14:textId="77777777" w:rsidR="00345A8F" w:rsidRDefault="00D862C6">
            <w:pPr>
              <w:pStyle w:val="TAL"/>
            </w:pPr>
            <w:r>
              <w:t>&lt;description&gt;</w:t>
            </w:r>
          </w:p>
        </w:tc>
      </w:tr>
    </w:tbl>
    <w:p w14:paraId="19F0E87F" w14:textId="77777777" w:rsidR="00345A8F" w:rsidRDefault="00345A8F"/>
    <w:p w14:paraId="4A13FD51" w14:textId="77777777" w:rsidR="00345A8F" w:rsidRDefault="00D862C6">
      <w:pPr>
        <w:pStyle w:val="TH"/>
        <w:rPr>
          <w:rFonts w:cs="Arial"/>
        </w:rPr>
      </w:pPr>
      <w:r>
        <w:t>Table 5.2.3.2.3.1-5: Headers supported by the &lt;e.g. 200&gt;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345A8F" w14:paraId="47C535E1"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7BE9FA91" w14:textId="77777777" w:rsidR="00345A8F" w:rsidRDefault="00D862C6">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5A3E8D54" w14:textId="77777777" w:rsidR="00345A8F" w:rsidRDefault="00D862C6">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2CC0A4B6" w14:textId="77777777" w:rsidR="00345A8F" w:rsidRDefault="00D862C6">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757BA1BF" w14:textId="77777777" w:rsidR="00345A8F" w:rsidRDefault="00D862C6">
            <w:pPr>
              <w:pStyle w:val="TAH"/>
            </w:pPr>
            <w:r>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22F90F1B" w14:textId="77777777" w:rsidR="00345A8F" w:rsidRDefault="00D862C6">
            <w:pPr>
              <w:pStyle w:val="TAH"/>
            </w:pPr>
            <w:r>
              <w:t>Description</w:t>
            </w:r>
          </w:p>
        </w:tc>
      </w:tr>
      <w:tr w:rsidR="00345A8F" w14:paraId="2A4892FF"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73B0E5FB" w14:textId="77777777" w:rsidR="00345A8F" w:rsidRDefault="00345A8F">
            <w:pPr>
              <w:pStyle w:val="TAL"/>
            </w:pPr>
          </w:p>
          <w:p w14:paraId="6473C7F1" w14:textId="77777777" w:rsidR="00345A8F" w:rsidRDefault="00D862C6">
            <w:pPr>
              <w:pStyle w:val="TAL"/>
            </w:pPr>
            <w:r>
              <w:t xml:space="preserve">&lt;header name&gt; </w:t>
            </w:r>
          </w:p>
        </w:tc>
        <w:tc>
          <w:tcPr>
            <w:tcW w:w="871" w:type="pct"/>
            <w:tcBorders>
              <w:top w:val="single" w:sz="4" w:space="0" w:color="auto"/>
              <w:left w:val="single" w:sz="6" w:space="0" w:color="000000"/>
              <w:bottom w:val="single" w:sz="6" w:space="0" w:color="000000"/>
              <w:right w:val="single" w:sz="6" w:space="0" w:color="000000"/>
            </w:tcBorders>
          </w:tcPr>
          <w:p w14:paraId="48CA48D5" w14:textId="77777777" w:rsidR="00345A8F" w:rsidRDefault="00345A8F">
            <w:pPr>
              <w:pStyle w:val="TAL"/>
            </w:pPr>
          </w:p>
          <w:p w14:paraId="1358FCE2" w14:textId="77777777" w:rsidR="00345A8F" w:rsidRDefault="00D862C6">
            <w:pPr>
              <w:pStyle w:val="TAL"/>
            </w:pPr>
            <w:r>
              <w:t>&lt;data type&gt;</w:t>
            </w:r>
          </w:p>
          <w:p w14:paraId="57EA13FC" w14:textId="77777777" w:rsidR="00345A8F" w:rsidRDefault="00D862C6">
            <w:pPr>
              <w:pStyle w:val="TAL"/>
            </w:pPr>
            <w:r>
              <w:t>e.g. string</w:t>
            </w:r>
          </w:p>
        </w:tc>
        <w:tc>
          <w:tcPr>
            <w:tcW w:w="256" w:type="pct"/>
            <w:tcBorders>
              <w:top w:val="single" w:sz="4" w:space="0" w:color="auto"/>
              <w:left w:val="single" w:sz="6" w:space="0" w:color="000000"/>
              <w:bottom w:val="single" w:sz="6" w:space="0" w:color="000000"/>
              <w:right w:val="single" w:sz="6" w:space="0" w:color="000000"/>
            </w:tcBorders>
          </w:tcPr>
          <w:p w14:paraId="4A0D98FE" w14:textId="77777777" w:rsidR="00345A8F" w:rsidRDefault="00D862C6">
            <w:pPr>
              <w:pStyle w:val="TAC"/>
            </w:pPr>
            <w:r>
              <w:t>"M", "C" or "O"</w:t>
            </w:r>
          </w:p>
        </w:tc>
        <w:tc>
          <w:tcPr>
            <w:tcW w:w="776" w:type="pct"/>
            <w:tcBorders>
              <w:top w:val="single" w:sz="4" w:space="0" w:color="auto"/>
              <w:left w:val="single" w:sz="6" w:space="0" w:color="000000"/>
              <w:bottom w:val="single" w:sz="6" w:space="0" w:color="000000"/>
              <w:right w:val="single" w:sz="6" w:space="0" w:color="000000"/>
            </w:tcBorders>
          </w:tcPr>
          <w:p w14:paraId="06B31813" w14:textId="77777777" w:rsidR="00345A8F" w:rsidRDefault="00345A8F">
            <w:pPr>
              <w:pStyle w:val="TAL"/>
            </w:pPr>
          </w:p>
          <w:p w14:paraId="1FAF558A" w14:textId="77777777" w:rsidR="00345A8F" w:rsidRDefault="00D862C6">
            <w:pPr>
              <w:pStyle w:val="TAL"/>
            </w:pPr>
            <w:r>
              <w:t>"0..1", "1", "1..N",  "1..N", or &lt;leave empty&gt;</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2471514C" w14:textId="77777777" w:rsidR="00345A8F" w:rsidRDefault="00D862C6">
            <w:pPr>
              <w:pStyle w:val="TAL"/>
            </w:pPr>
            <w:r>
              <w:t>&lt;description&gt;</w:t>
            </w:r>
          </w:p>
        </w:tc>
      </w:tr>
    </w:tbl>
    <w:p w14:paraId="3D3C17EE" w14:textId="77777777" w:rsidR="00345A8F" w:rsidRDefault="00345A8F"/>
    <w:p w14:paraId="456ED064" w14:textId="77777777" w:rsidR="00345A8F" w:rsidRDefault="00D862C6">
      <w:pPr>
        <w:pStyle w:val="TH"/>
      </w:pPr>
      <w:r>
        <w:t>Table 5.2.3.2.3.1-6: Links supported by the 200 Response Code on this endpoint</w:t>
      </w:r>
    </w:p>
    <w:tbl>
      <w:tblPr>
        <w:tblW w:w="533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435"/>
        <w:gridCol w:w="1859"/>
        <w:gridCol w:w="1396"/>
        <w:gridCol w:w="1571"/>
        <w:gridCol w:w="4019"/>
      </w:tblGrid>
      <w:tr w:rsidR="00345A8F" w14:paraId="3AF50807" w14:textId="77777777">
        <w:trPr>
          <w:jc w:val="center"/>
        </w:trPr>
        <w:tc>
          <w:tcPr>
            <w:tcW w:w="698" w:type="pct"/>
            <w:tcBorders>
              <w:top w:val="single" w:sz="4" w:space="0" w:color="auto"/>
              <w:left w:val="single" w:sz="4" w:space="0" w:color="auto"/>
              <w:bottom w:val="single" w:sz="4" w:space="0" w:color="auto"/>
              <w:right w:val="single" w:sz="4" w:space="0" w:color="auto"/>
            </w:tcBorders>
            <w:shd w:val="clear" w:color="auto" w:fill="C0C0C0"/>
          </w:tcPr>
          <w:p w14:paraId="473D5861" w14:textId="77777777" w:rsidR="00345A8F" w:rsidRDefault="00D862C6">
            <w:pPr>
              <w:pStyle w:val="TAH"/>
            </w:pPr>
            <w:r>
              <w:t>Name</w:t>
            </w:r>
          </w:p>
        </w:tc>
        <w:tc>
          <w:tcPr>
            <w:tcW w:w="904" w:type="pct"/>
            <w:tcBorders>
              <w:top w:val="single" w:sz="4" w:space="0" w:color="auto"/>
              <w:left w:val="single" w:sz="4" w:space="0" w:color="auto"/>
              <w:bottom w:val="single" w:sz="4" w:space="0" w:color="auto"/>
              <w:right w:val="single" w:sz="4" w:space="0" w:color="auto"/>
            </w:tcBorders>
            <w:shd w:val="clear" w:color="auto" w:fill="C0C0C0"/>
          </w:tcPr>
          <w:p w14:paraId="17746917" w14:textId="77777777" w:rsidR="00345A8F" w:rsidRDefault="00D862C6">
            <w:pPr>
              <w:pStyle w:val="TAH"/>
            </w:pPr>
            <w:r>
              <w:t>Resource name</w:t>
            </w:r>
          </w:p>
        </w:tc>
        <w:tc>
          <w:tcPr>
            <w:tcW w:w="679" w:type="pct"/>
            <w:tcBorders>
              <w:top w:val="single" w:sz="4" w:space="0" w:color="auto"/>
              <w:left w:val="single" w:sz="4" w:space="0" w:color="auto"/>
              <w:bottom w:val="single" w:sz="4" w:space="0" w:color="auto"/>
              <w:right w:val="single" w:sz="4" w:space="0" w:color="auto"/>
            </w:tcBorders>
            <w:shd w:val="clear" w:color="auto" w:fill="C0C0C0"/>
          </w:tcPr>
          <w:p w14:paraId="67F067C0" w14:textId="77777777" w:rsidR="00345A8F" w:rsidRDefault="00D862C6">
            <w:pPr>
              <w:pStyle w:val="TAH"/>
            </w:pPr>
            <w:r>
              <w:t>HTTP method or custom operation</w:t>
            </w:r>
          </w:p>
        </w:tc>
        <w:tc>
          <w:tcPr>
            <w:tcW w:w="764" w:type="pct"/>
            <w:tcBorders>
              <w:top w:val="single" w:sz="4" w:space="0" w:color="auto"/>
              <w:left w:val="single" w:sz="4" w:space="0" w:color="auto"/>
              <w:bottom w:val="single" w:sz="4" w:space="0" w:color="auto"/>
              <w:right w:val="single" w:sz="4" w:space="0" w:color="auto"/>
            </w:tcBorders>
            <w:shd w:val="clear" w:color="auto" w:fill="C0C0C0"/>
          </w:tcPr>
          <w:p w14:paraId="0CC92D22" w14:textId="77777777" w:rsidR="00345A8F" w:rsidRDefault="00D862C6">
            <w:pPr>
              <w:pStyle w:val="TAH"/>
            </w:pPr>
            <w:r>
              <w:t>Link parameter(s)</w:t>
            </w:r>
          </w:p>
        </w:tc>
        <w:tc>
          <w:tcPr>
            <w:tcW w:w="1955" w:type="pct"/>
            <w:tcBorders>
              <w:top w:val="single" w:sz="4" w:space="0" w:color="auto"/>
              <w:left w:val="single" w:sz="4" w:space="0" w:color="auto"/>
              <w:bottom w:val="single" w:sz="4" w:space="0" w:color="auto"/>
              <w:right w:val="single" w:sz="4" w:space="0" w:color="auto"/>
            </w:tcBorders>
            <w:shd w:val="clear" w:color="auto" w:fill="C0C0C0"/>
            <w:vAlign w:val="center"/>
          </w:tcPr>
          <w:p w14:paraId="1CD538E9" w14:textId="77777777" w:rsidR="00345A8F" w:rsidRDefault="00D862C6">
            <w:pPr>
              <w:pStyle w:val="TAH"/>
            </w:pPr>
            <w:r>
              <w:t>Description</w:t>
            </w:r>
          </w:p>
        </w:tc>
      </w:tr>
      <w:tr w:rsidR="00345A8F" w14:paraId="635A2CE8" w14:textId="77777777">
        <w:trPr>
          <w:jc w:val="center"/>
        </w:trPr>
        <w:tc>
          <w:tcPr>
            <w:tcW w:w="698" w:type="pct"/>
            <w:tcBorders>
              <w:top w:val="single" w:sz="4" w:space="0" w:color="auto"/>
              <w:left w:val="single" w:sz="6" w:space="0" w:color="000000"/>
              <w:bottom w:val="single" w:sz="4" w:space="0" w:color="auto"/>
              <w:right w:val="single" w:sz="6" w:space="0" w:color="000000"/>
            </w:tcBorders>
            <w:shd w:val="clear" w:color="auto" w:fill="auto"/>
          </w:tcPr>
          <w:p w14:paraId="6541D606" w14:textId="77777777" w:rsidR="00345A8F" w:rsidRDefault="00D862C6">
            <w:pPr>
              <w:pStyle w:val="TAL"/>
            </w:pPr>
            <w:r>
              <w:t>&lt;link name&gt;</w:t>
            </w:r>
          </w:p>
          <w:p w14:paraId="29BC8A15" w14:textId="77777777" w:rsidR="00345A8F" w:rsidRDefault="00D862C6">
            <w:pPr>
              <w:pStyle w:val="TAL"/>
            </w:pPr>
            <w:r>
              <w:t>e.g. search</w:t>
            </w:r>
          </w:p>
        </w:tc>
        <w:tc>
          <w:tcPr>
            <w:tcW w:w="904" w:type="pct"/>
            <w:tcBorders>
              <w:top w:val="single" w:sz="4" w:space="0" w:color="auto"/>
              <w:left w:val="single" w:sz="6" w:space="0" w:color="000000"/>
              <w:bottom w:val="single" w:sz="4" w:space="0" w:color="auto"/>
              <w:right w:val="single" w:sz="6" w:space="0" w:color="000000"/>
            </w:tcBorders>
          </w:tcPr>
          <w:p w14:paraId="410A22AB" w14:textId="77777777" w:rsidR="00345A8F" w:rsidRDefault="00D862C6">
            <w:pPr>
              <w:pStyle w:val="TAL"/>
            </w:pPr>
            <w:r>
              <w:t>&lt;resource 1&gt;</w:t>
            </w:r>
          </w:p>
          <w:p w14:paraId="3CE0C832" w14:textId="77777777" w:rsidR="00345A8F" w:rsidRDefault="00D862C6">
            <w:pPr>
              <w:pStyle w:val="TAL"/>
            </w:pPr>
            <w:r>
              <w:t>e.g. Stored Search (Document)</w:t>
            </w:r>
          </w:p>
        </w:tc>
        <w:tc>
          <w:tcPr>
            <w:tcW w:w="679" w:type="pct"/>
            <w:tcBorders>
              <w:top w:val="single" w:sz="4" w:space="0" w:color="auto"/>
              <w:left w:val="single" w:sz="6" w:space="0" w:color="000000"/>
              <w:bottom w:val="single" w:sz="4" w:space="0" w:color="auto"/>
              <w:right w:val="single" w:sz="6" w:space="0" w:color="000000"/>
            </w:tcBorders>
          </w:tcPr>
          <w:p w14:paraId="166D0A59" w14:textId="77777777" w:rsidR="00345A8F" w:rsidRDefault="00D862C6">
            <w:pPr>
              <w:pStyle w:val="TAC"/>
            </w:pPr>
            <w:r>
              <w:t>&lt;method 1&gt;</w:t>
            </w:r>
          </w:p>
          <w:p w14:paraId="7032A62F" w14:textId="77777777" w:rsidR="00345A8F" w:rsidRDefault="00D862C6">
            <w:pPr>
              <w:pStyle w:val="TAC"/>
            </w:pPr>
            <w:r>
              <w:t>e.g. GET</w:t>
            </w:r>
          </w:p>
        </w:tc>
        <w:tc>
          <w:tcPr>
            <w:tcW w:w="764" w:type="pct"/>
            <w:tcBorders>
              <w:top w:val="single" w:sz="4" w:space="0" w:color="auto"/>
              <w:left w:val="single" w:sz="6" w:space="0" w:color="000000"/>
              <w:bottom w:val="single" w:sz="4" w:space="0" w:color="auto"/>
              <w:right w:val="single" w:sz="6" w:space="0" w:color="000000"/>
            </w:tcBorders>
          </w:tcPr>
          <w:p w14:paraId="621E5F92" w14:textId="77777777" w:rsidR="00345A8F" w:rsidRDefault="00D862C6">
            <w:pPr>
              <w:pStyle w:val="TAL"/>
            </w:pPr>
            <w:r>
              <w:t>&lt;parameter&gt;</w:t>
            </w:r>
          </w:p>
          <w:p w14:paraId="42453FAD" w14:textId="77777777" w:rsidR="00345A8F" w:rsidRDefault="00D862C6">
            <w:pPr>
              <w:pStyle w:val="TAL"/>
            </w:pPr>
            <w:r>
              <w:t>e.g. searchId</w:t>
            </w:r>
          </w:p>
        </w:tc>
        <w:tc>
          <w:tcPr>
            <w:tcW w:w="1955" w:type="pct"/>
            <w:tcBorders>
              <w:top w:val="single" w:sz="4" w:space="0" w:color="auto"/>
              <w:left w:val="single" w:sz="6" w:space="0" w:color="000000"/>
              <w:bottom w:val="single" w:sz="4" w:space="0" w:color="auto"/>
              <w:right w:val="single" w:sz="6" w:space="0" w:color="000000"/>
            </w:tcBorders>
            <w:shd w:val="clear" w:color="auto" w:fill="auto"/>
            <w:vAlign w:val="center"/>
          </w:tcPr>
          <w:p w14:paraId="75A8AF4E" w14:textId="77777777" w:rsidR="00345A8F" w:rsidRDefault="00D862C6">
            <w:pPr>
              <w:pStyle w:val="TAL"/>
            </w:pPr>
            <w:r>
              <w:t>&lt;description of the link&gt;</w:t>
            </w:r>
          </w:p>
        </w:tc>
      </w:tr>
    </w:tbl>
    <w:p w14:paraId="1579BDF0" w14:textId="77777777" w:rsidR="00345A8F" w:rsidRDefault="00345A8F"/>
    <w:p w14:paraId="7A786B1D" w14:textId="77777777" w:rsidR="00345A8F" w:rsidRDefault="00345A8F"/>
    <w:p w14:paraId="78B229F3" w14:textId="77777777" w:rsidR="00345A8F" w:rsidRDefault="00D862C6">
      <w:pPr>
        <w:pStyle w:val="Heading6"/>
      </w:pPr>
      <w:bookmarkStart w:id="668" w:name="_Toc72784220"/>
      <w:bookmarkStart w:id="669" w:name="_Toc73041766"/>
      <w:bookmarkStart w:id="670" w:name="_Toc81244827"/>
      <w:bookmarkStart w:id="671" w:name="_Toc88645391"/>
      <w:bookmarkStart w:id="672" w:name="_Toc89426303"/>
      <w:bookmarkStart w:id="673" w:name="_Toc94033183"/>
      <w:r>
        <w:t>5.2.3.2.3.2</w:t>
      </w:r>
      <w:r>
        <w:tab/>
        <w:t>&lt; method 2 &gt;</w:t>
      </w:r>
      <w:bookmarkEnd w:id="668"/>
      <w:bookmarkEnd w:id="669"/>
      <w:bookmarkEnd w:id="670"/>
      <w:bookmarkEnd w:id="671"/>
      <w:bookmarkEnd w:id="672"/>
      <w:bookmarkEnd w:id="673"/>
    </w:p>
    <w:p w14:paraId="66003733" w14:textId="77777777" w:rsidR="00345A8F" w:rsidRDefault="00D862C6">
      <w:pPr>
        <w:pStyle w:val="Guidance"/>
      </w:pPr>
      <w:r>
        <w:t>And so on if there are more than two methods supported by the resource. Same structure as in clause 5.2.3.2.3.1.</w:t>
      </w:r>
    </w:p>
    <w:p w14:paraId="31529D55" w14:textId="77777777" w:rsidR="00345A8F" w:rsidRDefault="00D862C6">
      <w:pPr>
        <w:pStyle w:val="Heading5"/>
      </w:pPr>
      <w:bookmarkStart w:id="674" w:name="_Toc72784221"/>
      <w:bookmarkStart w:id="675" w:name="_Toc73041767"/>
      <w:bookmarkStart w:id="676" w:name="_Toc81244828"/>
      <w:bookmarkStart w:id="677" w:name="_Toc88645392"/>
      <w:bookmarkStart w:id="678" w:name="_Toc89426304"/>
      <w:bookmarkStart w:id="679" w:name="_Toc94033184"/>
      <w:r>
        <w:t>5.2.3.2.4</w:t>
      </w:r>
      <w:r>
        <w:tab/>
        <w:t>Resource Custom Operations</w:t>
      </w:r>
      <w:bookmarkEnd w:id="674"/>
      <w:bookmarkEnd w:id="675"/>
      <w:bookmarkEnd w:id="676"/>
      <w:bookmarkEnd w:id="677"/>
      <w:bookmarkEnd w:id="678"/>
      <w:bookmarkEnd w:id="679"/>
    </w:p>
    <w:p w14:paraId="496A9EBE" w14:textId="77777777" w:rsidR="00345A8F" w:rsidRDefault="00D862C6">
      <w:pPr>
        <w:pStyle w:val="Guidance"/>
      </w:pPr>
      <w:r>
        <w:t>The following clauses will specify the custom operations supported by the resource.</w:t>
      </w:r>
    </w:p>
    <w:p w14:paraId="1A58C933" w14:textId="77777777" w:rsidR="00345A8F" w:rsidRDefault="00D862C6">
      <w:pPr>
        <w:pStyle w:val="Guidance"/>
      </w:pPr>
      <w:r>
        <w:lastRenderedPageBreak/>
        <w:t>It will describe, for each custom operation, the use and the URI of the operation, the HTTP method on which it is mapped, request and response data structures and response codes, and if applicable, HTTP headers specific to the operation.</w:t>
      </w:r>
    </w:p>
    <w:p w14:paraId="5B2B6BC3" w14:textId="77777777" w:rsidR="00345A8F" w:rsidRDefault="00D862C6">
      <w:pPr>
        <w:pStyle w:val="Heading6"/>
        <w:ind w:left="0" w:firstLine="0"/>
      </w:pPr>
      <w:bookmarkStart w:id="680" w:name="_Toc72784222"/>
      <w:bookmarkStart w:id="681" w:name="_Toc73041768"/>
      <w:bookmarkStart w:id="682" w:name="_Toc81244829"/>
      <w:bookmarkStart w:id="683" w:name="_Toc88645393"/>
      <w:bookmarkStart w:id="684" w:name="_Toc89426305"/>
      <w:bookmarkStart w:id="685" w:name="_Toc94033185"/>
      <w:r>
        <w:t>5.2.3.2.4.1</w:t>
      </w:r>
      <w:r>
        <w:tab/>
        <w:t>Overview</w:t>
      </w:r>
      <w:bookmarkEnd w:id="680"/>
      <w:bookmarkEnd w:id="681"/>
      <w:bookmarkEnd w:id="682"/>
      <w:bookmarkEnd w:id="683"/>
      <w:bookmarkEnd w:id="684"/>
      <w:bookmarkEnd w:id="685"/>
    </w:p>
    <w:p w14:paraId="2BD2078F" w14:textId="77777777" w:rsidR="00345A8F" w:rsidRDefault="00D862C6">
      <w:pPr>
        <w:pStyle w:val="TH"/>
      </w:pPr>
      <w:r>
        <w:t>Table 5.2.3.2.4.1-1: 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37"/>
        <w:gridCol w:w="2336"/>
        <w:gridCol w:w="1532"/>
        <w:gridCol w:w="3418"/>
      </w:tblGrid>
      <w:tr w:rsidR="00345A8F" w14:paraId="231CCBC6" w14:textId="77777777">
        <w:trPr>
          <w:jc w:val="center"/>
        </w:trPr>
        <w:tc>
          <w:tcPr>
            <w:tcW w:w="1214" w:type="pct"/>
            <w:tcBorders>
              <w:top w:val="single" w:sz="4" w:space="0" w:color="auto"/>
              <w:left w:val="single" w:sz="4" w:space="0" w:color="auto"/>
              <w:bottom w:val="single" w:sz="4" w:space="0" w:color="auto"/>
              <w:right w:val="single" w:sz="4" w:space="0" w:color="auto"/>
            </w:tcBorders>
            <w:shd w:val="clear" w:color="auto" w:fill="C0C0C0"/>
          </w:tcPr>
          <w:p w14:paraId="3378CC1F" w14:textId="77777777" w:rsidR="00345A8F" w:rsidRDefault="00D862C6">
            <w:pPr>
              <w:pStyle w:val="TAH"/>
            </w:pPr>
            <w:r>
              <w:t>Operation name</w:t>
            </w:r>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C3B8C91" w14:textId="77777777" w:rsidR="00345A8F" w:rsidRDefault="00D862C6">
            <w:pPr>
              <w:pStyle w:val="TAH"/>
            </w:pPr>
            <w:r>
              <w:t>Custom operaration URI</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38C5F35" w14:textId="77777777" w:rsidR="00345A8F" w:rsidRDefault="00D862C6">
            <w:pPr>
              <w:pStyle w:val="TAH"/>
            </w:pPr>
            <w:r>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B2D4780" w14:textId="77777777" w:rsidR="00345A8F" w:rsidRDefault="00D862C6">
            <w:pPr>
              <w:pStyle w:val="TAH"/>
            </w:pPr>
            <w:r>
              <w:t>Description</w:t>
            </w:r>
          </w:p>
        </w:tc>
      </w:tr>
      <w:tr w:rsidR="00345A8F" w14:paraId="36091B00" w14:textId="77777777">
        <w:trPr>
          <w:jc w:val="center"/>
        </w:trPr>
        <w:tc>
          <w:tcPr>
            <w:tcW w:w="1214" w:type="pct"/>
            <w:tcBorders>
              <w:top w:val="single" w:sz="4" w:space="0" w:color="auto"/>
              <w:left w:val="single" w:sz="4" w:space="0" w:color="auto"/>
              <w:bottom w:val="single" w:sz="4" w:space="0" w:color="auto"/>
              <w:right w:val="single" w:sz="4" w:space="0" w:color="auto"/>
            </w:tcBorders>
          </w:tcPr>
          <w:p w14:paraId="22C22F57" w14:textId="77777777" w:rsidR="00345A8F" w:rsidRDefault="00D862C6">
            <w:pPr>
              <w:pStyle w:val="TAL"/>
            </w:pPr>
            <w:r>
              <w:t>&lt;custom operation name&gt;</w:t>
            </w:r>
          </w:p>
        </w:tc>
        <w:tc>
          <w:tcPr>
            <w:tcW w:w="1214" w:type="pct"/>
            <w:tcBorders>
              <w:top w:val="single" w:sz="4" w:space="0" w:color="auto"/>
              <w:left w:val="single" w:sz="4" w:space="0" w:color="auto"/>
              <w:bottom w:val="single" w:sz="4" w:space="0" w:color="auto"/>
              <w:right w:val="single" w:sz="4" w:space="0" w:color="auto"/>
            </w:tcBorders>
            <w:hideMark/>
          </w:tcPr>
          <w:p w14:paraId="0E9EF03B" w14:textId="77777777" w:rsidR="00345A8F" w:rsidRDefault="00D862C6">
            <w:pPr>
              <w:pStyle w:val="TAL"/>
            </w:pPr>
            <w:r>
              <w:t>&lt;custom operation URI&gt;</w:t>
            </w:r>
          </w:p>
        </w:tc>
        <w:tc>
          <w:tcPr>
            <w:tcW w:w="796" w:type="pct"/>
            <w:tcBorders>
              <w:top w:val="single" w:sz="4" w:space="0" w:color="auto"/>
              <w:left w:val="single" w:sz="4" w:space="0" w:color="auto"/>
              <w:bottom w:val="single" w:sz="4" w:space="0" w:color="auto"/>
              <w:right w:val="single" w:sz="4" w:space="0" w:color="auto"/>
            </w:tcBorders>
            <w:hideMark/>
          </w:tcPr>
          <w:p w14:paraId="0272AFD3" w14:textId="77777777" w:rsidR="00345A8F" w:rsidRDefault="00D862C6">
            <w:pPr>
              <w:pStyle w:val="TAL"/>
            </w:pPr>
            <w:r>
              <w:t>e.g.POST</w:t>
            </w:r>
          </w:p>
        </w:tc>
        <w:tc>
          <w:tcPr>
            <w:tcW w:w="1776" w:type="pct"/>
            <w:tcBorders>
              <w:top w:val="single" w:sz="4" w:space="0" w:color="auto"/>
              <w:left w:val="single" w:sz="4" w:space="0" w:color="auto"/>
              <w:bottom w:val="single" w:sz="4" w:space="0" w:color="auto"/>
              <w:right w:val="single" w:sz="4" w:space="0" w:color="auto"/>
            </w:tcBorders>
            <w:hideMark/>
          </w:tcPr>
          <w:p w14:paraId="04CFE176" w14:textId="77777777" w:rsidR="00345A8F" w:rsidRDefault="00D862C6">
            <w:pPr>
              <w:pStyle w:val="TAL"/>
            </w:pPr>
            <w:r>
              <w:t>&lt;Operation executed by Custom operation&gt;</w:t>
            </w:r>
          </w:p>
        </w:tc>
      </w:tr>
      <w:tr w:rsidR="00345A8F" w14:paraId="7648FE2E" w14:textId="77777777">
        <w:trPr>
          <w:jc w:val="center"/>
        </w:trPr>
        <w:tc>
          <w:tcPr>
            <w:tcW w:w="1214" w:type="pct"/>
            <w:tcBorders>
              <w:top w:val="single" w:sz="4" w:space="0" w:color="auto"/>
              <w:left w:val="single" w:sz="4" w:space="0" w:color="auto"/>
              <w:right w:val="single" w:sz="4" w:space="0" w:color="auto"/>
            </w:tcBorders>
          </w:tcPr>
          <w:p w14:paraId="165DA323" w14:textId="77777777" w:rsidR="00345A8F" w:rsidRDefault="00345A8F">
            <w:pPr>
              <w:pStyle w:val="TAL"/>
            </w:pPr>
          </w:p>
        </w:tc>
        <w:tc>
          <w:tcPr>
            <w:tcW w:w="1214" w:type="pct"/>
            <w:tcBorders>
              <w:top w:val="single" w:sz="4" w:space="0" w:color="auto"/>
              <w:left w:val="single" w:sz="4" w:space="0" w:color="auto"/>
              <w:right w:val="single" w:sz="4" w:space="0" w:color="auto"/>
            </w:tcBorders>
          </w:tcPr>
          <w:p w14:paraId="21483F99" w14:textId="77777777" w:rsidR="00345A8F" w:rsidRDefault="00345A8F">
            <w:pPr>
              <w:pStyle w:val="TAL"/>
            </w:pPr>
          </w:p>
        </w:tc>
        <w:tc>
          <w:tcPr>
            <w:tcW w:w="796" w:type="pct"/>
            <w:tcBorders>
              <w:top w:val="single" w:sz="4" w:space="0" w:color="auto"/>
              <w:left w:val="single" w:sz="4" w:space="0" w:color="auto"/>
              <w:bottom w:val="single" w:sz="4" w:space="0" w:color="auto"/>
              <w:right w:val="single" w:sz="4" w:space="0" w:color="auto"/>
            </w:tcBorders>
          </w:tcPr>
          <w:p w14:paraId="6BBC87CD" w14:textId="77777777" w:rsidR="00345A8F" w:rsidRDefault="00345A8F">
            <w:pPr>
              <w:pStyle w:val="TAL"/>
            </w:pPr>
          </w:p>
        </w:tc>
        <w:tc>
          <w:tcPr>
            <w:tcW w:w="1776" w:type="pct"/>
            <w:tcBorders>
              <w:top w:val="single" w:sz="4" w:space="0" w:color="auto"/>
              <w:left w:val="single" w:sz="4" w:space="0" w:color="auto"/>
              <w:bottom w:val="single" w:sz="4" w:space="0" w:color="auto"/>
              <w:right w:val="single" w:sz="4" w:space="0" w:color="auto"/>
            </w:tcBorders>
          </w:tcPr>
          <w:p w14:paraId="3AB2BEA8" w14:textId="77777777" w:rsidR="00345A8F" w:rsidRDefault="00345A8F">
            <w:pPr>
              <w:pStyle w:val="TAL"/>
            </w:pPr>
          </w:p>
        </w:tc>
      </w:tr>
    </w:tbl>
    <w:p w14:paraId="694C3207" w14:textId="77777777" w:rsidR="00345A8F" w:rsidRDefault="00345A8F"/>
    <w:p w14:paraId="2B28388C" w14:textId="77777777" w:rsidR="00345A8F" w:rsidRDefault="00D862C6">
      <w:pPr>
        <w:pStyle w:val="Heading6"/>
        <w:ind w:left="0" w:firstLine="0"/>
      </w:pPr>
      <w:bookmarkStart w:id="686" w:name="_Toc72784223"/>
      <w:bookmarkStart w:id="687" w:name="_Toc73041769"/>
      <w:bookmarkStart w:id="688" w:name="_Toc81244830"/>
      <w:bookmarkStart w:id="689" w:name="_Toc88645394"/>
      <w:bookmarkStart w:id="690" w:name="_Toc89426306"/>
      <w:bookmarkStart w:id="691" w:name="_Toc94033186"/>
      <w:r>
        <w:t>5.2.3.2.4.2</w:t>
      </w:r>
      <w:r>
        <w:tab/>
        <w:t>Operation: &lt; operation 1 &gt;</w:t>
      </w:r>
      <w:bookmarkEnd w:id="686"/>
      <w:bookmarkEnd w:id="687"/>
      <w:bookmarkEnd w:id="688"/>
      <w:bookmarkEnd w:id="689"/>
      <w:bookmarkEnd w:id="690"/>
      <w:bookmarkEnd w:id="691"/>
    </w:p>
    <w:p w14:paraId="410E0BF4" w14:textId="77777777" w:rsidR="00345A8F" w:rsidRDefault="00D862C6">
      <w:pPr>
        <w:pStyle w:val="Guidance"/>
      </w:pPr>
      <w:r>
        <w:t>This clause will specify the meaning of the operation applied on the resource.</w:t>
      </w:r>
    </w:p>
    <w:p w14:paraId="52ED7937" w14:textId="77777777" w:rsidR="00345A8F" w:rsidRDefault="00D862C6">
      <w:pPr>
        <w:pStyle w:val="Heading7"/>
      </w:pPr>
      <w:bookmarkStart w:id="692" w:name="_Toc72784224"/>
      <w:bookmarkStart w:id="693" w:name="_Toc73041770"/>
      <w:bookmarkStart w:id="694" w:name="_Toc81244831"/>
      <w:bookmarkStart w:id="695" w:name="_Toc88645395"/>
      <w:bookmarkStart w:id="696" w:name="_Toc89426307"/>
      <w:bookmarkStart w:id="697" w:name="_Toc94033187"/>
      <w:r>
        <w:t>5.2.3.2.4.2.1</w:t>
      </w:r>
      <w:r>
        <w:tab/>
        <w:t>Description</w:t>
      </w:r>
      <w:bookmarkEnd w:id="692"/>
      <w:bookmarkEnd w:id="693"/>
      <w:bookmarkEnd w:id="694"/>
      <w:bookmarkEnd w:id="695"/>
      <w:bookmarkEnd w:id="696"/>
      <w:bookmarkEnd w:id="697"/>
    </w:p>
    <w:p w14:paraId="7B500A32" w14:textId="77777777" w:rsidR="00345A8F" w:rsidRDefault="00D862C6">
      <w:pPr>
        <w:pStyle w:val="Guidance"/>
      </w:pPr>
      <w:r>
        <w:t>This sublause will describe the custom operation and what it is used for, and the custom operation's URI.</w:t>
      </w:r>
    </w:p>
    <w:p w14:paraId="48A40A7D" w14:textId="77777777" w:rsidR="00345A8F" w:rsidRDefault="00D862C6">
      <w:pPr>
        <w:pStyle w:val="Heading7"/>
      </w:pPr>
      <w:bookmarkStart w:id="698" w:name="_Toc72784225"/>
      <w:bookmarkStart w:id="699" w:name="_Toc73041771"/>
      <w:bookmarkStart w:id="700" w:name="_Toc81244832"/>
      <w:bookmarkStart w:id="701" w:name="_Toc88645396"/>
      <w:bookmarkStart w:id="702" w:name="_Toc89426308"/>
      <w:bookmarkStart w:id="703" w:name="_Toc94033188"/>
      <w:r>
        <w:t>5.2.3.2.4.2.2</w:t>
      </w:r>
      <w:r>
        <w:tab/>
        <w:t>Operation Definition</w:t>
      </w:r>
      <w:bookmarkEnd w:id="698"/>
      <w:bookmarkEnd w:id="699"/>
      <w:bookmarkEnd w:id="700"/>
      <w:bookmarkEnd w:id="701"/>
      <w:bookmarkEnd w:id="702"/>
      <w:bookmarkEnd w:id="703"/>
    </w:p>
    <w:p w14:paraId="58332DA8" w14:textId="77777777" w:rsidR="00345A8F" w:rsidRDefault="00D862C6">
      <w:pPr>
        <w:pStyle w:val="Guidance"/>
      </w:pPr>
      <w:r>
        <w:t>This clause will specify the custom operation and the HTTP method on which it is mapped.</w:t>
      </w:r>
    </w:p>
    <w:p w14:paraId="3E6B747A" w14:textId="77777777" w:rsidR="00345A8F" w:rsidRDefault="00D862C6">
      <w:r>
        <w:t>This operation shall support the request data structures specified in table 5.2.3.2.4.2.2-1 and the response data structure and response codes specified in table 5.2.3.2.4.2.2-2.</w:t>
      </w:r>
    </w:p>
    <w:p w14:paraId="3B603C1F" w14:textId="77777777" w:rsidR="00345A8F" w:rsidRDefault="00D862C6">
      <w:pPr>
        <w:pStyle w:val="TH"/>
      </w:pPr>
      <w:r>
        <w:t>Table 5.2.3.2.4.2.2-1: Data structures supported by the &lt;e.g. POST&gt;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45A8F" w14:paraId="2AA34943"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5EF35E5" w14:textId="77777777" w:rsidR="00345A8F" w:rsidRDefault="00D862C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4F37AB7" w14:textId="77777777" w:rsidR="00345A8F" w:rsidRDefault="00D862C6">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BB7A74E" w14:textId="77777777" w:rsidR="00345A8F" w:rsidRDefault="00D862C6">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F9A39AD" w14:textId="77777777" w:rsidR="00345A8F" w:rsidRDefault="00D862C6">
            <w:pPr>
              <w:pStyle w:val="TAH"/>
            </w:pPr>
            <w:r>
              <w:t>Description</w:t>
            </w:r>
          </w:p>
        </w:tc>
      </w:tr>
      <w:tr w:rsidR="00345A8F" w14:paraId="5254D2E8" w14:textId="777777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53E57A5" w14:textId="77777777" w:rsidR="00345A8F" w:rsidRDefault="00D862C6">
            <w:pPr>
              <w:pStyle w:val="TAL"/>
            </w:pPr>
            <w:r>
              <w:t>"</w:t>
            </w:r>
            <w:r>
              <w:rPr>
                <w:i/>
              </w:rPr>
              <w:t>&lt;type&gt;</w:t>
            </w:r>
            <w:r>
              <w:t>" or "array</w:t>
            </w:r>
            <w:r>
              <w:rPr>
                <w:i/>
              </w:rPr>
              <w:t>(&lt;type&gt;</w:t>
            </w:r>
            <w:r>
              <w:t>)" or "map</w:t>
            </w:r>
            <w:r>
              <w:rPr>
                <w:i/>
              </w:rPr>
              <w:t>(&lt;type&gt;</w:t>
            </w:r>
            <w:r>
              <w:t>)"</w:t>
            </w:r>
          </w:p>
        </w:tc>
        <w:tc>
          <w:tcPr>
            <w:tcW w:w="425" w:type="dxa"/>
            <w:tcBorders>
              <w:top w:val="single" w:sz="4" w:space="0" w:color="auto"/>
              <w:left w:val="single" w:sz="6" w:space="0" w:color="000000"/>
              <w:bottom w:val="single" w:sz="6" w:space="0" w:color="000000"/>
              <w:right w:val="single" w:sz="6" w:space="0" w:color="000000"/>
            </w:tcBorders>
          </w:tcPr>
          <w:p w14:paraId="53B539A5" w14:textId="77777777" w:rsidR="00345A8F" w:rsidRDefault="00D862C6">
            <w:pPr>
              <w:pStyle w:val="TAC"/>
            </w:pPr>
            <w:r>
              <w:t>"M", "C" or "O"</w:t>
            </w:r>
          </w:p>
        </w:tc>
        <w:tc>
          <w:tcPr>
            <w:tcW w:w="1276" w:type="dxa"/>
            <w:tcBorders>
              <w:top w:val="single" w:sz="4" w:space="0" w:color="auto"/>
              <w:left w:val="single" w:sz="6" w:space="0" w:color="000000"/>
              <w:bottom w:val="single" w:sz="6" w:space="0" w:color="000000"/>
              <w:right w:val="single" w:sz="6" w:space="0" w:color="000000"/>
            </w:tcBorders>
          </w:tcPr>
          <w:p w14:paraId="6A714D93" w14:textId="77777777" w:rsidR="00345A8F" w:rsidRDefault="00D862C6">
            <w:pPr>
              <w:pStyle w:val="TAL"/>
            </w:pPr>
            <w:r>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7B9EA0E" w14:textId="77777777" w:rsidR="00345A8F" w:rsidRDefault="00D862C6">
            <w:pPr>
              <w:pStyle w:val="TAL"/>
            </w:pPr>
            <w:r>
              <w:t>&lt;only if applicable&gt;</w:t>
            </w:r>
          </w:p>
        </w:tc>
      </w:tr>
    </w:tbl>
    <w:p w14:paraId="1B2BF47C" w14:textId="77777777" w:rsidR="00345A8F" w:rsidRDefault="00345A8F"/>
    <w:p w14:paraId="004F0999" w14:textId="77777777" w:rsidR="00345A8F" w:rsidRDefault="00D862C6">
      <w:pPr>
        <w:pStyle w:val="TH"/>
      </w:pPr>
      <w:r>
        <w:t>Table 5.2.3.2.4.2.2-2: Data structures supported by the &lt;e.g. POST&gt;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345A8F" w14:paraId="376B62C7"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32FF02C" w14:textId="77777777" w:rsidR="00345A8F" w:rsidRDefault="00D862C6">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11DADAB" w14:textId="77777777" w:rsidR="00345A8F" w:rsidRDefault="00D862C6">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A9C275A" w14:textId="77777777" w:rsidR="00345A8F" w:rsidRDefault="00D862C6">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39E844F" w14:textId="77777777" w:rsidR="00345A8F" w:rsidRDefault="00D862C6">
            <w:pPr>
              <w:pStyle w:val="TAH"/>
            </w:pPr>
            <w:r>
              <w:t>Response</w:t>
            </w:r>
          </w:p>
          <w:p w14:paraId="434691A8" w14:textId="77777777" w:rsidR="00345A8F" w:rsidRDefault="00D862C6">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54EB466" w14:textId="77777777" w:rsidR="00345A8F" w:rsidRDefault="00D862C6">
            <w:pPr>
              <w:pStyle w:val="TAH"/>
            </w:pPr>
            <w:r>
              <w:t>Description</w:t>
            </w:r>
          </w:p>
        </w:tc>
      </w:tr>
      <w:tr w:rsidR="00345A8F" w14:paraId="443027E4"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DB94F33" w14:textId="77777777" w:rsidR="00345A8F" w:rsidRDefault="00D862C6">
            <w:pPr>
              <w:pStyle w:val="TAL"/>
            </w:pPr>
            <w:r>
              <w:t>"</w:t>
            </w:r>
            <w:r>
              <w:rPr>
                <w:i/>
              </w:rPr>
              <w:t>&lt;type&gt;</w:t>
            </w:r>
            <w:r>
              <w:t>" or "array</w:t>
            </w:r>
            <w:r>
              <w:rPr>
                <w:i/>
              </w:rPr>
              <w:t>(&lt;type&gt;</w:t>
            </w:r>
            <w:r>
              <w:t>)" or "map</w:t>
            </w:r>
            <w:r>
              <w:rPr>
                <w:i/>
              </w:rPr>
              <w:t>(&lt;type&gt;</w:t>
            </w:r>
            <w:r>
              <w:t>)"</w:t>
            </w:r>
          </w:p>
        </w:tc>
        <w:tc>
          <w:tcPr>
            <w:tcW w:w="225" w:type="pct"/>
            <w:tcBorders>
              <w:top w:val="single" w:sz="4" w:space="0" w:color="auto"/>
              <w:left w:val="single" w:sz="6" w:space="0" w:color="000000"/>
              <w:bottom w:val="single" w:sz="6" w:space="0" w:color="000000"/>
              <w:right w:val="single" w:sz="6" w:space="0" w:color="000000"/>
            </w:tcBorders>
          </w:tcPr>
          <w:p w14:paraId="39202860" w14:textId="77777777" w:rsidR="00345A8F" w:rsidRDefault="00D862C6">
            <w:pPr>
              <w:pStyle w:val="TAC"/>
            </w:pPr>
            <w:r>
              <w:t>"M", "C" or "O"</w:t>
            </w:r>
          </w:p>
        </w:tc>
        <w:tc>
          <w:tcPr>
            <w:tcW w:w="649" w:type="pct"/>
            <w:tcBorders>
              <w:top w:val="single" w:sz="4" w:space="0" w:color="auto"/>
              <w:left w:val="single" w:sz="6" w:space="0" w:color="000000"/>
              <w:bottom w:val="single" w:sz="6" w:space="0" w:color="000000"/>
              <w:right w:val="single" w:sz="6" w:space="0" w:color="000000"/>
            </w:tcBorders>
          </w:tcPr>
          <w:p w14:paraId="21B9C457" w14:textId="77777777" w:rsidR="00345A8F" w:rsidRDefault="00D862C6">
            <w:pPr>
              <w:pStyle w:val="TAL"/>
            </w:pPr>
            <w:r>
              <w:t>"0..1", "1" or "M..N", or &lt;leave empty&gt;</w:t>
            </w:r>
          </w:p>
        </w:tc>
        <w:tc>
          <w:tcPr>
            <w:tcW w:w="583" w:type="pct"/>
            <w:tcBorders>
              <w:top w:val="single" w:sz="4" w:space="0" w:color="auto"/>
              <w:left w:val="single" w:sz="6" w:space="0" w:color="000000"/>
              <w:bottom w:val="single" w:sz="6" w:space="0" w:color="000000"/>
              <w:right w:val="single" w:sz="6" w:space="0" w:color="000000"/>
            </w:tcBorders>
          </w:tcPr>
          <w:p w14:paraId="6EAE12CC" w14:textId="77777777" w:rsidR="00345A8F" w:rsidRDefault="00D862C6">
            <w:pPr>
              <w:pStyle w:val="TAL"/>
            </w:pPr>
            <w:r>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7140A1B" w14:textId="77777777" w:rsidR="00345A8F" w:rsidRDefault="00D862C6">
            <w:pPr>
              <w:pStyle w:val="TAL"/>
            </w:pPr>
            <w:r>
              <w:t>&lt;Meaning of the success case&gt;</w:t>
            </w:r>
          </w:p>
          <w:p w14:paraId="46D47A29" w14:textId="77777777" w:rsidR="00345A8F" w:rsidRDefault="00D862C6">
            <w:pPr>
              <w:pStyle w:val="TAL"/>
            </w:pPr>
            <w:r>
              <w:t>or</w:t>
            </w:r>
          </w:p>
          <w:p w14:paraId="605F5441" w14:textId="77777777" w:rsidR="00345A8F" w:rsidRDefault="00D862C6">
            <w:pPr>
              <w:pStyle w:val="TAL"/>
            </w:pPr>
            <w:r>
              <w:t>&lt;Meaning of the error case with additional statement regarding error handling&gt;</w:t>
            </w:r>
          </w:p>
        </w:tc>
      </w:tr>
      <w:tr w:rsidR="00345A8F" w14:paraId="251368CE"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6772D59" w14:textId="77777777" w:rsidR="00345A8F" w:rsidRDefault="00D862C6">
            <w:pPr>
              <w:pStyle w:val="TAN"/>
            </w:pPr>
            <w:r>
              <w:t>NOTE:</w:t>
            </w:r>
            <w:r>
              <w:rPr>
                <w:noProof/>
              </w:rPr>
              <w:tab/>
              <w:t xml:space="preserve">The manadatory </w:t>
            </w:r>
            <w:r>
              <w:t>HTTP error status code for the &lt;e.g. POST&gt; method listed in Table 5.2.7.1-1 of 3GPP TS 29.500 [4] also apply.</w:t>
            </w:r>
          </w:p>
        </w:tc>
      </w:tr>
    </w:tbl>
    <w:p w14:paraId="74A86686" w14:textId="77777777" w:rsidR="00345A8F" w:rsidRDefault="00345A8F"/>
    <w:p w14:paraId="7B720BA7" w14:textId="77777777" w:rsidR="00345A8F" w:rsidRDefault="00D862C6">
      <w:pPr>
        <w:pStyle w:val="Heading6"/>
      </w:pPr>
      <w:bookmarkStart w:id="704" w:name="_Toc72784226"/>
      <w:bookmarkStart w:id="705" w:name="_Toc73041772"/>
      <w:bookmarkStart w:id="706" w:name="_Toc81244833"/>
      <w:bookmarkStart w:id="707" w:name="_Toc88645397"/>
      <w:bookmarkStart w:id="708" w:name="_Toc89426309"/>
      <w:bookmarkStart w:id="709" w:name="_Toc94033189"/>
      <w:r>
        <w:t>5.2.3.2.4.3</w:t>
      </w:r>
      <w:r>
        <w:tab/>
        <w:t>Operation: &lt; operation 2 &gt;</w:t>
      </w:r>
      <w:bookmarkEnd w:id="704"/>
      <w:bookmarkEnd w:id="705"/>
      <w:bookmarkEnd w:id="706"/>
      <w:bookmarkEnd w:id="707"/>
      <w:bookmarkEnd w:id="708"/>
      <w:bookmarkEnd w:id="709"/>
    </w:p>
    <w:p w14:paraId="6135F1F0" w14:textId="77777777" w:rsidR="00345A8F" w:rsidRDefault="00D862C6">
      <w:pPr>
        <w:pStyle w:val="Guidance"/>
      </w:pPr>
      <w:r>
        <w:t>And so on if there are more than two operations supported by the resource. Same structure as in clause 5.2.3.2.4.1.</w:t>
      </w:r>
    </w:p>
    <w:p w14:paraId="6D8F7028" w14:textId="77777777" w:rsidR="00345A8F" w:rsidRDefault="00D862C6">
      <w:pPr>
        <w:pStyle w:val="Heading4"/>
      </w:pPr>
      <w:bookmarkStart w:id="710" w:name="_Toc72784227"/>
      <w:bookmarkStart w:id="711" w:name="_Toc73041773"/>
      <w:bookmarkStart w:id="712" w:name="_Toc81244834"/>
      <w:bookmarkStart w:id="713" w:name="_Toc88645398"/>
      <w:bookmarkStart w:id="714" w:name="_Toc89426310"/>
      <w:bookmarkStart w:id="715" w:name="_Toc94033190"/>
      <w:r>
        <w:t>5.2.3.3</w:t>
      </w:r>
      <w:r>
        <w:tab/>
        <w:t>Resource: &lt;resource 2&gt;</w:t>
      </w:r>
      <w:bookmarkEnd w:id="710"/>
      <w:bookmarkEnd w:id="711"/>
      <w:bookmarkEnd w:id="712"/>
      <w:bookmarkEnd w:id="713"/>
      <w:bookmarkEnd w:id="714"/>
      <w:bookmarkEnd w:id="715"/>
    </w:p>
    <w:p w14:paraId="32CEA4EB" w14:textId="77777777" w:rsidR="00345A8F" w:rsidRDefault="00D862C6">
      <w:pPr>
        <w:pStyle w:val="Guidance"/>
      </w:pPr>
      <w:r>
        <w:t>And so on if there are more than two resources supported by the service. Same structure as in clause 5.2.3.2.</w:t>
      </w:r>
    </w:p>
    <w:p w14:paraId="3C99A4E9" w14:textId="77777777" w:rsidR="00345A8F" w:rsidRDefault="00D862C6">
      <w:pPr>
        <w:pStyle w:val="Heading3"/>
      </w:pPr>
      <w:bookmarkStart w:id="716" w:name="_Toc72784228"/>
      <w:bookmarkStart w:id="717" w:name="_Toc73041774"/>
      <w:bookmarkStart w:id="718" w:name="_Toc81244835"/>
      <w:bookmarkStart w:id="719" w:name="_Toc88645399"/>
      <w:bookmarkStart w:id="720" w:name="_Toc89426311"/>
      <w:bookmarkStart w:id="721" w:name="_Toc94033191"/>
      <w:r>
        <w:lastRenderedPageBreak/>
        <w:t>5.2.4</w:t>
      </w:r>
      <w:r>
        <w:tab/>
        <w:t>Custom Operations without associated resources</w:t>
      </w:r>
      <w:bookmarkEnd w:id="716"/>
      <w:bookmarkEnd w:id="717"/>
      <w:bookmarkEnd w:id="718"/>
      <w:bookmarkEnd w:id="719"/>
      <w:bookmarkEnd w:id="720"/>
      <w:bookmarkEnd w:id="721"/>
    </w:p>
    <w:p w14:paraId="6D585ACE" w14:textId="77777777" w:rsidR="00345A8F" w:rsidRDefault="00D862C6">
      <w:pPr>
        <w:pStyle w:val="Heading4"/>
      </w:pPr>
      <w:bookmarkStart w:id="722" w:name="_Toc72784229"/>
      <w:bookmarkStart w:id="723" w:name="_Toc73041775"/>
      <w:bookmarkStart w:id="724" w:name="_Toc81244836"/>
      <w:bookmarkStart w:id="725" w:name="_Toc88645400"/>
      <w:bookmarkStart w:id="726" w:name="_Toc89426312"/>
      <w:bookmarkStart w:id="727" w:name="_Toc94033192"/>
      <w:r>
        <w:t>5.2.4.1</w:t>
      </w:r>
      <w:r>
        <w:tab/>
        <w:t>Overview</w:t>
      </w:r>
      <w:bookmarkEnd w:id="722"/>
      <w:bookmarkEnd w:id="723"/>
      <w:bookmarkEnd w:id="724"/>
      <w:bookmarkEnd w:id="725"/>
      <w:bookmarkEnd w:id="726"/>
      <w:bookmarkEnd w:id="727"/>
    </w:p>
    <w:p w14:paraId="71A07AB5" w14:textId="77777777" w:rsidR="00345A8F" w:rsidRDefault="00D862C6">
      <w:pPr>
        <w:pStyle w:val="Guidance"/>
      </w:pPr>
      <w:r>
        <w:t>This clause will specify custom operations without any associated resource (i.e. RPC) supported by this API.</w:t>
      </w:r>
    </w:p>
    <w:p w14:paraId="349064EB" w14:textId="77777777" w:rsidR="00345A8F" w:rsidRDefault="00D862C6">
      <w:pPr>
        <w:pStyle w:val="TH"/>
      </w:pPr>
      <w:r>
        <w:t>Table 5.2.4.1-1: 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345A8F" w14:paraId="5B34D8B7" w14:textId="77777777">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27C6C41" w14:textId="77777777" w:rsidR="00345A8F" w:rsidRDefault="00D862C6">
            <w:pPr>
              <w:pStyle w:val="TAH"/>
            </w:pPr>
            <w:r>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A51CE23" w14:textId="77777777" w:rsidR="00345A8F" w:rsidRDefault="00D862C6">
            <w:pPr>
              <w:pStyle w:val="TAH"/>
            </w:pPr>
            <w:r>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F5DC3FE" w14:textId="77777777" w:rsidR="00345A8F" w:rsidRDefault="00D862C6">
            <w:pPr>
              <w:pStyle w:val="TAH"/>
            </w:pPr>
            <w:r>
              <w:t>Description</w:t>
            </w:r>
          </w:p>
        </w:tc>
      </w:tr>
      <w:tr w:rsidR="00345A8F" w14:paraId="6221A39B" w14:textId="77777777">
        <w:trPr>
          <w:jc w:val="center"/>
        </w:trPr>
        <w:tc>
          <w:tcPr>
            <w:tcW w:w="1851" w:type="pct"/>
            <w:tcBorders>
              <w:top w:val="single" w:sz="4" w:space="0" w:color="auto"/>
              <w:left w:val="single" w:sz="4" w:space="0" w:color="auto"/>
              <w:bottom w:val="single" w:sz="4" w:space="0" w:color="auto"/>
              <w:right w:val="single" w:sz="4" w:space="0" w:color="auto"/>
            </w:tcBorders>
            <w:hideMark/>
          </w:tcPr>
          <w:p w14:paraId="156ABE79" w14:textId="77777777" w:rsidR="00345A8F" w:rsidRDefault="00D862C6">
            <w:pPr>
              <w:pStyle w:val="TAL"/>
            </w:pPr>
            <w:r>
              <w:t>&lt;custom operation URI&gt;</w:t>
            </w:r>
          </w:p>
        </w:tc>
        <w:tc>
          <w:tcPr>
            <w:tcW w:w="964" w:type="pct"/>
            <w:tcBorders>
              <w:top w:val="single" w:sz="4" w:space="0" w:color="auto"/>
              <w:left w:val="single" w:sz="4" w:space="0" w:color="auto"/>
              <w:bottom w:val="single" w:sz="4" w:space="0" w:color="auto"/>
              <w:right w:val="single" w:sz="4" w:space="0" w:color="auto"/>
            </w:tcBorders>
            <w:hideMark/>
          </w:tcPr>
          <w:p w14:paraId="3B19E134" w14:textId="77777777" w:rsidR="00345A8F" w:rsidRDefault="00D862C6">
            <w:pPr>
              <w:pStyle w:val="TAL"/>
            </w:pPr>
            <w:r>
              <w:t>e.g.POST</w:t>
            </w:r>
          </w:p>
        </w:tc>
        <w:tc>
          <w:tcPr>
            <w:tcW w:w="2185" w:type="pct"/>
            <w:tcBorders>
              <w:top w:val="single" w:sz="4" w:space="0" w:color="auto"/>
              <w:left w:val="single" w:sz="4" w:space="0" w:color="auto"/>
              <w:bottom w:val="single" w:sz="4" w:space="0" w:color="auto"/>
              <w:right w:val="single" w:sz="4" w:space="0" w:color="auto"/>
            </w:tcBorders>
            <w:hideMark/>
          </w:tcPr>
          <w:p w14:paraId="6AE15909" w14:textId="77777777" w:rsidR="00345A8F" w:rsidRDefault="00D862C6">
            <w:pPr>
              <w:pStyle w:val="TAL"/>
            </w:pPr>
            <w:r>
              <w:t>&lt;Operation executed by Custom operation&gt;</w:t>
            </w:r>
          </w:p>
        </w:tc>
      </w:tr>
      <w:tr w:rsidR="00345A8F" w14:paraId="74251262" w14:textId="77777777">
        <w:trPr>
          <w:jc w:val="center"/>
        </w:trPr>
        <w:tc>
          <w:tcPr>
            <w:tcW w:w="1851" w:type="pct"/>
            <w:tcBorders>
              <w:top w:val="single" w:sz="4" w:space="0" w:color="auto"/>
              <w:left w:val="single" w:sz="4" w:space="0" w:color="auto"/>
              <w:right w:val="single" w:sz="4" w:space="0" w:color="auto"/>
            </w:tcBorders>
          </w:tcPr>
          <w:p w14:paraId="3F8E5C88" w14:textId="77777777" w:rsidR="00345A8F" w:rsidRDefault="00345A8F">
            <w:pPr>
              <w:pStyle w:val="TAL"/>
            </w:pPr>
          </w:p>
        </w:tc>
        <w:tc>
          <w:tcPr>
            <w:tcW w:w="964" w:type="pct"/>
            <w:tcBorders>
              <w:top w:val="single" w:sz="4" w:space="0" w:color="auto"/>
              <w:left w:val="single" w:sz="4" w:space="0" w:color="auto"/>
              <w:bottom w:val="single" w:sz="4" w:space="0" w:color="auto"/>
              <w:right w:val="single" w:sz="4" w:space="0" w:color="auto"/>
            </w:tcBorders>
          </w:tcPr>
          <w:p w14:paraId="5380A479" w14:textId="77777777" w:rsidR="00345A8F" w:rsidRDefault="00345A8F">
            <w:pPr>
              <w:pStyle w:val="TAL"/>
            </w:pPr>
          </w:p>
        </w:tc>
        <w:tc>
          <w:tcPr>
            <w:tcW w:w="2185" w:type="pct"/>
            <w:tcBorders>
              <w:top w:val="single" w:sz="4" w:space="0" w:color="auto"/>
              <w:left w:val="single" w:sz="4" w:space="0" w:color="auto"/>
              <w:bottom w:val="single" w:sz="4" w:space="0" w:color="auto"/>
              <w:right w:val="single" w:sz="4" w:space="0" w:color="auto"/>
            </w:tcBorders>
          </w:tcPr>
          <w:p w14:paraId="09329259" w14:textId="77777777" w:rsidR="00345A8F" w:rsidRDefault="00345A8F">
            <w:pPr>
              <w:pStyle w:val="TAL"/>
            </w:pPr>
          </w:p>
        </w:tc>
      </w:tr>
    </w:tbl>
    <w:p w14:paraId="4D3F2054" w14:textId="77777777" w:rsidR="00345A8F" w:rsidRDefault="00345A8F">
      <w:pPr>
        <w:pStyle w:val="Guidance"/>
      </w:pPr>
    </w:p>
    <w:p w14:paraId="09C8118F" w14:textId="77777777" w:rsidR="00345A8F" w:rsidRDefault="00D862C6">
      <w:pPr>
        <w:pStyle w:val="Heading4"/>
      </w:pPr>
      <w:bookmarkStart w:id="728" w:name="_Toc72784230"/>
      <w:bookmarkStart w:id="729" w:name="_Toc73041776"/>
      <w:bookmarkStart w:id="730" w:name="_Toc81244837"/>
      <w:bookmarkStart w:id="731" w:name="_Toc88645401"/>
      <w:bookmarkStart w:id="732" w:name="_Toc89426313"/>
      <w:bookmarkStart w:id="733" w:name="_Toc94033193"/>
      <w:r>
        <w:t>5.2.4.2</w:t>
      </w:r>
      <w:r>
        <w:tab/>
        <w:t>Operation: &lt;operation 1&gt;</w:t>
      </w:r>
      <w:bookmarkEnd w:id="728"/>
      <w:bookmarkEnd w:id="729"/>
      <w:bookmarkEnd w:id="730"/>
      <w:bookmarkEnd w:id="731"/>
      <w:bookmarkEnd w:id="732"/>
      <w:bookmarkEnd w:id="733"/>
    </w:p>
    <w:p w14:paraId="5B5642A9" w14:textId="77777777" w:rsidR="00345A8F" w:rsidRDefault="00D862C6">
      <w:pPr>
        <w:pStyle w:val="Guidance"/>
      </w:pPr>
      <w:r>
        <w:t>Where &lt;operation 1&gt; is to be replaced by the name of the custom operation, e.g. Authentication_Information_Request.</w:t>
      </w:r>
    </w:p>
    <w:p w14:paraId="17483194" w14:textId="77777777" w:rsidR="00345A8F" w:rsidRDefault="00D862C6">
      <w:pPr>
        <w:pStyle w:val="Guidance"/>
      </w:pPr>
      <w:r>
        <w:t>It will describe, for each custom operation, the use and the URI of the operation, the HTTP method on which it is mapped, request and response data structures and response codes, and if applicable, HTTP headers specific to the operation.</w:t>
      </w:r>
    </w:p>
    <w:p w14:paraId="47A2A89F" w14:textId="77777777" w:rsidR="00345A8F" w:rsidRDefault="00D862C6">
      <w:pPr>
        <w:pStyle w:val="Heading5"/>
      </w:pPr>
      <w:bookmarkStart w:id="734" w:name="_Toc72784231"/>
      <w:bookmarkStart w:id="735" w:name="_Toc73041777"/>
      <w:bookmarkStart w:id="736" w:name="_Toc81244838"/>
      <w:bookmarkStart w:id="737" w:name="_Toc88645402"/>
      <w:bookmarkStart w:id="738" w:name="_Toc89426314"/>
      <w:bookmarkStart w:id="739" w:name="_Toc94033194"/>
      <w:r>
        <w:t>5.2.4.2.1</w:t>
      </w:r>
      <w:r>
        <w:tab/>
        <w:t>Description</w:t>
      </w:r>
      <w:bookmarkEnd w:id="734"/>
      <w:bookmarkEnd w:id="735"/>
      <w:bookmarkEnd w:id="736"/>
      <w:bookmarkEnd w:id="737"/>
      <w:bookmarkEnd w:id="738"/>
      <w:bookmarkEnd w:id="739"/>
    </w:p>
    <w:p w14:paraId="462BBBE5" w14:textId="77777777" w:rsidR="00345A8F" w:rsidRDefault="00D862C6">
      <w:pPr>
        <w:pStyle w:val="Guidance"/>
      </w:pPr>
      <w:r>
        <w:t>This sublause will describe the custom operation and what it is used for, and the custom operation's URI.</w:t>
      </w:r>
    </w:p>
    <w:p w14:paraId="16D41BC2" w14:textId="77777777" w:rsidR="00345A8F" w:rsidRDefault="00D862C6">
      <w:pPr>
        <w:pStyle w:val="Heading5"/>
      </w:pPr>
      <w:bookmarkStart w:id="740" w:name="_Toc72784232"/>
      <w:bookmarkStart w:id="741" w:name="_Toc73041778"/>
      <w:bookmarkStart w:id="742" w:name="_Toc81244839"/>
      <w:bookmarkStart w:id="743" w:name="_Toc88645403"/>
      <w:bookmarkStart w:id="744" w:name="_Toc89426315"/>
      <w:bookmarkStart w:id="745" w:name="_Toc94033195"/>
      <w:r>
        <w:t>5.2.4.2.2</w:t>
      </w:r>
      <w:r>
        <w:tab/>
        <w:t>Operation Definition</w:t>
      </w:r>
      <w:bookmarkEnd w:id="740"/>
      <w:bookmarkEnd w:id="741"/>
      <w:bookmarkEnd w:id="742"/>
      <w:bookmarkEnd w:id="743"/>
      <w:bookmarkEnd w:id="744"/>
      <w:bookmarkEnd w:id="745"/>
    </w:p>
    <w:p w14:paraId="6239939A" w14:textId="77777777" w:rsidR="00345A8F" w:rsidRDefault="00D862C6">
      <w:pPr>
        <w:pStyle w:val="Guidance"/>
      </w:pPr>
      <w:r>
        <w:t>This clause will specify the custom operation and the HTTP method on which it is mapped.</w:t>
      </w:r>
    </w:p>
    <w:p w14:paraId="55E068A4" w14:textId="77777777" w:rsidR="00345A8F" w:rsidRDefault="00D862C6">
      <w:r>
        <w:t>This operation shall support the response data structures and response codes specified in tables 5.2.4.2.2-1 and 5.2.4.2.2-2.</w:t>
      </w:r>
    </w:p>
    <w:p w14:paraId="1D1B326C" w14:textId="77777777" w:rsidR="00345A8F" w:rsidRDefault="00D862C6">
      <w:pPr>
        <w:pStyle w:val="TH"/>
      </w:pPr>
      <w:r>
        <w:t>Table 5.2.4.2.2-1: Data structures supported by the &lt;e.g. POST&gt;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45A8F" w14:paraId="748688CD"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76A20B8" w14:textId="77777777" w:rsidR="00345A8F" w:rsidRDefault="00D862C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D75F141" w14:textId="77777777" w:rsidR="00345A8F" w:rsidRDefault="00D862C6">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0B55695" w14:textId="77777777" w:rsidR="00345A8F" w:rsidRDefault="00D862C6">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7C7514B" w14:textId="77777777" w:rsidR="00345A8F" w:rsidRDefault="00D862C6">
            <w:pPr>
              <w:pStyle w:val="TAH"/>
            </w:pPr>
            <w:r>
              <w:t>Description</w:t>
            </w:r>
          </w:p>
        </w:tc>
      </w:tr>
      <w:tr w:rsidR="00345A8F" w14:paraId="384F2CAE" w14:textId="777777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83B2984" w14:textId="77777777" w:rsidR="00345A8F" w:rsidRDefault="00D862C6">
            <w:pPr>
              <w:pStyle w:val="TAL"/>
            </w:pPr>
            <w:r>
              <w:t>"</w:t>
            </w:r>
            <w:r>
              <w:rPr>
                <w:i/>
              </w:rPr>
              <w:t>&lt;type&gt;</w:t>
            </w:r>
            <w:r>
              <w:t>" or "array</w:t>
            </w:r>
            <w:r>
              <w:rPr>
                <w:i/>
              </w:rPr>
              <w:t>(&lt;type&gt;</w:t>
            </w:r>
            <w:r>
              <w:t>)" or "map</w:t>
            </w:r>
            <w:r>
              <w:rPr>
                <w:i/>
              </w:rPr>
              <w:t>(&lt;type&gt;</w:t>
            </w:r>
            <w:r>
              <w:t>)"</w:t>
            </w:r>
          </w:p>
        </w:tc>
        <w:tc>
          <w:tcPr>
            <w:tcW w:w="425" w:type="dxa"/>
            <w:tcBorders>
              <w:top w:val="single" w:sz="4" w:space="0" w:color="auto"/>
              <w:left w:val="single" w:sz="6" w:space="0" w:color="000000"/>
              <w:bottom w:val="single" w:sz="6" w:space="0" w:color="000000"/>
              <w:right w:val="single" w:sz="6" w:space="0" w:color="000000"/>
            </w:tcBorders>
          </w:tcPr>
          <w:p w14:paraId="40B48F56" w14:textId="77777777" w:rsidR="00345A8F" w:rsidRDefault="00D862C6">
            <w:pPr>
              <w:pStyle w:val="TAC"/>
            </w:pPr>
            <w:r>
              <w:t>"M", "C" or "O"</w:t>
            </w:r>
          </w:p>
        </w:tc>
        <w:tc>
          <w:tcPr>
            <w:tcW w:w="1276" w:type="dxa"/>
            <w:tcBorders>
              <w:top w:val="single" w:sz="4" w:space="0" w:color="auto"/>
              <w:left w:val="single" w:sz="6" w:space="0" w:color="000000"/>
              <w:bottom w:val="single" w:sz="6" w:space="0" w:color="000000"/>
              <w:right w:val="single" w:sz="6" w:space="0" w:color="000000"/>
            </w:tcBorders>
          </w:tcPr>
          <w:p w14:paraId="69EB9CAC" w14:textId="77777777" w:rsidR="00345A8F" w:rsidRDefault="00D862C6">
            <w:pPr>
              <w:pStyle w:val="TAL"/>
            </w:pPr>
            <w:r>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EE668CD" w14:textId="77777777" w:rsidR="00345A8F" w:rsidRDefault="00D862C6">
            <w:pPr>
              <w:pStyle w:val="TAL"/>
            </w:pPr>
            <w:r>
              <w:t>&lt;only if applicable&gt;</w:t>
            </w:r>
          </w:p>
        </w:tc>
      </w:tr>
    </w:tbl>
    <w:p w14:paraId="5071EF7E" w14:textId="77777777" w:rsidR="00345A8F" w:rsidRDefault="00345A8F"/>
    <w:p w14:paraId="3DFD9E46" w14:textId="77777777" w:rsidR="00345A8F" w:rsidRDefault="00D862C6">
      <w:pPr>
        <w:pStyle w:val="TH"/>
      </w:pPr>
      <w:r>
        <w:t>Table 5.2.4.2.2-2: Data structures supported by the &lt;e.g. POST&gt;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345A8F" w14:paraId="6A0B8036"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5ADB3AE" w14:textId="77777777" w:rsidR="00345A8F" w:rsidRDefault="00D862C6">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3D2E24B" w14:textId="77777777" w:rsidR="00345A8F" w:rsidRDefault="00D862C6">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C40270C" w14:textId="77777777" w:rsidR="00345A8F" w:rsidRDefault="00D862C6">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426BBFF" w14:textId="77777777" w:rsidR="00345A8F" w:rsidRDefault="00D862C6">
            <w:pPr>
              <w:pStyle w:val="TAH"/>
            </w:pPr>
            <w:r>
              <w:t>Response</w:t>
            </w:r>
          </w:p>
          <w:p w14:paraId="5D06E7CC" w14:textId="77777777" w:rsidR="00345A8F" w:rsidRDefault="00D862C6">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CF765DB" w14:textId="77777777" w:rsidR="00345A8F" w:rsidRDefault="00D862C6">
            <w:pPr>
              <w:pStyle w:val="TAH"/>
            </w:pPr>
            <w:r>
              <w:t>Description</w:t>
            </w:r>
          </w:p>
        </w:tc>
      </w:tr>
      <w:tr w:rsidR="00345A8F" w14:paraId="65671ABF"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4288FC" w14:textId="77777777" w:rsidR="00345A8F" w:rsidRDefault="00D862C6">
            <w:pPr>
              <w:pStyle w:val="TAL"/>
            </w:pPr>
            <w:r>
              <w:t>"</w:t>
            </w:r>
            <w:r>
              <w:rPr>
                <w:i/>
              </w:rPr>
              <w:t>&lt;type&gt;</w:t>
            </w:r>
            <w:r>
              <w:t>" or "array</w:t>
            </w:r>
            <w:r>
              <w:rPr>
                <w:i/>
              </w:rPr>
              <w:t>(&lt;type&gt;</w:t>
            </w:r>
            <w:r>
              <w:t>)" or "map</w:t>
            </w:r>
            <w:r>
              <w:rPr>
                <w:i/>
              </w:rPr>
              <w:t>(&lt;type&gt;</w:t>
            </w:r>
            <w:r>
              <w:t>)"</w:t>
            </w:r>
          </w:p>
        </w:tc>
        <w:tc>
          <w:tcPr>
            <w:tcW w:w="225" w:type="pct"/>
            <w:tcBorders>
              <w:top w:val="single" w:sz="4" w:space="0" w:color="auto"/>
              <w:left w:val="single" w:sz="6" w:space="0" w:color="000000"/>
              <w:bottom w:val="single" w:sz="6" w:space="0" w:color="000000"/>
              <w:right w:val="single" w:sz="6" w:space="0" w:color="000000"/>
            </w:tcBorders>
          </w:tcPr>
          <w:p w14:paraId="518DFE91" w14:textId="77777777" w:rsidR="00345A8F" w:rsidRDefault="00D862C6">
            <w:pPr>
              <w:pStyle w:val="TAC"/>
            </w:pPr>
            <w:r>
              <w:t>"M", "C" or "O"</w:t>
            </w:r>
          </w:p>
        </w:tc>
        <w:tc>
          <w:tcPr>
            <w:tcW w:w="649" w:type="pct"/>
            <w:tcBorders>
              <w:top w:val="single" w:sz="4" w:space="0" w:color="auto"/>
              <w:left w:val="single" w:sz="6" w:space="0" w:color="000000"/>
              <w:bottom w:val="single" w:sz="6" w:space="0" w:color="000000"/>
              <w:right w:val="single" w:sz="6" w:space="0" w:color="000000"/>
            </w:tcBorders>
          </w:tcPr>
          <w:p w14:paraId="4F6BE468" w14:textId="77777777" w:rsidR="00345A8F" w:rsidRDefault="00D862C6">
            <w:pPr>
              <w:pStyle w:val="TAL"/>
            </w:pPr>
            <w:r>
              <w:t>"0..1", "1" or "M..N", or &lt;leave empty&gt;</w:t>
            </w:r>
          </w:p>
        </w:tc>
        <w:tc>
          <w:tcPr>
            <w:tcW w:w="583" w:type="pct"/>
            <w:tcBorders>
              <w:top w:val="single" w:sz="4" w:space="0" w:color="auto"/>
              <w:left w:val="single" w:sz="6" w:space="0" w:color="000000"/>
              <w:bottom w:val="single" w:sz="6" w:space="0" w:color="000000"/>
              <w:right w:val="single" w:sz="6" w:space="0" w:color="000000"/>
            </w:tcBorders>
          </w:tcPr>
          <w:p w14:paraId="79263A8D" w14:textId="77777777" w:rsidR="00345A8F" w:rsidRDefault="00D862C6">
            <w:pPr>
              <w:pStyle w:val="TAL"/>
            </w:pPr>
            <w:r>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AA12C15" w14:textId="77777777" w:rsidR="00345A8F" w:rsidRDefault="00D862C6">
            <w:pPr>
              <w:pStyle w:val="TAL"/>
            </w:pPr>
            <w:r>
              <w:t>&lt;Meaning of the success case&gt;</w:t>
            </w:r>
          </w:p>
          <w:p w14:paraId="2424FB05" w14:textId="77777777" w:rsidR="00345A8F" w:rsidRDefault="00D862C6">
            <w:pPr>
              <w:pStyle w:val="TAL"/>
            </w:pPr>
            <w:r>
              <w:t>or</w:t>
            </w:r>
          </w:p>
          <w:p w14:paraId="39BEBD0B" w14:textId="77777777" w:rsidR="00345A8F" w:rsidRDefault="00D862C6">
            <w:pPr>
              <w:pStyle w:val="TAL"/>
            </w:pPr>
            <w:r>
              <w:t>&lt;Meaning of the error case with additional statement regarding error handling&gt;</w:t>
            </w:r>
          </w:p>
        </w:tc>
      </w:tr>
      <w:tr w:rsidR="00345A8F" w14:paraId="46EDD774"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F7A03BA" w14:textId="77777777" w:rsidR="00345A8F" w:rsidRDefault="00D862C6">
            <w:pPr>
              <w:pStyle w:val="TAN"/>
            </w:pPr>
            <w:r>
              <w:t>NOTE:</w:t>
            </w:r>
            <w:r>
              <w:rPr>
                <w:noProof/>
              </w:rPr>
              <w:tab/>
              <w:t xml:space="preserve">The manadatory </w:t>
            </w:r>
            <w:r>
              <w:t>HTTP error status code for the &lt;e.g. POST&gt; method listed in Table 5.2.7.1-1 of 3GPP TS 29.500 [4] also apply.</w:t>
            </w:r>
          </w:p>
        </w:tc>
      </w:tr>
    </w:tbl>
    <w:p w14:paraId="2D6F51A9" w14:textId="77777777" w:rsidR="00345A8F" w:rsidRDefault="00345A8F"/>
    <w:p w14:paraId="229C960A" w14:textId="77777777" w:rsidR="00345A8F" w:rsidRDefault="00D862C6">
      <w:pPr>
        <w:pStyle w:val="Heading4"/>
      </w:pPr>
      <w:bookmarkStart w:id="746" w:name="_Toc72784233"/>
      <w:bookmarkStart w:id="747" w:name="_Toc73041779"/>
      <w:bookmarkStart w:id="748" w:name="_Toc81244840"/>
      <w:bookmarkStart w:id="749" w:name="_Toc88645404"/>
      <w:bookmarkStart w:id="750" w:name="_Toc89426316"/>
      <w:bookmarkStart w:id="751" w:name="_Toc94033196"/>
      <w:r>
        <w:t>5.2.4.3</w:t>
      </w:r>
      <w:r>
        <w:tab/>
        <w:t>Operation: &lt; operation 2&gt;</w:t>
      </w:r>
      <w:bookmarkEnd w:id="746"/>
      <w:bookmarkEnd w:id="747"/>
      <w:bookmarkEnd w:id="748"/>
      <w:bookmarkEnd w:id="749"/>
      <w:bookmarkEnd w:id="750"/>
      <w:bookmarkEnd w:id="751"/>
    </w:p>
    <w:p w14:paraId="6C34C8B5" w14:textId="77777777" w:rsidR="00345A8F" w:rsidRDefault="00D862C6">
      <w:pPr>
        <w:pStyle w:val="Guidance"/>
      </w:pPr>
      <w:r>
        <w:t>And so on if there are more than one custom operations supported by the service. Same structure as in clause 5.2.4.2.</w:t>
      </w:r>
    </w:p>
    <w:p w14:paraId="4004C81B" w14:textId="77777777" w:rsidR="00345A8F" w:rsidRDefault="00D862C6">
      <w:pPr>
        <w:pStyle w:val="Heading3"/>
      </w:pPr>
      <w:bookmarkStart w:id="752" w:name="_Toc72784234"/>
      <w:bookmarkStart w:id="753" w:name="_Toc73041780"/>
      <w:bookmarkStart w:id="754" w:name="_Toc81244841"/>
      <w:bookmarkStart w:id="755" w:name="_Toc88645405"/>
      <w:bookmarkStart w:id="756" w:name="_Toc89426317"/>
      <w:bookmarkStart w:id="757" w:name="_Toc94033197"/>
      <w:r>
        <w:lastRenderedPageBreak/>
        <w:t>5.2.5</w:t>
      </w:r>
      <w:r>
        <w:tab/>
        <w:t>Notifications</w:t>
      </w:r>
      <w:bookmarkEnd w:id="752"/>
      <w:bookmarkEnd w:id="753"/>
      <w:bookmarkEnd w:id="754"/>
      <w:bookmarkEnd w:id="755"/>
      <w:bookmarkEnd w:id="756"/>
      <w:bookmarkEnd w:id="757"/>
    </w:p>
    <w:p w14:paraId="127D937F" w14:textId="77777777" w:rsidR="00345A8F" w:rsidRDefault="00D862C6">
      <w:pPr>
        <w:pStyle w:val="Heading4"/>
      </w:pPr>
      <w:bookmarkStart w:id="758" w:name="_Toc72784235"/>
      <w:bookmarkStart w:id="759" w:name="_Toc73041781"/>
      <w:bookmarkStart w:id="760" w:name="_Toc81244842"/>
      <w:bookmarkStart w:id="761" w:name="_Toc88645406"/>
      <w:bookmarkStart w:id="762" w:name="_Toc89426318"/>
      <w:bookmarkStart w:id="763" w:name="_Toc94033198"/>
      <w:r>
        <w:t>5.2.5.1</w:t>
      </w:r>
      <w:r>
        <w:tab/>
        <w:t>General</w:t>
      </w:r>
      <w:bookmarkEnd w:id="758"/>
      <w:bookmarkEnd w:id="759"/>
      <w:bookmarkEnd w:id="760"/>
      <w:bookmarkEnd w:id="761"/>
      <w:bookmarkEnd w:id="762"/>
      <w:bookmarkEnd w:id="763"/>
    </w:p>
    <w:p w14:paraId="124A95AF" w14:textId="77777777" w:rsidR="00345A8F" w:rsidRDefault="00D862C6">
      <w:pPr>
        <w:rPr>
          <w:noProof/>
        </w:rPr>
      </w:pPr>
      <w:r>
        <w:rPr>
          <w:noProof/>
        </w:rPr>
        <w:t>Notifications shall comply to clause 6.2 of 3GPP TS 29.500 [4] and clause 4.6.2.3 of 3GPP TS 29.501 [5].</w:t>
      </w:r>
    </w:p>
    <w:p w14:paraId="525D1FBB" w14:textId="77777777" w:rsidR="00345A8F" w:rsidRDefault="00D862C6">
      <w:pPr>
        <w:pStyle w:val="TH"/>
      </w:pPr>
      <w:r>
        <w:t>Table 5.2.5.1-1: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6"/>
        <w:gridCol w:w="3598"/>
        <w:gridCol w:w="1225"/>
        <w:gridCol w:w="1928"/>
      </w:tblGrid>
      <w:tr w:rsidR="00345A8F" w14:paraId="72361C1D" w14:textId="77777777" w:rsidTr="00BE65DD">
        <w:trPr>
          <w:jc w:val="center"/>
        </w:trPr>
        <w:tc>
          <w:tcPr>
            <w:tcW w:w="109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9973BDF" w14:textId="77777777" w:rsidR="00345A8F" w:rsidRDefault="00D862C6">
            <w:pPr>
              <w:pStyle w:val="TAH"/>
            </w:pPr>
            <w:r>
              <w:t>Notification</w:t>
            </w:r>
          </w:p>
        </w:tc>
        <w:tc>
          <w:tcPr>
            <w:tcW w:w="208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9E0CC48" w14:textId="77777777" w:rsidR="00345A8F" w:rsidRDefault="00D862C6">
            <w:pPr>
              <w:pStyle w:val="TAH"/>
            </w:pPr>
            <w:r>
              <w:t>Callback URI</w:t>
            </w:r>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00999B5" w14:textId="77777777" w:rsidR="00345A8F" w:rsidRDefault="00D862C6">
            <w:pPr>
              <w:pStyle w:val="TAH"/>
            </w:pPr>
            <w:r>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5A8D64" w14:textId="77777777" w:rsidR="00345A8F" w:rsidRDefault="00D862C6">
            <w:pPr>
              <w:pStyle w:val="TAH"/>
            </w:pPr>
            <w:r>
              <w:t>Description</w:t>
            </w:r>
          </w:p>
          <w:p w14:paraId="0BEF30F7" w14:textId="77777777" w:rsidR="00345A8F" w:rsidRDefault="00D862C6">
            <w:pPr>
              <w:pStyle w:val="TAH"/>
            </w:pPr>
            <w:r>
              <w:t>(service operation)</w:t>
            </w:r>
          </w:p>
        </w:tc>
      </w:tr>
      <w:tr w:rsidR="00345A8F" w14:paraId="24C91F53" w14:textId="77777777" w:rsidTr="00BE65DD">
        <w:trPr>
          <w:jc w:val="center"/>
        </w:trPr>
        <w:tc>
          <w:tcPr>
            <w:tcW w:w="1092" w:type="pct"/>
            <w:tcBorders>
              <w:left w:val="single" w:sz="4" w:space="0" w:color="auto"/>
              <w:right w:val="single" w:sz="4" w:space="0" w:color="auto"/>
            </w:tcBorders>
            <w:vAlign w:val="center"/>
          </w:tcPr>
          <w:p w14:paraId="20E18111" w14:textId="77777777" w:rsidR="00345A8F" w:rsidRDefault="003C5EA5">
            <w:pPr>
              <w:pStyle w:val="TAC"/>
              <w:rPr>
                <w:lang w:val="en-US"/>
              </w:rPr>
            </w:pPr>
            <w:r>
              <w:rPr>
                <w:lang w:eastAsia="ja-JP"/>
              </w:rPr>
              <w:t>MFAF Notification</w:t>
            </w:r>
          </w:p>
        </w:tc>
        <w:tc>
          <w:tcPr>
            <w:tcW w:w="2083" w:type="pct"/>
            <w:tcBorders>
              <w:left w:val="single" w:sz="4" w:space="0" w:color="auto"/>
              <w:right w:val="single" w:sz="4" w:space="0" w:color="auto"/>
            </w:tcBorders>
            <w:vAlign w:val="center"/>
          </w:tcPr>
          <w:p w14:paraId="06213ED3" w14:textId="77777777" w:rsidR="00345A8F" w:rsidRDefault="003C5EA5">
            <w:pPr>
              <w:pStyle w:val="TAL"/>
              <w:rPr>
                <w:lang w:val="en-US"/>
              </w:rPr>
            </w:pPr>
            <w:r>
              <w:t>{notificationUri}</w:t>
            </w:r>
          </w:p>
        </w:tc>
        <w:tc>
          <w:tcPr>
            <w:tcW w:w="709" w:type="pct"/>
            <w:tcBorders>
              <w:top w:val="single" w:sz="4" w:space="0" w:color="auto"/>
              <w:left w:val="single" w:sz="4" w:space="0" w:color="auto"/>
              <w:bottom w:val="single" w:sz="4" w:space="0" w:color="auto"/>
              <w:right w:val="single" w:sz="4" w:space="0" w:color="auto"/>
            </w:tcBorders>
          </w:tcPr>
          <w:p w14:paraId="4473C95E" w14:textId="77777777" w:rsidR="00345A8F" w:rsidRDefault="00D862C6">
            <w:pPr>
              <w:pStyle w:val="TAC"/>
              <w:rPr>
                <w:lang w:val="fr-FR"/>
              </w:rPr>
            </w:pPr>
            <w:r>
              <w:rPr>
                <w:lang w:val="fr-FR"/>
              </w:rPr>
              <w:t>POST</w:t>
            </w:r>
          </w:p>
        </w:tc>
        <w:tc>
          <w:tcPr>
            <w:tcW w:w="1116" w:type="pct"/>
            <w:tcBorders>
              <w:top w:val="single" w:sz="4" w:space="0" w:color="auto"/>
              <w:left w:val="single" w:sz="4" w:space="0" w:color="auto"/>
              <w:bottom w:val="single" w:sz="4" w:space="0" w:color="auto"/>
              <w:right w:val="single" w:sz="4" w:space="0" w:color="auto"/>
            </w:tcBorders>
          </w:tcPr>
          <w:p w14:paraId="2900F524" w14:textId="77777777" w:rsidR="00345A8F" w:rsidRDefault="003C5EA5">
            <w:pPr>
              <w:pStyle w:val="TAL"/>
              <w:rPr>
                <w:lang w:val="en-US"/>
              </w:rPr>
            </w:pPr>
            <w:r>
              <w:rPr>
                <w:lang w:eastAsia="ja-JP"/>
              </w:rPr>
              <w:t>MFAF Notification</w:t>
            </w:r>
          </w:p>
        </w:tc>
      </w:tr>
    </w:tbl>
    <w:p w14:paraId="1C3DB302" w14:textId="77777777" w:rsidR="00345A8F" w:rsidRDefault="00345A8F">
      <w:pPr>
        <w:rPr>
          <w:noProof/>
        </w:rPr>
      </w:pPr>
    </w:p>
    <w:p w14:paraId="06091B23" w14:textId="77777777" w:rsidR="00345A8F" w:rsidRDefault="00D862C6">
      <w:pPr>
        <w:pStyle w:val="Heading4"/>
      </w:pPr>
      <w:bookmarkStart w:id="764" w:name="_Toc88645407"/>
      <w:bookmarkStart w:id="765" w:name="_Toc72784236"/>
      <w:bookmarkStart w:id="766" w:name="_Toc73041782"/>
      <w:bookmarkStart w:id="767" w:name="_Toc81244843"/>
      <w:bookmarkStart w:id="768" w:name="_Toc89426319"/>
      <w:bookmarkStart w:id="769" w:name="_Toc94033199"/>
      <w:r>
        <w:t>5.2.5.2</w:t>
      </w:r>
      <w:r>
        <w:tab/>
      </w:r>
      <w:r w:rsidR="00EF7E8D">
        <w:rPr>
          <w:lang w:eastAsia="ja-JP"/>
        </w:rPr>
        <w:t>MFAF Notification</w:t>
      </w:r>
      <w:bookmarkEnd w:id="764"/>
      <w:bookmarkEnd w:id="765"/>
      <w:bookmarkEnd w:id="766"/>
      <w:bookmarkEnd w:id="767"/>
      <w:bookmarkEnd w:id="768"/>
      <w:bookmarkEnd w:id="769"/>
    </w:p>
    <w:p w14:paraId="2662C52A" w14:textId="77777777" w:rsidR="00345A8F" w:rsidRDefault="00D862C6">
      <w:pPr>
        <w:pStyle w:val="Heading5"/>
        <w:rPr>
          <w:noProof/>
        </w:rPr>
      </w:pPr>
      <w:bookmarkStart w:id="770" w:name="_Toc72784237"/>
      <w:bookmarkStart w:id="771" w:name="_Toc73041783"/>
      <w:bookmarkStart w:id="772" w:name="_Toc81244844"/>
      <w:bookmarkStart w:id="773" w:name="_Toc88645408"/>
      <w:bookmarkStart w:id="774" w:name="_Toc89426320"/>
      <w:bookmarkStart w:id="775" w:name="_Toc94033200"/>
      <w:r>
        <w:t>5.2.5.2</w:t>
      </w:r>
      <w:r>
        <w:rPr>
          <w:noProof/>
        </w:rPr>
        <w:t>.1</w:t>
      </w:r>
      <w:r>
        <w:rPr>
          <w:noProof/>
        </w:rPr>
        <w:tab/>
        <w:t>Description</w:t>
      </w:r>
      <w:bookmarkEnd w:id="770"/>
      <w:bookmarkEnd w:id="771"/>
      <w:bookmarkEnd w:id="772"/>
      <w:bookmarkEnd w:id="773"/>
      <w:bookmarkEnd w:id="774"/>
      <w:bookmarkEnd w:id="775"/>
    </w:p>
    <w:p w14:paraId="36329F9F" w14:textId="77777777" w:rsidR="00345A8F" w:rsidRDefault="00D862C6">
      <w:pPr>
        <w:rPr>
          <w:noProof/>
        </w:rPr>
      </w:pPr>
      <w:r>
        <w:rPr>
          <w:noProof/>
        </w:rPr>
        <w:t xml:space="preserve">The </w:t>
      </w:r>
      <w:r w:rsidR="00EF7E8D">
        <w:rPr>
          <w:rFonts w:hint="eastAsia"/>
          <w:noProof/>
          <w:lang w:eastAsia="zh-CN"/>
        </w:rPr>
        <w:t>MFAF</w:t>
      </w:r>
      <w:r w:rsidR="00EF7E8D">
        <w:rPr>
          <w:noProof/>
          <w:lang w:eastAsia="zh-CN"/>
        </w:rPr>
        <w:t xml:space="preserve"> </w:t>
      </w:r>
      <w:r>
        <w:rPr>
          <w:noProof/>
        </w:rPr>
        <w:t xml:space="preserve">Notification is used by the </w:t>
      </w:r>
      <w:r w:rsidR="00EF7E8D">
        <w:rPr>
          <w:noProof/>
        </w:rPr>
        <w:t xml:space="preserve">MFAF to </w:t>
      </w:r>
      <w:r w:rsidR="00EF7E8D">
        <w:rPr>
          <w:lang w:eastAsia="ja-JP"/>
        </w:rPr>
        <w:t>provide data or analytics or notification of availability of data or analytics to notification endpoints</w:t>
      </w:r>
      <w:r>
        <w:rPr>
          <w:noProof/>
        </w:rPr>
        <w:t>.</w:t>
      </w:r>
    </w:p>
    <w:p w14:paraId="4F22558D" w14:textId="77777777" w:rsidR="00345A8F" w:rsidRDefault="00D862C6">
      <w:pPr>
        <w:pStyle w:val="Heading5"/>
        <w:rPr>
          <w:noProof/>
        </w:rPr>
      </w:pPr>
      <w:bookmarkStart w:id="776" w:name="_Toc72784238"/>
      <w:bookmarkStart w:id="777" w:name="_Toc73041784"/>
      <w:bookmarkStart w:id="778" w:name="_Toc81244845"/>
      <w:bookmarkStart w:id="779" w:name="_Toc88645409"/>
      <w:bookmarkStart w:id="780" w:name="_Toc89426321"/>
      <w:bookmarkStart w:id="781" w:name="_Toc94033201"/>
      <w:r>
        <w:t>5.2.5.2</w:t>
      </w:r>
      <w:r>
        <w:rPr>
          <w:noProof/>
        </w:rPr>
        <w:t>.2</w:t>
      </w:r>
      <w:r>
        <w:rPr>
          <w:noProof/>
        </w:rPr>
        <w:tab/>
        <w:t>Target URI</w:t>
      </w:r>
      <w:bookmarkEnd w:id="776"/>
      <w:bookmarkEnd w:id="777"/>
      <w:bookmarkEnd w:id="778"/>
      <w:bookmarkEnd w:id="779"/>
      <w:bookmarkEnd w:id="780"/>
      <w:bookmarkEnd w:id="781"/>
    </w:p>
    <w:p w14:paraId="7338E44D" w14:textId="77777777" w:rsidR="00345A8F" w:rsidRDefault="00D862C6">
      <w:pPr>
        <w:rPr>
          <w:rFonts w:ascii="Arial" w:hAnsi="Arial" w:cs="Arial"/>
          <w:noProof/>
        </w:rPr>
      </w:pPr>
      <w:r>
        <w:rPr>
          <w:noProof/>
        </w:rPr>
        <w:t xml:space="preserve">The Callback URI </w:t>
      </w:r>
      <w:r>
        <w:rPr>
          <w:b/>
          <w:noProof/>
        </w:rPr>
        <w:t>"{</w:t>
      </w:r>
      <w:r w:rsidR="00EF7E8D" w:rsidRPr="00EF7E8D">
        <w:rPr>
          <w:b/>
          <w:noProof/>
        </w:rPr>
        <w:t>notificationUri</w:t>
      </w:r>
      <w:r>
        <w:rPr>
          <w:b/>
          <w:noProof/>
        </w:rPr>
        <w:t>}"</w:t>
      </w:r>
      <w:r>
        <w:rPr>
          <w:noProof/>
        </w:rPr>
        <w:t xml:space="preserve"> shall be used with the callback URI variables defined in table </w:t>
      </w:r>
      <w:r>
        <w:t>5.2.5.2</w:t>
      </w:r>
      <w:r>
        <w:rPr>
          <w:noProof/>
        </w:rPr>
        <w:t>.2-1</w:t>
      </w:r>
      <w:r>
        <w:rPr>
          <w:rFonts w:ascii="Arial" w:hAnsi="Arial" w:cs="Arial"/>
          <w:noProof/>
        </w:rPr>
        <w:t>.</w:t>
      </w:r>
    </w:p>
    <w:p w14:paraId="689B5542" w14:textId="77777777" w:rsidR="00345A8F" w:rsidRDefault="00D862C6">
      <w:pPr>
        <w:pStyle w:val="TH"/>
        <w:rPr>
          <w:rFonts w:cs="Arial"/>
          <w:noProof/>
        </w:rPr>
      </w:pPr>
      <w:r>
        <w:rPr>
          <w:noProof/>
        </w:rPr>
        <w:t>Table </w:t>
      </w:r>
      <w:r>
        <w:t>5.2.5.2</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345A8F" w14:paraId="7566F259" w14:textId="77777777">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2A22A569" w14:textId="77777777" w:rsidR="00345A8F" w:rsidRDefault="00D862C6">
            <w:pPr>
              <w:pStyle w:val="TAH"/>
              <w:rPr>
                <w:noProof/>
              </w:rPr>
            </w:pPr>
            <w:r>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E307E38" w14:textId="77777777" w:rsidR="00345A8F" w:rsidRDefault="00D862C6">
            <w:pPr>
              <w:pStyle w:val="TAH"/>
              <w:rPr>
                <w:noProof/>
              </w:rPr>
            </w:pPr>
            <w:r>
              <w:rPr>
                <w:noProof/>
              </w:rPr>
              <w:t>Definition</w:t>
            </w:r>
          </w:p>
        </w:tc>
      </w:tr>
      <w:tr w:rsidR="00345A8F" w14:paraId="323F7843" w14:textId="77777777">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096C2F87" w14:textId="77777777" w:rsidR="00345A8F" w:rsidRDefault="00EF7E8D">
            <w:pPr>
              <w:pStyle w:val="TAL"/>
              <w:rPr>
                <w:noProof/>
              </w:rPr>
            </w:pPr>
            <w:r>
              <w:t>notificationUri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166816CD" w14:textId="77777777" w:rsidR="00345A8F" w:rsidRDefault="00EF7E8D">
            <w:pPr>
              <w:pStyle w:val="TAL"/>
              <w:rPr>
                <w:noProof/>
              </w:rPr>
            </w:pPr>
            <w:r>
              <w:rPr>
                <w:rFonts w:hint="eastAsia"/>
              </w:rPr>
              <w:t>T</w:t>
            </w:r>
            <w:r>
              <w:t xml:space="preserve">he notification URI of </w:t>
            </w:r>
            <w:r>
              <w:rPr>
                <w:lang w:eastAsia="ja-JP"/>
              </w:rPr>
              <w:t>Data Consumer or Analytics Consumer or other endpoint</w:t>
            </w:r>
            <w:r>
              <w:t xml:space="preserve"> where to receive the requested data or analytics</w:t>
            </w:r>
          </w:p>
        </w:tc>
      </w:tr>
    </w:tbl>
    <w:p w14:paraId="47F5683F" w14:textId="77777777" w:rsidR="00345A8F" w:rsidRDefault="00345A8F">
      <w:pPr>
        <w:rPr>
          <w:noProof/>
        </w:rPr>
      </w:pPr>
    </w:p>
    <w:p w14:paraId="2CAD24C9" w14:textId="77777777" w:rsidR="00345A8F" w:rsidRDefault="00D862C6">
      <w:pPr>
        <w:pStyle w:val="Heading5"/>
        <w:rPr>
          <w:noProof/>
        </w:rPr>
      </w:pPr>
      <w:bookmarkStart w:id="782" w:name="_Toc72784239"/>
      <w:bookmarkStart w:id="783" w:name="_Toc73041785"/>
      <w:bookmarkStart w:id="784" w:name="_Toc81244846"/>
      <w:bookmarkStart w:id="785" w:name="_Toc88645410"/>
      <w:bookmarkStart w:id="786" w:name="_Toc89426322"/>
      <w:bookmarkStart w:id="787" w:name="_Toc94033202"/>
      <w:r>
        <w:t>5.2.5.2</w:t>
      </w:r>
      <w:r>
        <w:rPr>
          <w:noProof/>
        </w:rPr>
        <w:t>.3</w:t>
      </w:r>
      <w:r>
        <w:rPr>
          <w:noProof/>
        </w:rPr>
        <w:tab/>
        <w:t>Standard Methods</w:t>
      </w:r>
      <w:bookmarkEnd w:id="782"/>
      <w:bookmarkEnd w:id="783"/>
      <w:bookmarkEnd w:id="784"/>
      <w:bookmarkEnd w:id="785"/>
      <w:bookmarkEnd w:id="786"/>
      <w:bookmarkEnd w:id="787"/>
    </w:p>
    <w:p w14:paraId="0968FC14" w14:textId="77777777" w:rsidR="00345A8F" w:rsidRDefault="00D862C6">
      <w:pPr>
        <w:pStyle w:val="Heading6"/>
        <w:rPr>
          <w:noProof/>
        </w:rPr>
      </w:pPr>
      <w:bookmarkStart w:id="788" w:name="_Toc72784240"/>
      <w:bookmarkStart w:id="789" w:name="_Toc73041786"/>
      <w:bookmarkStart w:id="790" w:name="_Toc81244847"/>
      <w:bookmarkStart w:id="791" w:name="_Toc88645411"/>
      <w:bookmarkStart w:id="792" w:name="_Toc89426323"/>
      <w:bookmarkStart w:id="793" w:name="_Toc94033203"/>
      <w:r>
        <w:t>5.2.5.2.3</w:t>
      </w:r>
      <w:r>
        <w:rPr>
          <w:noProof/>
        </w:rPr>
        <w:t>.1</w:t>
      </w:r>
      <w:r>
        <w:rPr>
          <w:noProof/>
        </w:rPr>
        <w:tab/>
        <w:t>POST</w:t>
      </w:r>
      <w:bookmarkEnd w:id="788"/>
      <w:bookmarkEnd w:id="789"/>
      <w:bookmarkEnd w:id="790"/>
      <w:bookmarkEnd w:id="791"/>
      <w:bookmarkEnd w:id="792"/>
      <w:bookmarkEnd w:id="793"/>
    </w:p>
    <w:p w14:paraId="1B9B4291" w14:textId="77777777" w:rsidR="00345A8F" w:rsidRDefault="00D862C6">
      <w:pPr>
        <w:rPr>
          <w:noProof/>
        </w:rPr>
      </w:pPr>
      <w:r>
        <w:rPr>
          <w:noProof/>
        </w:rPr>
        <w:t>This method shall support the request data structures specified in table </w:t>
      </w:r>
      <w:r>
        <w:t>5.2.5.2</w:t>
      </w:r>
      <w:r>
        <w:rPr>
          <w:noProof/>
        </w:rPr>
        <w:t>.3.1-1 and the response data structures and response codes specified in table </w:t>
      </w:r>
      <w:r>
        <w:t>5.2.5.2</w:t>
      </w:r>
      <w:r>
        <w:rPr>
          <w:noProof/>
        </w:rPr>
        <w:t>.3.1-1.</w:t>
      </w:r>
    </w:p>
    <w:p w14:paraId="2E556A1A" w14:textId="77777777" w:rsidR="00345A8F" w:rsidRDefault="00D862C6">
      <w:pPr>
        <w:pStyle w:val="TH"/>
        <w:rPr>
          <w:noProof/>
        </w:rPr>
      </w:pPr>
      <w:r>
        <w:rPr>
          <w:noProof/>
        </w:rPr>
        <w:t>Table </w:t>
      </w:r>
      <w:r>
        <w:t>5.2.5.2</w:t>
      </w:r>
      <w:r>
        <w:rPr>
          <w:noProof/>
        </w:rPr>
        <w:t>.3.1-2: Data structures supported by the POST Request Body</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345A8F" w14:paraId="06D4907F" w14:textId="77777777" w:rsidTr="00EF7E8D">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1DD42E7B" w14:textId="77777777" w:rsidR="00345A8F" w:rsidRDefault="00D862C6">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7007DFA6" w14:textId="77777777" w:rsidR="00345A8F" w:rsidRDefault="00D862C6">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91BE1A1" w14:textId="77777777" w:rsidR="00345A8F" w:rsidRDefault="00D862C6">
            <w:pPr>
              <w:pStyle w:val="TAH"/>
              <w:rPr>
                <w:noProof/>
              </w:rPr>
            </w:pPr>
            <w:r>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DABE748" w14:textId="77777777" w:rsidR="00345A8F" w:rsidRDefault="00D862C6">
            <w:pPr>
              <w:pStyle w:val="TAH"/>
              <w:rPr>
                <w:noProof/>
              </w:rPr>
            </w:pPr>
            <w:r>
              <w:rPr>
                <w:noProof/>
              </w:rPr>
              <w:t>Description</w:t>
            </w:r>
          </w:p>
        </w:tc>
      </w:tr>
      <w:tr w:rsidR="00EF7E8D" w14:paraId="6176D535" w14:textId="77777777" w:rsidTr="00EF7E8D">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23B81BB9" w14:textId="364C0B47" w:rsidR="00EF7E8D" w:rsidRDefault="00302DBC" w:rsidP="00EF7E8D">
            <w:pPr>
              <w:pStyle w:val="TAL"/>
              <w:rPr>
                <w:noProof/>
              </w:rPr>
            </w:pPr>
            <w:r>
              <w:rPr>
                <w:noProof/>
              </w:rPr>
              <w:t>array(NmafDataRetrievalNotification)</w:t>
            </w:r>
          </w:p>
        </w:tc>
        <w:tc>
          <w:tcPr>
            <w:tcW w:w="450" w:type="dxa"/>
            <w:tcBorders>
              <w:top w:val="single" w:sz="4" w:space="0" w:color="auto"/>
              <w:left w:val="single" w:sz="6" w:space="0" w:color="000000"/>
              <w:bottom w:val="single" w:sz="6" w:space="0" w:color="000000"/>
              <w:right w:val="single" w:sz="6" w:space="0" w:color="000000"/>
            </w:tcBorders>
            <w:hideMark/>
          </w:tcPr>
          <w:p w14:paraId="690C5BE6" w14:textId="77777777" w:rsidR="00EF7E8D" w:rsidRDefault="00EF7E8D" w:rsidP="00EF7E8D">
            <w:pPr>
              <w:pStyle w:val="TAC"/>
              <w:rPr>
                <w:noProof/>
              </w:rPr>
            </w:pPr>
            <w:r>
              <w:t>M</w:t>
            </w:r>
          </w:p>
        </w:tc>
        <w:tc>
          <w:tcPr>
            <w:tcW w:w="1170" w:type="dxa"/>
            <w:tcBorders>
              <w:top w:val="single" w:sz="4" w:space="0" w:color="auto"/>
              <w:left w:val="single" w:sz="6" w:space="0" w:color="000000"/>
              <w:bottom w:val="single" w:sz="6" w:space="0" w:color="000000"/>
              <w:right w:val="single" w:sz="6" w:space="0" w:color="000000"/>
            </w:tcBorders>
            <w:hideMark/>
          </w:tcPr>
          <w:p w14:paraId="1A2E82A3" w14:textId="3EC4E793" w:rsidR="00EF7E8D" w:rsidRDefault="00EF7E8D" w:rsidP="00EF7E8D">
            <w:pPr>
              <w:pStyle w:val="TAC"/>
              <w:rPr>
                <w:noProof/>
              </w:rPr>
            </w:pPr>
            <w:r>
              <w:t>1</w:t>
            </w:r>
            <w:r w:rsidR="00302DBC">
              <w:t>..N</w:t>
            </w:r>
          </w:p>
        </w:tc>
        <w:tc>
          <w:tcPr>
            <w:tcW w:w="5160" w:type="dxa"/>
            <w:tcBorders>
              <w:top w:val="single" w:sz="4" w:space="0" w:color="auto"/>
              <w:left w:val="single" w:sz="6" w:space="0" w:color="000000"/>
              <w:bottom w:val="single" w:sz="6" w:space="0" w:color="000000"/>
              <w:right w:val="single" w:sz="6" w:space="0" w:color="000000"/>
            </w:tcBorders>
            <w:hideMark/>
          </w:tcPr>
          <w:p w14:paraId="05567944" w14:textId="77777777" w:rsidR="00EF7E8D" w:rsidRDefault="00EF7E8D" w:rsidP="00EF7E8D">
            <w:pPr>
              <w:pStyle w:val="TAL"/>
              <w:rPr>
                <w:noProof/>
              </w:rPr>
            </w:pPr>
            <w:r>
              <w:t xml:space="preserve">The </w:t>
            </w:r>
            <w:r>
              <w:rPr>
                <w:lang w:eastAsia="ja-JP"/>
              </w:rPr>
              <w:t>data or analytics or notification of availability of data or analytics to notification endpoints</w:t>
            </w:r>
            <w:r>
              <w:rPr>
                <w:noProof/>
              </w:rPr>
              <w:t>.</w:t>
            </w:r>
          </w:p>
        </w:tc>
      </w:tr>
    </w:tbl>
    <w:p w14:paraId="26DE323D" w14:textId="77777777" w:rsidR="00EF7E8D" w:rsidRDefault="00EF7E8D" w:rsidP="00EF7E8D">
      <w:pPr>
        <w:rPr>
          <w:noProof/>
        </w:rPr>
      </w:pPr>
    </w:p>
    <w:p w14:paraId="353A1BC9" w14:textId="77777777" w:rsidR="00345A8F" w:rsidRPr="007803A9" w:rsidRDefault="00EF7E8D" w:rsidP="0064130F">
      <w:pPr>
        <w:pStyle w:val="EditorsNote"/>
        <w:rPr>
          <w:noProof/>
        </w:rPr>
      </w:pPr>
      <w:r w:rsidRPr="00A53A63">
        <w:rPr>
          <w:rFonts w:hint="eastAsia"/>
        </w:rPr>
        <w:t>E</w:t>
      </w:r>
      <w:r w:rsidRPr="00A53A63">
        <w:t>ditor's Note:</w:t>
      </w:r>
      <w:r w:rsidRPr="00A53A63">
        <w:tab/>
      </w:r>
      <w:r>
        <w:t xml:space="preserve">The definition of </w:t>
      </w:r>
      <w:r w:rsidRPr="00A53A63">
        <w:t xml:space="preserve">MfafNotification </w:t>
      </w:r>
      <w:r>
        <w:t>is FFS</w:t>
      </w:r>
      <w:r w:rsidRPr="00A53A63">
        <w:t>.</w:t>
      </w:r>
    </w:p>
    <w:p w14:paraId="1148CEC1" w14:textId="77777777" w:rsidR="00345A8F" w:rsidRDefault="00D862C6">
      <w:pPr>
        <w:pStyle w:val="TH"/>
        <w:rPr>
          <w:noProof/>
        </w:rPr>
      </w:pPr>
      <w:r>
        <w:rPr>
          <w:noProof/>
        </w:rPr>
        <w:lastRenderedPageBreak/>
        <w:t>Table </w:t>
      </w:r>
      <w:r>
        <w:t>5.2.5.2</w:t>
      </w:r>
      <w:r>
        <w:rPr>
          <w:noProof/>
        </w:rPr>
        <w:t>.3.1-3: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345A8F" w14:paraId="5F125B17" w14:textId="77777777" w:rsidTr="00302DBC">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313088B2" w14:textId="77777777" w:rsidR="00345A8F" w:rsidRDefault="00D862C6">
            <w:pPr>
              <w:pStyle w:val="TAH"/>
              <w:rPr>
                <w:noProof/>
              </w:rPr>
            </w:pPr>
            <w:r>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2DF8F28D" w14:textId="77777777" w:rsidR="00345A8F" w:rsidRDefault="00D862C6">
            <w:pPr>
              <w:pStyle w:val="TAH"/>
              <w:rPr>
                <w:noProof/>
              </w:rPr>
            </w:pPr>
            <w:r>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427DD58D" w14:textId="77777777" w:rsidR="00345A8F" w:rsidRDefault="00D862C6">
            <w:pPr>
              <w:pStyle w:val="TAH"/>
              <w:rPr>
                <w:noProof/>
              </w:rPr>
            </w:pPr>
            <w:r>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70766341" w14:textId="77777777" w:rsidR="00345A8F" w:rsidRDefault="00D862C6">
            <w:pPr>
              <w:pStyle w:val="TAH"/>
              <w:rPr>
                <w:noProof/>
              </w:rPr>
            </w:pPr>
            <w:r>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08CA9713" w14:textId="77777777" w:rsidR="00345A8F" w:rsidRDefault="00D862C6">
            <w:pPr>
              <w:pStyle w:val="TAH"/>
              <w:rPr>
                <w:noProof/>
              </w:rPr>
            </w:pPr>
            <w:r>
              <w:rPr>
                <w:noProof/>
              </w:rPr>
              <w:t>Description</w:t>
            </w:r>
          </w:p>
        </w:tc>
      </w:tr>
      <w:tr w:rsidR="00345A8F" w14:paraId="10B7D764" w14:textId="77777777" w:rsidTr="00302DBC">
        <w:trPr>
          <w:jc w:val="center"/>
        </w:trPr>
        <w:tc>
          <w:tcPr>
            <w:tcW w:w="2004" w:type="dxa"/>
            <w:tcBorders>
              <w:top w:val="single" w:sz="4" w:space="0" w:color="auto"/>
              <w:left w:val="single" w:sz="6" w:space="0" w:color="000000"/>
              <w:bottom w:val="single" w:sz="4" w:space="0" w:color="auto"/>
              <w:right w:val="single" w:sz="6" w:space="0" w:color="000000"/>
            </w:tcBorders>
          </w:tcPr>
          <w:p w14:paraId="5E3D5B1E" w14:textId="77777777" w:rsidR="00345A8F" w:rsidRDefault="00EF7E8D">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tcPr>
          <w:p w14:paraId="72DD7EF6" w14:textId="77777777" w:rsidR="00345A8F" w:rsidRDefault="00345A8F">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365CA73E" w14:textId="77777777" w:rsidR="00345A8F" w:rsidRDefault="00345A8F">
            <w:pPr>
              <w:pStyle w:val="TAC"/>
              <w:rPr>
                <w:noProof/>
              </w:rPr>
            </w:pPr>
          </w:p>
        </w:tc>
        <w:tc>
          <w:tcPr>
            <w:tcW w:w="1441" w:type="dxa"/>
            <w:tcBorders>
              <w:top w:val="single" w:sz="4" w:space="0" w:color="auto"/>
              <w:left w:val="single" w:sz="6" w:space="0" w:color="000000"/>
              <w:bottom w:val="single" w:sz="4" w:space="0" w:color="auto"/>
              <w:right w:val="single" w:sz="6" w:space="0" w:color="000000"/>
            </w:tcBorders>
          </w:tcPr>
          <w:p w14:paraId="1B88C360" w14:textId="77777777" w:rsidR="00345A8F" w:rsidRDefault="00EF7E8D">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tcPr>
          <w:p w14:paraId="68BC0926" w14:textId="77777777" w:rsidR="00345A8F" w:rsidRDefault="00EF7E8D">
            <w:pPr>
              <w:pStyle w:val="TAL"/>
              <w:rPr>
                <w:noProof/>
              </w:rPr>
            </w:pPr>
            <w:r>
              <w:t>The MFAF notification is treated successfully.</w:t>
            </w:r>
          </w:p>
        </w:tc>
      </w:tr>
      <w:tr w:rsidR="00302DBC" w14:paraId="4874639D" w14:textId="77777777" w:rsidTr="00302DBC">
        <w:trPr>
          <w:jc w:val="center"/>
        </w:trPr>
        <w:tc>
          <w:tcPr>
            <w:tcW w:w="2004" w:type="dxa"/>
            <w:tcBorders>
              <w:top w:val="single" w:sz="4" w:space="0" w:color="auto"/>
              <w:left w:val="single" w:sz="6" w:space="0" w:color="000000"/>
              <w:bottom w:val="single" w:sz="4" w:space="0" w:color="auto"/>
              <w:right w:val="single" w:sz="6" w:space="0" w:color="000000"/>
            </w:tcBorders>
          </w:tcPr>
          <w:p w14:paraId="47F4AB85" w14:textId="3BF8FD05" w:rsidR="00302DBC" w:rsidRDefault="00302DBC" w:rsidP="00302DBC">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1064F878" w14:textId="5A0F8D85" w:rsidR="00302DBC" w:rsidRDefault="00302DBC" w:rsidP="00302DBC">
            <w:pPr>
              <w:pStyle w:val="TAC"/>
              <w:rPr>
                <w:noProof/>
              </w:rPr>
            </w:pPr>
            <w:r>
              <w:t>O</w:t>
            </w:r>
          </w:p>
        </w:tc>
        <w:tc>
          <w:tcPr>
            <w:tcW w:w="1259" w:type="dxa"/>
            <w:tcBorders>
              <w:top w:val="single" w:sz="4" w:space="0" w:color="auto"/>
              <w:left w:val="single" w:sz="6" w:space="0" w:color="000000"/>
              <w:bottom w:val="single" w:sz="4" w:space="0" w:color="auto"/>
              <w:right w:val="single" w:sz="6" w:space="0" w:color="000000"/>
            </w:tcBorders>
          </w:tcPr>
          <w:p w14:paraId="0C9CC8CC" w14:textId="21B505F4" w:rsidR="00302DBC" w:rsidRDefault="00302DBC" w:rsidP="00302DBC">
            <w:pPr>
              <w:pStyle w:val="TAC"/>
              <w:rPr>
                <w:noProof/>
              </w:rPr>
            </w:pPr>
            <w:r>
              <w:t>0..1</w:t>
            </w:r>
          </w:p>
        </w:tc>
        <w:tc>
          <w:tcPr>
            <w:tcW w:w="1441" w:type="dxa"/>
            <w:tcBorders>
              <w:top w:val="single" w:sz="4" w:space="0" w:color="auto"/>
              <w:left w:val="single" w:sz="6" w:space="0" w:color="000000"/>
              <w:bottom w:val="single" w:sz="4" w:space="0" w:color="auto"/>
              <w:right w:val="single" w:sz="6" w:space="0" w:color="000000"/>
            </w:tcBorders>
          </w:tcPr>
          <w:p w14:paraId="75CFEC3C" w14:textId="38B224ED" w:rsidR="00302DBC" w:rsidRDefault="00302DBC" w:rsidP="00302DBC">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253F7649" w14:textId="77777777" w:rsidR="00302DBC" w:rsidRDefault="00302DBC" w:rsidP="00302DBC">
            <w:pPr>
              <w:pStyle w:val="TAL"/>
            </w:pPr>
            <w:r>
              <w:t>Temporary redirection, during the retrieval notification. The response shall include a Location header field containing an alternative URI representing the end point of an alternative NF consumer (service) instance where the notification should be sent.</w:t>
            </w:r>
          </w:p>
          <w:p w14:paraId="44A6A77E" w14:textId="77777777" w:rsidR="00302DBC" w:rsidRDefault="00302DBC" w:rsidP="00302DBC">
            <w:pPr>
              <w:pStyle w:val="TAL"/>
            </w:pPr>
          </w:p>
        </w:tc>
      </w:tr>
      <w:tr w:rsidR="00302DBC" w14:paraId="12434D50" w14:textId="77777777" w:rsidTr="00302DBC">
        <w:trPr>
          <w:jc w:val="center"/>
        </w:trPr>
        <w:tc>
          <w:tcPr>
            <w:tcW w:w="2004" w:type="dxa"/>
            <w:tcBorders>
              <w:top w:val="single" w:sz="4" w:space="0" w:color="auto"/>
              <w:left w:val="single" w:sz="6" w:space="0" w:color="000000"/>
              <w:bottom w:val="single" w:sz="4" w:space="0" w:color="auto"/>
              <w:right w:val="single" w:sz="6" w:space="0" w:color="000000"/>
            </w:tcBorders>
          </w:tcPr>
          <w:p w14:paraId="28673C05" w14:textId="0EA98E5D" w:rsidR="00302DBC" w:rsidRDefault="00302DBC" w:rsidP="00302DBC">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1B764ECE" w14:textId="19C72FF9" w:rsidR="00302DBC" w:rsidRDefault="00302DBC" w:rsidP="00302DBC">
            <w:pPr>
              <w:pStyle w:val="TAC"/>
              <w:rPr>
                <w:noProof/>
              </w:rPr>
            </w:pPr>
            <w:r>
              <w:t>O</w:t>
            </w:r>
          </w:p>
        </w:tc>
        <w:tc>
          <w:tcPr>
            <w:tcW w:w="1259" w:type="dxa"/>
            <w:tcBorders>
              <w:top w:val="single" w:sz="4" w:space="0" w:color="auto"/>
              <w:left w:val="single" w:sz="6" w:space="0" w:color="000000"/>
              <w:bottom w:val="single" w:sz="4" w:space="0" w:color="auto"/>
              <w:right w:val="single" w:sz="6" w:space="0" w:color="000000"/>
            </w:tcBorders>
          </w:tcPr>
          <w:p w14:paraId="24B9F726" w14:textId="0988210D" w:rsidR="00302DBC" w:rsidRDefault="00302DBC" w:rsidP="00302DBC">
            <w:pPr>
              <w:pStyle w:val="TAC"/>
              <w:rPr>
                <w:noProof/>
              </w:rPr>
            </w:pPr>
            <w:r>
              <w:t>0..1</w:t>
            </w:r>
          </w:p>
        </w:tc>
        <w:tc>
          <w:tcPr>
            <w:tcW w:w="1441" w:type="dxa"/>
            <w:tcBorders>
              <w:top w:val="single" w:sz="4" w:space="0" w:color="auto"/>
              <w:left w:val="single" w:sz="6" w:space="0" w:color="000000"/>
              <w:bottom w:val="single" w:sz="4" w:space="0" w:color="auto"/>
              <w:right w:val="single" w:sz="6" w:space="0" w:color="000000"/>
            </w:tcBorders>
          </w:tcPr>
          <w:p w14:paraId="0D4B3D22" w14:textId="4668AF09" w:rsidR="00302DBC" w:rsidRDefault="00302DBC" w:rsidP="00302DBC">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390FD8C4" w14:textId="77777777" w:rsidR="00302DBC" w:rsidRDefault="00302DBC" w:rsidP="00302DBC">
            <w:pPr>
              <w:pStyle w:val="TAL"/>
            </w:pPr>
            <w:r>
              <w:t>Permanent redirection, during the retrieval notification. The response shall include a Location header field containing an alternative URI representing the end point of an alternative NF consumer (service) instance where the notification should be sent.</w:t>
            </w:r>
          </w:p>
          <w:p w14:paraId="1A74EA0A" w14:textId="77777777" w:rsidR="00302DBC" w:rsidRDefault="00302DBC" w:rsidP="00302DBC">
            <w:pPr>
              <w:pStyle w:val="TAL"/>
            </w:pPr>
          </w:p>
        </w:tc>
      </w:tr>
      <w:tr w:rsidR="00345A8F" w14:paraId="540D6995" w14:textId="77777777" w:rsidTr="00302DBC">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77CECFF9" w14:textId="77777777" w:rsidR="00345A8F" w:rsidRDefault="00D862C6">
            <w:pPr>
              <w:pStyle w:val="TAN"/>
              <w:rPr>
                <w:noProof/>
              </w:rPr>
            </w:pPr>
            <w:r>
              <w:t>NOTE:</w:t>
            </w:r>
            <w:r>
              <w:rPr>
                <w:noProof/>
              </w:rPr>
              <w:tab/>
              <w:t xml:space="preserve">The mandatory </w:t>
            </w:r>
            <w:r>
              <w:t>HTTP error status codes for the POST method listed in Table 5.2.7.1-1 of 3GPP TS 29.500 [4] also apply.</w:t>
            </w:r>
          </w:p>
        </w:tc>
      </w:tr>
    </w:tbl>
    <w:p w14:paraId="21986926" w14:textId="6271A328" w:rsidR="00345A8F" w:rsidRDefault="00345A8F">
      <w:pPr>
        <w:rPr>
          <w:noProof/>
        </w:rPr>
      </w:pPr>
    </w:p>
    <w:p w14:paraId="5DBA86D2" w14:textId="77777777" w:rsidR="00302DBC" w:rsidRDefault="00302DBC" w:rsidP="00302DBC">
      <w:pPr>
        <w:pStyle w:val="TH"/>
      </w:pPr>
      <w:r>
        <w:t>Table 5.2.5.2</w:t>
      </w:r>
      <w:r>
        <w:rPr>
          <w:noProof/>
        </w:rPr>
        <w:t>.3.1</w:t>
      </w:r>
      <w:r>
        <w:t>-4: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302DBC" w14:paraId="06406BCF" w14:textId="77777777" w:rsidTr="004858A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7D317F4" w14:textId="77777777" w:rsidR="00302DBC" w:rsidRDefault="00302DBC" w:rsidP="004858A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84ADA89" w14:textId="77777777" w:rsidR="00302DBC" w:rsidRDefault="00302DBC" w:rsidP="004858A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AAE8D04" w14:textId="77777777" w:rsidR="00302DBC" w:rsidRDefault="00302DBC" w:rsidP="004858A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564A4BA" w14:textId="77777777" w:rsidR="00302DBC" w:rsidRDefault="00302DBC" w:rsidP="004858A1">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11037FB" w14:textId="77777777" w:rsidR="00302DBC" w:rsidRDefault="00302DBC" w:rsidP="004858A1">
            <w:pPr>
              <w:pStyle w:val="TAH"/>
            </w:pPr>
            <w:r>
              <w:t>Description</w:t>
            </w:r>
          </w:p>
        </w:tc>
      </w:tr>
      <w:tr w:rsidR="00302DBC" w14:paraId="48C51E29" w14:textId="77777777" w:rsidTr="004858A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0748C95" w14:textId="77777777" w:rsidR="00302DBC" w:rsidRDefault="00302DBC" w:rsidP="004858A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2422CA9" w14:textId="77777777" w:rsidR="00302DBC" w:rsidRDefault="00302DBC" w:rsidP="004858A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FB82509" w14:textId="77777777" w:rsidR="00302DBC" w:rsidRDefault="00302DBC" w:rsidP="004858A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671BBB6" w14:textId="77777777" w:rsidR="00302DBC" w:rsidRDefault="00302DBC" w:rsidP="004858A1">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43B0F41" w14:textId="77777777" w:rsidR="00302DBC" w:rsidRDefault="00302DBC" w:rsidP="004858A1">
            <w:pPr>
              <w:pStyle w:val="TAL"/>
            </w:pPr>
            <w:r>
              <w:rPr>
                <w:lang w:eastAsia="fr-FR"/>
              </w:rPr>
              <w:t>An alternative URI representing the end point of an alternative NF consumer (service) instance towards which the notification should be redirected</w:t>
            </w:r>
            <w:r>
              <w:t>.</w:t>
            </w:r>
          </w:p>
        </w:tc>
      </w:tr>
      <w:tr w:rsidR="00302DBC" w14:paraId="3024B632" w14:textId="77777777" w:rsidTr="004858A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D22D3CD" w14:textId="77777777" w:rsidR="00302DBC" w:rsidRDefault="00302DBC" w:rsidP="004858A1">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C242F32" w14:textId="77777777" w:rsidR="00302DBC" w:rsidRDefault="00302DBC" w:rsidP="004858A1">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23337532" w14:textId="77777777" w:rsidR="00302DBC" w:rsidRDefault="00302DBC" w:rsidP="004858A1">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0823C573" w14:textId="77777777" w:rsidR="00302DBC" w:rsidRDefault="00302DBC" w:rsidP="004858A1">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F5A8ECA" w14:textId="77777777" w:rsidR="00302DBC" w:rsidRDefault="00302DBC" w:rsidP="004858A1">
            <w:pPr>
              <w:pStyle w:val="TAL"/>
            </w:pPr>
            <w:r>
              <w:rPr>
                <w:lang w:eastAsia="fr-FR"/>
              </w:rPr>
              <w:t>Identifier of the target NF (service) instance towards which the notification request is redirected.</w:t>
            </w:r>
          </w:p>
        </w:tc>
      </w:tr>
    </w:tbl>
    <w:p w14:paraId="0B6E7BB3" w14:textId="77777777" w:rsidR="00302DBC" w:rsidRDefault="00302DBC" w:rsidP="00302DBC"/>
    <w:p w14:paraId="288C4C35" w14:textId="77777777" w:rsidR="00302DBC" w:rsidRDefault="00302DBC" w:rsidP="00302DBC">
      <w:pPr>
        <w:pStyle w:val="TH"/>
      </w:pPr>
      <w:r>
        <w:t>Table 5.2.5.2</w:t>
      </w:r>
      <w:r>
        <w:rPr>
          <w:noProof/>
        </w:rPr>
        <w:t>.3.1</w:t>
      </w:r>
      <w:r>
        <w:t>-5: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302DBC" w14:paraId="529180A5" w14:textId="77777777" w:rsidTr="004858A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954605A" w14:textId="77777777" w:rsidR="00302DBC" w:rsidRDefault="00302DBC" w:rsidP="004858A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5012108" w14:textId="77777777" w:rsidR="00302DBC" w:rsidRDefault="00302DBC" w:rsidP="004858A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75CFC8F" w14:textId="77777777" w:rsidR="00302DBC" w:rsidRDefault="00302DBC" w:rsidP="004858A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551CCD3" w14:textId="77777777" w:rsidR="00302DBC" w:rsidRDefault="00302DBC" w:rsidP="004858A1">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E2B6A15" w14:textId="77777777" w:rsidR="00302DBC" w:rsidRDefault="00302DBC" w:rsidP="004858A1">
            <w:pPr>
              <w:pStyle w:val="TAH"/>
            </w:pPr>
            <w:r>
              <w:t>Description</w:t>
            </w:r>
          </w:p>
        </w:tc>
      </w:tr>
      <w:tr w:rsidR="00302DBC" w14:paraId="0EADEB58" w14:textId="77777777" w:rsidTr="004858A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3010BB0" w14:textId="77777777" w:rsidR="00302DBC" w:rsidRDefault="00302DBC" w:rsidP="004858A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A2A3F4C" w14:textId="77777777" w:rsidR="00302DBC" w:rsidRDefault="00302DBC" w:rsidP="004858A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1CB10B6" w14:textId="77777777" w:rsidR="00302DBC" w:rsidRDefault="00302DBC" w:rsidP="004858A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64D089B" w14:textId="77777777" w:rsidR="00302DBC" w:rsidRDefault="00302DBC" w:rsidP="004858A1">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4501122" w14:textId="77777777" w:rsidR="00302DBC" w:rsidRDefault="00302DBC" w:rsidP="004858A1">
            <w:pPr>
              <w:pStyle w:val="TAL"/>
            </w:pPr>
            <w:r>
              <w:t xml:space="preserve">An alternative URI </w:t>
            </w:r>
            <w:r>
              <w:rPr>
                <w:lang w:eastAsia="fr-FR"/>
              </w:rPr>
              <w:t>representing the end point of an alternative NF consumer (service) instance towards which the notification should be redirected</w:t>
            </w:r>
            <w:r>
              <w:t>.</w:t>
            </w:r>
          </w:p>
        </w:tc>
      </w:tr>
      <w:tr w:rsidR="00302DBC" w14:paraId="20897926" w14:textId="77777777" w:rsidTr="004858A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12A45F7" w14:textId="77777777" w:rsidR="00302DBC" w:rsidRDefault="00302DBC" w:rsidP="004858A1">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DCAFB03" w14:textId="77777777" w:rsidR="00302DBC" w:rsidRDefault="00302DBC" w:rsidP="004858A1">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3F0C533E" w14:textId="77777777" w:rsidR="00302DBC" w:rsidRDefault="00302DBC" w:rsidP="004858A1">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56E2515B" w14:textId="77777777" w:rsidR="00302DBC" w:rsidRDefault="00302DBC" w:rsidP="004858A1">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357F61C" w14:textId="77777777" w:rsidR="00302DBC" w:rsidRDefault="00302DBC" w:rsidP="004858A1">
            <w:pPr>
              <w:pStyle w:val="TAL"/>
            </w:pPr>
            <w:r>
              <w:rPr>
                <w:lang w:eastAsia="fr-FR"/>
              </w:rPr>
              <w:t>Identifier of the target NF (service) instance towards which the notification request is redirected.</w:t>
            </w:r>
          </w:p>
        </w:tc>
      </w:tr>
    </w:tbl>
    <w:p w14:paraId="3C8D234D" w14:textId="77777777" w:rsidR="00302DBC" w:rsidRPr="00BE65DD" w:rsidRDefault="00302DBC">
      <w:pPr>
        <w:rPr>
          <w:noProof/>
        </w:rPr>
      </w:pPr>
    </w:p>
    <w:p w14:paraId="519D5689" w14:textId="77777777" w:rsidR="00345A8F" w:rsidRDefault="00D862C6">
      <w:pPr>
        <w:pStyle w:val="Heading3"/>
      </w:pPr>
      <w:bookmarkStart w:id="794" w:name="_Toc72784242"/>
      <w:bookmarkStart w:id="795" w:name="_Toc73041788"/>
      <w:bookmarkStart w:id="796" w:name="_Toc81244849"/>
      <w:bookmarkStart w:id="797" w:name="_Toc88645413"/>
      <w:bookmarkStart w:id="798" w:name="_Toc89426325"/>
      <w:bookmarkStart w:id="799" w:name="_Toc94033204"/>
      <w:r>
        <w:t>5.2.6</w:t>
      </w:r>
      <w:r>
        <w:tab/>
        <w:t>Data Model</w:t>
      </w:r>
      <w:bookmarkEnd w:id="794"/>
      <w:bookmarkEnd w:id="795"/>
      <w:bookmarkEnd w:id="796"/>
      <w:bookmarkEnd w:id="797"/>
      <w:bookmarkEnd w:id="798"/>
      <w:bookmarkEnd w:id="799"/>
    </w:p>
    <w:p w14:paraId="1C0DB856" w14:textId="77777777" w:rsidR="00345A8F" w:rsidRDefault="00D862C6">
      <w:pPr>
        <w:pStyle w:val="Heading4"/>
      </w:pPr>
      <w:bookmarkStart w:id="800" w:name="_Toc72784243"/>
      <w:bookmarkStart w:id="801" w:name="_Toc73041789"/>
      <w:bookmarkStart w:id="802" w:name="_Toc81244850"/>
      <w:bookmarkStart w:id="803" w:name="_Toc88645414"/>
      <w:bookmarkStart w:id="804" w:name="_Toc89426326"/>
      <w:bookmarkStart w:id="805" w:name="_Toc94033205"/>
      <w:r>
        <w:t>5.2.6.1</w:t>
      </w:r>
      <w:r>
        <w:tab/>
        <w:t>General</w:t>
      </w:r>
      <w:bookmarkEnd w:id="800"/>
      <w:bookmarkEnd w:id="801"/>
      <w:bookmarkEnd w:id="802"/>
      <w:bookmarkEnd w:id="803"/>
      <w:bookmarkEnd w:id="804"/>
      <w:bookmarkEnd w:id="805"/>
    </w:p>
    <w:p w14:paraId="55658AAA" w14:textId="77777777" w:rsidR="00345A8F" w:rsidRDefault="00D862C6">
      <w:r>
        <w:t>This clause specifies the application data model supported by the API.</w:t>
      </w:r>
    </w:p>
    <w:p w14:paraId="33858A47" w14:textId="77777777" w:rsidR="00345A8F" w:rsidRDefault="00D862C6">
      <w:pPr>
        <w:pStyle w:val="Guidance"/>
      </w:pPr>
      <w:r>
        <w:t>Data types that may be common to multiple APIs (offered by the same or different NFs) should be specified in a new separate TS (similar approach as for TS 29.230 for Diameter AVPs).</w:t>
      </w:r>
    </w:p>
    <w:p w14:paraId="25169C90" w14:textId="77777777" w:rsidR="00345A8F" w:rsidRDefault="00D862C6">
      <w:r>
        <w:t>Table 5.2.6.1-1 specifies the data types defined for the N</w:t>
      </w:r>
      <w:r>
        <w:rPr>
          <w:vertAlign w:val="subscript"/>
        </w:rPr>
        <w:t>&lt;NF&gt;</w:t>
      </w:r>
      <w:r>
        <w:t xml:space="preserve"> service based interface protocol.</w:t>
      </w:r>
    </w:p>
    <w:p w14:paraId="6F8100D3" w14:textId="77777777" w:rsidR="00345A8F" w:rsidRDefault="00345A8F"/>
    <w:p w14:paraId="4309878D" w14:textId="77777777" w:rsidR="00345A8F" w:rsidRDefault="00D862C6">
      <w:pPr>
        <w:pStyle w:val="TH"/>
      </w:pPr>
      <w:r>
        <w:t>Table 5.2.6.1-1: N</w:t>
      </w:r>
      <w:r>
        <w:rPr>
          <w:vertAlign w:val="subscript"/>
        </w:rPr>
        <w:t>&lt;NF&gt;</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345A8F" w14:paraId="1D8B91DA" w14:textId="77777777">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5FA21173" w14:textId="77777777" w:rsidR="00345A8F" w:rsidRDefault="00D862C6">
            <w:pPr>
              <w:pStyle w:val="TAH"/>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678451D3" w14:textId="77777777" w:rsidR="00345A8F" w:rsidRDefault="00D862C6">
            <w:pPr>
              <w:pStyle w:val="TAH"/>
            </w:pPr>
            <w:r>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5A43FED1" w14:textId="77777777" w:rsidR="00345A8F" w:rsidRDefault="00D862C6">
            <w:pPr>
              <w:pStyle w:val="TAH"/>
            </w:pPr>
            <w:r>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7D9378BB" w14:textId="77777777" w:rsidR="00345A8F" w:rsidRDefault="00D862C6">
            <w:pPr>
              <w:pStyle w:val="TAH"/>
            </w:pPr>
            <w:r>
              <w:t>Applicability</w:t>
            </w:r>
          </w:p>
        </w:tc>
      </w:tr>
      <w:tr w:rsidR="00345A8F" w14:paraId="43A70A1F" w14:textId="77777777">
        <w:trPr>
          <w:jc w:val="center"/>
        </w:trPr>
        <w:tc>
          <w:tcPr>
            <w:tcW w:w="1735" w:type="dxa"/>
            <w:tcBorders>
              <w:top w:val="single" w:sz="4" w:space="0" w:color="auto"/>
              <w:left w:val="single" w:sz="4" w:space="0" w:color="auto"/>
              <w:bottom w:val="single" w:sz="4" w:space="0" w:color="auto"/>
              <w:right w:val="single" w:sz="4" w:space="0" w:color="auto"/>
            </w:tcBorders>
          </w:tcPr>
          <w:p w14:paraId="0E670BAD" w14:textId="77777777" w:rsidR="00345A8F" w:rsidRDefault="00345A8F">
            <w:pPr>
              <w:pStyle w:val="TAL"/>
            </w:pPr>
          </w:p>
        </w:tc>
        <w:tc>
          <w:tcPr>
            <w:tcW w:w="1559" w:type="dxa"/>
            <w:tcBorders>
              <w:top w:val="single" w:sz="4" w:space="0" w:color="auto"/>
              <w:left w:val="single" w:sz="4" w:space="0" w:color="auto"/>
              <w:bottom w:val="single" w:sz="4" w:space="0" w:color="auto"/>
              <w:right w:val="single" w:sz="4" w:space="0" w:color="auto"/>
            </w:tcBorders>
          </w:tcPr>
          <w:p w14:paraId="22379729" w14:textId="77777777" w:rsidR="00345A8F" w:rsidRDefault="00345A8F">
            <w:pPr>
              <w:pStyle w:val="TAL"/>
            </w:pPr>
          </w:p>
        </w:tc>
        <w:tc>
          <w:tcPr>
            <w:tcW w:w="3828" w:type="dxa"/>
            <w:tcBorders>
              <w:top w:val="single" w:sz="4" w:space="0" w:color="auto"/>
              <w:left w:val="single" w:sz="4" w:space="0" w:color="auto"/>
              <w:bottom w:val="single" w:sz="4" w:space="0" w:color="auto"/>
              <w:right w:val="single" w:sz="4" w:space="0" w:color="auto"/>
            </w:tcBorders>
          </w:tcPr>
          <w:p w14:paraId="49AEB2EC" w14:textId="77777777" w:rsidR="00345A8F" w:rsidRDefault="00345A8F">
            <w:pPr>
              <w:pStyle w:val="TAL"/>
              <w:rPr>
                <w:rFonts w:cs="Arial"/>
                <w:szCs w:val="18"/>
              </w:rPr>
            </w:pPr>
          </w:p>
        </w:tc>
        <w:tc>
          <w:tcPr>
            <w:tcW w:w="2302" w:type="dxa"/>
            <w:tcBorders>
              <w:top w:val="single" w:sz="4" w:space="0" w:color="auto"/>
              <w:left w:val="single" w:sz="4" w:space="0" w:color="auto"/>
              <w:bottom w:val="single" w:sz="4" w:space="0" w:color="auto"/>
              <w:right w:val="single" w:sz="4" w:space="0" w:color="auto"/>
            </w:tcBorders>
          </w:tcPr>
          <w:p w14:paraId="4E12D5F5" w14:textId="77777777" w:rsidR="00345A8F" w:rsidRDefault="00345A8F">
            <w:pPr>
              <w:pStyle w:val="TAL"/>
              <w:rPr>
                <w:rFonts w:cs="Arial"/>
                <w:szCs w:val="18"/>
              </w:rPr>
            </w:pPr>
          </w:p>
        </w:tc>
      </w:tr>
    </w:tbl>
    <w:p w14:paraId="7A3C133C" w14:textId="77777777" w:rsidR="00345A8F" w:rsidRDefault="00345A8F"/>
    <w:p w14:paraId="6DBAEC0A" w14:textId="77777777" w:rsidR="00345A8F" w:rsidRDefault="00D862C6">
      <w:r>
        <w:t>Table 5.2.6.1-2 specifies data types re-used by the N</w:t>
      </w:r>
      <w:r>
        <w:rPr>
          <w:vertAlign w:val="subscript"/>
        </w:rPr>
        <w:t>&lt;NF&gt;</w:t>
      </w:r>
      <w:r>
        <w:t xml:space="preserve"> service based interface protocol from other specifications, including a reference to their respective specifications and when needed, a short description of their use within the N</w:t>
      </w:r>
      <w:r>
        <w:rPr>
          <w:vertAlign w:val="subscript"/>
        </w:rPr>
        <w:t>&lt;NF&gt;</w:t>
      </w:r>
      <w:r>
        <w:t xml:space="preserve"> service based interface.</w:t>
      </w:r>
    </w:p>
    <w:p w14:paraId="36FE3697" w14:textId="77777777" w:rsidR="00345A8F" w:rsidRDefault="00D862C6">
      <w:pPr>
        <w:pStyle w:val="TH"/>
      </w:pPr>
      <w:r>
        <w:lastRenderedPageBreak/>
        <w:t>Table 5.2.6.1-2: N</w:t>
      </w:r>
      <w:r>
        <w:rPr>
          <w:vertAlign w:val="subscript"/>
        </w:rPr>
        <w:t>&lt;NF&gt;</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345A8F" w14:paraId="36C90E0A" w14:textId="77777777">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51811B8B" w14:textId="77777777" w:rsidR="00345A8F" w:rsidRDefault="00D862C6">
            <w:pPr>
              <w:pStyle w:val="TAH"/>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610A716B" w14:textId="77777777" w:rsidR="00345A8F" w:rsidRDefault="00D862C6">
            <w:pPr>
              <w:pStyle w:val="TAH"/>
            </w:pPr>
            <w:r>
              <w:t>Reference</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68AE127A" w14:textId="77777777" w:rsidR="00345A8F" w:rsidRDefault="00D862C6">
            <w:pPr>
              <w:pStyle w:val="TAH"/>
            </w:pPr>
            <w:r>
              <w:t>Comments</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7907AEC7" w14:textId="77777777" w:rsidR="00345A8F" w:rsidRDefault="00D862C6">
            <w:pPr>
              <w:pStyle w:val="TAH"/>
            </w:pPr>
            <w:r>
              <w:t>Applicability</w:t>
            </w:r>
          </w:p>
        </w:tc>
      </w:tr>
      <w:tr w:rsidR="00345A8F" w14:paraId="313B24E5" w14:textId="77777777">
        <w:trPr>
          <w:jc w:val="center"/>
        </w:trPr>
        <w:tc>
          <w:tcPr>
            <w:tcW w:w="1735" w:type="dxa"/>
            <w:tcBorders>
              <w:top w:val="single" w:sz="4" w:space="0" w:color="auto"/>
              <w:left w:val="single" w:sz="4" w:space="0" w:color="auto"/>
              <w:bottom w:val="single" w:sz="4" w:space="0" w:color="auto"/>
              <w:right w:val="single" w:sz="4" w:space="0" w:color="auto"/>
            </w:tcBorders>
          </w:tcPr>
          <w:p w14:paraId="5A2C7850" w14:textId="77777777" w:rsidR="00345A8F" w:rsidRDefault="00345A8F">
            <w:pPr>
              <w:pStyle w:val="TAL"/>
            </w:pPr>
          </w:p>
        </w:tc>
        <w:tc>
          <w:tcPr>
            <w:tcW w:w="1559" w:type="dxa"/>
            <w:tcBorders>
              <w:top w:val="single" w:sz="4" w:space="0" w:color="auto"/>
              <w:left w:val="single" w:sz="4" w:space="0" w:color="auto"/>
              <w:bottom w:val="single" w:sz="4" w:space="0" w:color="auto"/>
              <w:right w:val="single" w:sz="4" w:space="0" w:color="auto"/>
            </w:tcBorders>
          </w:tcPr>
          <w:p w14:paraId="7710775E" w14:textId="77777777" w:rsidR="00345A8F" w:rsidRDefault="00345A8F">
            <w:pPr>
              <w:pStyle w:val="TAL"/>
            </w:pPr>
          </w:p>
        </w:tc>
        <w:tc>
          <w:tcPr>
            <w:tcW w:w="3828" w:type="dxa"/>
            <w:tcBorders>
              <w:top w:val="single" w:sz="4" w:space="0" w:color="auto"/>
              <w:left w:val="single" w:sz="4" w:space="0" w:color="auto"/>
              <w:bottom w:val="single" w:sz="4" w:space="0" w:color="auto"/>
              <w:right w:val="single" w:sz="4" w:space="0" w:color="auto"/>
            </w:tcBorders>
          </w:tcPr>
          <w:p w14:paraId="4DC036FA" w14:textId="77777777" w:rsidR="00345A8F" w:rsidRDefault="00345A8F">
            <w:pPr>
              <w:pStyle w:val="TAL"/>
              <w:rPr>
                <w:rFonts w:cs="Arial"/>
                <w:szCs w:val="18"/>
              </w:rPr>
            </w:pPr>
          </w:p>
        </w:tc>
        <w:tc>
          <w:tcPr>
            <w:tcW w:w="2302" w:type="dxa"/>
            <w:tcBorders>
              <w:top w:val="single" w:sz="4" w:space="0" w:color="auto"/>
              <w:left w:val="single" w:sz="4" w:space="0" w:color="auto"/>
              <w:bottom w:val="single" w:sz="4" w:space="0" w:color="auto"/>
              <w:right w:val="single" w:sz="4" w:space="0" w:color="auto"/>
            </w:tcBorders>
          </w:tcPr>
          <w:p w14:paraId="6209E8F7" w14:textId="77777777" w:rsidR="00345A8F" w:rsidRDefault="00345A8F">
            <w:pPr>
              <w:pStyle w:val="TAL"/>
              <w:rPr>
                <w:rFonts w:cs="Arial"/>
                <w:szCs w:val="18"/>
              </w:rPr>
            </w:pPr>
          </w:p>
        </w:tc>
      </w:tr>
    </w:tbl>
    <w:p w14:paraId="450344E0" w14:textId="77777777" w:rsidR="00345A8F" w:rsidRDefault="00345A8F"/>
    <w:p w14:paraId="29761D7E" w14:textId="77777777" w:rsidR="00345A8F" w:rsidRDefault="00D862C6">
      <w:pPr>
        <w:pStyle w:val="Heading4"/>
        <w:rPr>
          <w:lang w:val="en-US"/>
        </w:rPr>
      </w:pPr>
      <w:bookmarkStart w:id="806" w:name="_Toc72784244"/>
      <w:bookmarkStart w:id="807" w:name="_Toc73041790"/>
      <w:bookmarkStart w:id="808" w:name="_Toc81244851"/>
      <w:bookmarkStart w:id="809" w:name="_Toc88645415"/>
      <w:bookmarkStart w:id="810" w:name="_Toc89426327"/>
      <w:bookmarkStart w:id="811" w:name="_Toc94033206"/>
      <w:r>
        <w:rPr>
          <w:lang w:val="en-US"/>
        </w:rPr>
        <w:t>5.2.6.2</w:t>
      </w:r>
      <w:r>
        <w:rPr>
          <w:lang w:val="en-US"/>
        </w:rPr>
        <w:tab/>
        <w:t>Structured data types</w:t>
      </w:r>
      <w:bookmarkEnd w:id="806"/>
      <w:bookmarkEnd w:id="807"/>
      <w:bookmarkEnd w:id="808"/>
      <w:bookmarkEnd w:id="809"/>
      <w:bookmarkEnd w:id="810"/>
      <w:bookmarkEnd w:id="811"/>
    </w:p>
    <w:p w14:paraId="335635A1" w14:textId="77777777" w:rsidR="00345A8F" w:rsidRDefault="00D862C6">
      <w:pPr>
        <w:pStyle w:val="Guidance"/>
      </w:pPr>
      <w:r>
        <w:t>This clause will specify the structured data types.</w:t>
      </w:r>
    </w:p>
    <w:p w14:paraId="0D542693" w14:textId="77777777" w:rsidR="00345A8F" w:rsidRDefault="00D862C6">
      <w:pPr>
        <w:pStyle w:val="Heading5"/>
      </w:pPr>
      <w:bookmarkStart w:id="812" w:name="_Toc72784245"/>
      <w:bookmarkStart w:id="813" w:name="_Toc73041791"/>
      <w:bookmarkStart w:id="814" w:name="_Toc81244852"/>
      <w:bookmarkStart w:id="815" w:name="_Toc88645416"/>
      <w:bookmarkStart w:id="816" w:name="_Toc89426328"/>
      <w:bookmarkStart w:id="817" w:name="_Toc94033207"/>
      <w:r>
        <w:t>5.2.6.2.1</w:t>
      </w:r>
      <w:r>
        <w:tab/>
        <w:t>Introduction</w:t>
      </w:r>
      <w:bookmarkEnd w:id="812"/>
      <w:bookmarkEnd w:id="813"/>
      <w:bookmarkEnd w:id="814"/>
      <w:bookmarkEnd w:id="815"/>
      <w:bookmarkEnd w:id="816"/>
      <w:bookmarkEnd w:id="817"/>
    </w:p>
    <w:p w14:paraId="70589B02" w14:textId="77777777" w:rsidR="00345A8F" w:rsidRDefault="00D862C6">
      <w:r>
        <w:t>This clause defines the structures to be used in resource representations.</w:t>
      </w:r>
    </w:p>
    <w:p w14:paraId="123F921E" w14:textId="77777777" w:rsidR="00345A8F" w:rsidRDefault="00D862C6">
      <w:pPr>
        <w:pStyle w:val="Heading5"/>
      </w:pPr>
      <w:bookmarkStart w:id="818" w:name="_Toc72784246"/>
      <w:bookmarkStart w:id="819" w:name="_Toc73041792"/>
      <w:bookmarkStart w:id="820" w:name="_Toc81244853"/>
      <w:bookmarkStart w:id="821" w:name="_Toc88645417"/>
      <w:bookmarkStart w:id="822" w:name="_Toc89426329"/>
      <w:bookmarkStart w:id="823" w:name="_Toc94033208"/>
      <w:r>
        <w:t>5.2.6.2.2</w:t>
      </w:r>
      <w:r>
        <w:tab/>
        <w:t>Type: &lt;TypeName 1&gt;</w:t>
      </w:r>
      <w:bookmarkEnd w:id="818"/>
      <w:bookmarkEnd w:id="819"/>
      <w:bookmarkEnd w:id="820"/>
      <w:bookmarkEnd w:id="821"/>
      <w:bookmarkEnd w:id="822"/>
      <w:bookmarkEnd w:id="823"/>
    </w:p>
    <w:p w14:paraId="2BD53C13" w14:textId="77777777" w:rsidR="00345A8F" w:rsidRDefault="00D862C6">
      <w:pPr>
        <w:pStyle w:val="Guidance"/>
      </w:pPr>
      <w:r>
        <w:t>"Attribute name": Name of attributes that belong to the specified data type. The attribute names within a structured data type shall be unique, and their relative order inside the structured data type shall not imply any specific ordering of the corresponding JSON member names in a JSON object.</w:t>
      </w:r>
    </w:p>
    <w:p w14:paraId="2E6E8111" w14:textId="77777777" w:rsidR="00345A8F" w:rsidRDefault="00D862C6">
      <w:pPr>
        <w:pStyle w:val="Guidance"/>
      </w:pPr>
      <w:r>
        <w:t>"Data type": Data type of the attribute values. If the data type is indicated as "&lt;type&gt;", the attribute value shall be of data type &lt;type&gt;. If the data type is indicated as "array(&lt;type&gt;)", the attribute value shall be an array (see IETF RFC 825]) that contains elements of data type &lt;type&gt;. If the data type is indicated as "map(&lt;type&gt;)", the attribute value shall be an object (see IETF RFC 8259) encoded in the corresponding OpenAPI specification as a map which values are data type &lt;type&gt;. &lt;type&gt; can either be "integer", "number", "string" or "boolean" (as defined in the OpenAPI specification [4]), or a data type defined in a 3GPP specification.</w:t>
      </w:r>
    </w:p>
    <w:p w14:paraId="605A2CAF" w14:textId="77777777" w:rsidR="00345A8F" w:rsidRDefault="00D862C6">
      <w:pPr>
        <w:pStyle w:val="Guidance"/>
      </w:pPr>
      <w:r>
        <w:t>"P": Presence condition of a data structure in request body. It shall be one of "M" (for Mandatory), "C" (for Conditional) and "O" (for Optional).</w:t>
      </w:r>
    </w:p>
    <w:p w14:paraId="7E7128A9" w14:textId="77777777" w:rsidR="00345A8F" w:rsidRDefault="00D862C6">
      <w:pPr>
        <w:pStyle w:val="Guidance"/>
      </w:pPr>
      <w:r>
        <w:t>"Cardinality":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and M. For data type "&lt;type&gt;", the cardinality shall be set to "0..1" if the Presence condition is "C" or "O", and to "1" if the Presence condition is "M".</w:t>
      </w:r>
    </w:p>
    <w:p w14:paraId="5631DB99" w14:textId="77777777" w:rsidR="00345A8F" w:rsidRDefault="00D862C6">
      <w:pPr>
        <w:pStyle w:val="Guidance"/>
      </w:pPr>
      <w:r>
        <w:t>"Description": Describes the meaning and use of the attribute and may contain normative statements..</w:t>
      </w:r>
    </w:p>
    <w:p w14:paraId="51C24E54" w14:textId="77777777" w:rsidR="00345A8F" w:rsidRDefault="00D862C6">
      <w:pPr>
        <w:pStyle w:val="Guidance"/>
      </w:pPr>
      <w:r>
        <w:t>Applicability: If the attribute is only applicable for optional feature(s) negotiated using the mechanism defined in clause 6.6 of 3GPP TS 29.500 [4], the name of the corresponding feature(s) shall be indicated in this column. If no feature is indicated. the attribute can be used with any feature.</w:t>
      </w:r>
      <w:r>
        <w:rPr>
          <w:lang w:val="en-US"/>
        </w:rPr>
        <w:t>If no optional features are defined for an API, the applicability column can be omitted for that API</w:t>
      </w:r>
    </w:p>
    <w:p w14:paraId="2643CCE0" w14:textId="77777777" w:rsidR="00345A8F" w:rsidRDefault="00D862C6">
      <w:pPr>
        <w:pStyle w:val="TH"/>
      </w:pPr>
      <w:r>
        <w:rPr>
          <w:noProof/>
        </w:rPr>
        <w:t>Table </w:t>
      </w:r>
      <w:r>
        <w:t xml:space="preserve">5.2.6.2.2-1: </w:t>
      </w:r>
      <w:r>
        <w:rPr>
          <w:noProof/>
        </w:rPr>
        <w:t xml:space="preserve">Definition of type </w:t>
      </w:r>
      <w:r>
        <w:t>&lt;TypeName 1&gt;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345A8F" w14:paraId="2A894C2F"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217777B" w14:textId="77777777" w:rsidR="00345A8F" w:rsidRDefault="00D862C6">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94F75D0" w14:textId="77777777" w:rsidR="00345A8F" w:rsidRDefault="00D862C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677504" w14:textId="77777777" w:rsidR="00345A8F" w:rsidRDefault="00D862C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4010D17" w14:textId="77777777" w:rsidR="00345A8F" w:rsidRDefault="00D862C6">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1760281D" w14:textId="77777777" w:rsidR="00345A8F" w:rsidRDefault="00D862C6">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EEFA492" w14:textId="77777777" w:rsidR="00345A8F" w:rsidRDefault="00D862C6">
            <w:pPr>
              <w:pStyle w:val="TAH"/>
              <w:rPr>
                <w:rFonts w:cs="Arial"/>
                <w:szCs w:val="18"/>
              </w:rPr>
            </w:pPr>
            <w:r>
              <w:rPr>
                <w:rFonts w:cs="Arial"/>
                <w:szCs w:val="18"/>
              </w:rPr>
              <w:t>Applicability</w:t>
            </w:r>
          </w:p>
        </w:tc>
      </w:tr>
      <w:tr w:rsidR="00345A8F" w14:paraId="28779B00"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03C6410" w14:textId="77777777" w:rsidR="00345A8F" w:rsidRDefault="00D862C6">
            <w:pPr>
              <w:pStyle w:val="TAL"/>
            </w:pPr>
            <w:r>
              <w:t>&lt;</w:t>
            </w:r>
            <w:r>
              <w:rPr>
                <w:i/>
              </w:rPr>
              <w:t>attribute name</w:t>
            </w:r>
            <w:r>
              <w:t>&gt;</w:t>
            </w:r>
          </w:p>
        </w:tc>
        <w:tc>
          <w:tcPr>
            <w:tcW w:w="1444" w:type="dxa"/>
            <w:tcBorders>
              <w:top w:val="single" w:sz="4" w:space="0" w:color="auto"/>
              <w:left w:val="single" w:sz="4" w:space="0" w:color="auto"/>
              <w:bottom w:val="single" w:sz="4" w:space="0" w:color="auto"/>
              <w:right w:val="single" w:sz="4" w:space="0" w:color="auto"/>
            </w:tcBorders>
          </w:tcPr>
          <w:p w14:paraId="57D7B478" w14:textId="77777777" w:rsidR="00345A8F" w:rsidRDefault="00D862C6">
            <w:pPr>
              <w:pStyle w:val="TAL"/>
            </w:pPr>
            <w:r>
              <w:t>"</w:t>
            </w:r>
            <w:r>
              <w:rPr>
                <w:i/>
              </w:rPr>
              <w:t>&lt;type&gt;</w:t>
            </w:r>
            <w:r>
              <w:t>" or "array</w:t>
            </w:r>
            <w:r>
              <w:rPr>
                <w:i/>
              </w:rPr>
              <w:t>(&lt;type&gt;</w:t>
            </w:r>
            <w:r>
              <w:t>)" or "map</w:t>
            </w:r>
            <w:r>
              <w:rPr>
                <w:i/>
              </w:rPr>
              <w:t>(&lt;type&gt;</w:t>
            </w:r>
            <w:r>
              <w:t>)"</w:t>
            </w:r>
          </w:p>
        </w:tc>
        <w:tc>
          <w:tcPr>
            <w:tcW w:w="425" w:type="dxa"/>
            <w:tcBorders>
              <w:top w:val="single" w:sz="4" w:space="0" w:color="auto"/>
              <w:left w:val="single" w:sz="4" w:space="0" w:color="auto"/>
              <w:bottom w:val="single" w:sz="4" w:space="0" w:color="auto"/>
              <w:right w:val="single" w:sz="4" w:space="0" w:color="auto"/>
            </w:tcBorders>
          </w:tcPr>
          <w:p w14:paraId="093346C6" w14:textId="77777777" w:rsidR="00345A8F" w:rsidRDefault="00D862C6">
            <w:pPr>
              <w:pStyle w:val="TAC"/>
            </w:pPr>
            <w:r>
              <w:t>"M", "C" or "O"</w:t>
            </w:r>
          </w:p>
        </w:tc>
        <w:tc>
          <w:tcPr>
            <w:tcW w:w="1134" w:type="dxa"/>
            <w:tcBorders>
              <w:top w:val="single" w:sz="4" w:space="0" w:color="auto"/>
              <w:left w:val="single" w:sz="4" w:space="0" w:color="auto"/>
              <w:bottom w:val="single" w:sz="4" w:space="0" w:color="auto"/>
              <w:right w:val="single" w:sz="4" w:space="0" w:color="auto"/>
            </w:tcBorders>
          </w:tcPr>
          <w:p w14:paraId="0F2ED1FB" w14:textId="77777777" w:rsidR="00345A8F" w:rsidRDefault="00D862C6">
            <w:pPr>
              <w:pStyle w:val="TAL"/>
            </w:pPr>
            <w:r>
              <w:t>"0..1", "1" or "M..N"</w:t>
            </w:r>
          </w:p>
        </w:tc>
        <w:tc>
          <w:tcPr>
            <w:tcW w:w="2410" w:type="dxa"/>
            <w:tcBorders>
              <w:top w:val="single" w:sz="4" w:space="0" w:color="auto"/>
              <w:left w:val="single" w:sz="4" w:space="0" w:color="auto"/>
              <w:bottom w:val="single" w:sz="4" w:space="0" w:color="auto"/>
              <w:right w:val="single" w:sz="4" w:space="0" w:color="auto"/>
            </w:tcBorders>
          </w:tcPr>
          <w:p w14:paraId="123A3891" w14:textId="77777777" w:rsidR="00345A8F" w:rsidRDefault="00D862C6">
            <w:pPr>
              <w:pStyle w:val="TAL"/>
              <w:rPr>
                <w:rFonts w:cs="Arial"/>
                <w:szCs w:val="18"/>
              </w:rPr>
            </w:pPr>
            <w:r>
              <w:t>&lt;only if applicable&gt;</w:t>
            </w:r>
          </w:p>
        </w:tc>
        <w:tc>
          <w:tcPr>
            <w:tcW w:w="2410" w:type="dxa"/>
            <w:tcBorders>
              <w:top w:val="single" w:sz="4" w:space="0" w:color="auto"/>
              <w:left w:val="single" w:sz="4" w:space="0" w:color="auto"/>
              <w:bottom w:val="single" w:sz="4" w:space="0" w:color="auto"/>
              <w:right w:val="single" w:sz="4" w:space="0" w:color="auto"/>
            </w:tcBorders>
          </w:tcPr>
          <w:p w14:paraId="5E98D6DC" w14:textId="77777777" w:rsidR="00345A8F" w:rsidRDefault="00345A8F">
            <w:pPr>
              <w:pStyle w:val="TAL"/>
              <w:rPr>
                <w:rFonts w:cs="Arial"/>
                <w:szCs w:val="18"/>
              </w:rPr>
            </w:pPr>
          </w:p>
        </w:tc>
      </w:tr>
      <w:tr w:rsidR="00345A8F" w14:paraId="28CB77DF"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F822A1E" w14:textId="77777777" w:rsidR="00345A8F" w:rsidRDefault="00345A8F">
            <w:pPr>
              <w:pStyle w:val="TAL"/>
            </w:pPr>
          </w:p>
        </w:tc>
        <w:tc>
          <w:tcPr>
            <w:tcW w:w="1444" w:type="dxa"/>
            <w:tcBorders>
              <w:top w:val="single" w:sz="4" w:space="0" w:color="auto"/>
              <w:left w:val="single" w:sz="4" w:space="0" w:color="auto"/>
              <w:bottom w:val="single" w:sz="4" w:space="0" w:color="auto"/>
              <w:right w:val="single" w:sz="4" w:space="0" w:color="auto"/>
            </w:tcBorders>
          </w:tcPr>
          <w:p w14:paraId="0F966F95" w14:textId="77777777" w:rsidR="00345A8F" w:rsidRDefault="00345A8F">
            <w:pPr>
              <w:pStyle w:val="TAL"/>
            </w:pPr>
          </w:p>
        </w:tc>
        <w:tc>
          <w:tcPr>
            <w:tcW w:w="425" w:type="dxa"/>
            <w:tcBorders>
              <w:top w:val="single" w:sz="4" w:space="0" w:color="auto"/>
              <w:left w:val="single" w:sz="4" w:space="0" w:color="auto"/>
              <w:bottom w:val="single" w:sz="4" w:space="0" w:color="auto"/>
              <w:right w:val="single" w:sz="4" w:space="0" w:color="auto"/>
            </w:tcBorders>
          </w:tcPr>
          <w:p w14:paraId="194360D4" w14:textId="77777777" w:rsidR="00345A8F" w:rsidRDefault="00345A8F">
            <w:pPr>
              <w:pStyle w:val="TAC"/>
            </w:pPr>
          </w:p>
        </w:tc>
        <w:tc>
          <w:tcPr>
            <w:tcW w:w="1134" w:type="dxa"/>
            <w:tcBorders>
              <w:top w:val="single" w:sz="4" w:space="0" w:color="auto"/>
              <w:left w:val="single" w:sz="4" w:space="0" w:color="auto"/>
              <w:bottom w:val="single" w:sz="4" w:space="0" w:color="auto"/>
              <w:right w:val="single" w:sz="4" w:space="0" w:color="auto"/>
            </w:tcBorders>
          </w:tcPr>
          <w:p w14:paraId="48E6533F" w14:textId="77777777" w:rsidR="00345A8F" w:rsidRDefault="00345A8F">
            <w:pPr>
              <w:pStyle w:val="TAL"/>
            </w:pPr>
          </w:p>
        </w:tc>
        <w:tc>
          <w:tcPr>
            <w:tcW w:w="2410" w:type="dxa"/>
            <w:tcBorders>
              <w:top w:val="single" w:sz="4" w:space="0" w:color="auto"/>
              <w:left w:val="single" w:sz="4" w:space="0" w:color="auto"/>
              <w:bottom w:val="single" w:sz="4" w:space="0" w:color="auto"/>
              <w:right w:val="single" w:sz="4" w:space="0" w:color="auto"/>
            </w:tcBorders>
          </w:tcPr>
          <w:p w14:paraId="4714747F" w14:textId="77777777" w:rsidR="00345A8F" w:rsidRDefault="00345A8F">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76C61974" w14:textId="77777777" w:rsidR="00345A8F" w:rsidRDefault="00345A8F">
            <w:pPr>
              <w:pStyle w:val="TAL"/>
              <w:rPr>
                <w:rFonts w:cs="Arial"/>
                <w:szCs w:val="18"/>
              </w:rPr>
            </w:pPr>
          </w:p>
        </w:tc>
      </w:tr>
      <w:tr w:rsidR="00345A8F" w14:paraId="440C5A65"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0C25BE3" w14:textId="77777777" w:rsidR="00345A8F" w:rsidRDefault="00345A8F">
            <w:pPr>
              <w:pStyle w:val="TAL"/>
            </w:pPr>
          </w:p>
        </w:tc>
        <w:tc>
          <w:tcPr>
            <w:tcW w:w="1444" w:type="dxa"/>
            <w:tcBorders>
              <w:top w:val="single" w:sz="4" w:space="0" w:color="auto"/>
              <w:left w:val="single" w:sz="4" w:space="0" w:color="auto"/>
              <w:bottom w:val="single" w:sz="4" w:space="0" w:color="auto"/>
              <w:right w:val="single" w:sz="4" w:space="0" w:color="auto"/>
            </w:tcBorders>
          </w:tcPr>
          <w:p w14:paraId="5B4BDDF1" w14:textId="77777777" w:rsidR="00345A8F" w:rsidRDefault="00345A8F">
            <w:pPr>
              <w:pStyle w:val="TAL"/>
            </w:pPr>
          </w:p>
        </w:tc>
        <w:tc>
          <w:tcPr>
            <w:tcW w:w="425" w:type="dxa"/>
            <w:tcBorders>
              <w:top w:val="single" w:sz="4" w:space="0" w:color="auto"/>
              <w:left w:val="single" w:sz="4" w:space="0" w:color="auto"/>
              <w:bottom w:val="single" w:sz="4" w:space="0" w:color="auto"/>
              <w:right w:val="single" w:sz="4" w:space="0" w:color="auto"/>
            </w:tcBorders>
          </w:tcPr>
          <w:p w14:paraId="088E5586" w14:textId="77777777" w:rsidR="00345A8F" w:rsidRDefault="00345A8F">
            <w:pPr>
              <w:pStyle w:val="TAC"/>
            </w:pPr>
          </w:p>
        </w:tc>
        <w:tc>
          <w:tcPr>
            <w:tcW w:w="1134" w:type="dxa"/>
            <w:tcBorders>
              <w:top w:val="single" w:sz="4" w:space="0" w:color="auto"/>
              <w:left w:val="single" w:sz="4" w:space="0" w:color="auto"/>
              <w:bottom w:val="single" w:sz="4" w:space="0" w:color="auto"/>
              <w:right w:val="single" w:sz="4" w:space="0" w:color="auto"/>
            </w:tcBorders>
          </w:tcPr>
          <w:p w14:paraId="5773A987" w14:textId="77777777" w:rsidR="00345A8F" w:rsidRDefault="00345A8F">
            <w:pPr>
              <w:pStyle w:val="TAL"/>
            </w:pPr>
          </w:p>
        </w:tc>
        <w:tc>
          <w:tcPr>
            <w:tcW w:w="2410" w:type="dxa"/>
            <w:tcBorders>
              <w:top w:val="single" w:sz="4" w:space="0" w:color="auto"/>
              <w:left w:val="single" w:sz="4" w:space="0" w:color="auto"/>
              <w:bottom w:val="single" w:sz="4" w:space="0" w:color="auto"/>
              <w:right w:val="single" w:sz="4" w:space="0" w:color="auto"/>
            </w:tcBorders>
          </w:tcPr>
          <w:p w14:paraId="0B3B948F" w14:textId="77777777" w:rsidR="00345A8F" w:rsidRDefault="00345A8F">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07BEF6BD" w14:textId="77777777" w:rsidR="00345A8F" w:rsidRDefault="00345A8F">
            <w:pPr>
              <w:pStyle w:val="TAL"/>
              <w:rPr>
                <w:rFonts w:cs="Arial"/>
                <w:szCs w:val="18"/>
              </w:rPr>
            </w:pPr>
          </w:p>
        </w:tc>
      </w:tr>
    </w:tbl>
    <w:p w14:paraId="28F4B533" w14:textId="77777777" w:rsidR="00345A8F" w:rsidRDefault="00345A8F">
      <w:pPr>
        <w:pStyle w:val="Guidance"/>
        <w:rPr>
          <w:lang w:val="en-US"/>
        </w:rPr>
      </w:pPr>
    </w:p>
    <w:p w14:paraId="4ED83D91" w14:textId="77777777" w:rsidR="00345A8F" w:rsidRDefault="00D862C6">
      <w:pPr>
        <w:pStyle w:val="Heading5"/>
      </w:pPr>
      <w:bookmarkStart w:id="824" w:name="_Toc72784247"/>
      <w:bookmarkStart w:id="825" w:name="_Toc73041793"/>
      <w:bookmarkStart w:id="826" w:name="_Toc81244854"/>
      <w:bookmarkStart w:id="827" w:name="_Toc88645418"/>
      <w:bookmarkStart w:id="828" w:name="_Toc89426330"/>
      <w:bookmarkStart w:id="829" w:name="_Toc94033209"/>
      <w:r>
        <w:t>5.2.6.2.3</w:t>
      </w:r>
      <w:r>
        <w:tab/>
        <w:t>Type: &lt;TypeName 2&gt;</w:t>
      </w:r>
      <w:bookmarkEnd w:id="824"/>
      <w:bookmarkEnd w:id="825"/>
      <w:bookmarkEnd w:id="826"/>
      <w:bookmarkEnd w:id="827"/>
      <w:bookmarkEnd w:id="828"/>
      <w:bookmarkEnd w:id="829"/>
    </w:p>
    <w:p w14:paraId="58BECDEC" w14:textId="77777777" w:rsidR="00345A8F" w:rsidRDefault="00D862C6">
      <w:pPr>
        <w:pStyle w:val="Guidance"/>
      </w:pPr>
      <w:r>
        <w:t>And so on if there are more types to specify.</w:t>
      </w:r>
    </w:p>
    <w:p w14:paraId="2AEEC64E" w14:textId="77777777" w:rsidR="00345A8F" w:rsidRDefault="00D862C6">
      <w:pPr>
        <w:pStyle w:val="Heading4"/>
        <w:rPr>
          <w:lang w:val="en-US"/>
        </w:rPr>
      </w:pPr>
      <w:bookmarkStart w:id="830" w:name="_Toc72784248"/>
      <w:bookmarkStart w:id="831" w:name="_Toc73041794"/>
      <w:bookmarkStart w:id="832" w:name="_Toc81244855"/>
      <w:bookmarkStart w:id="833" w:name="_Toc88645419"/>
      <w:bookmarkStart w:id="834" w:name="_Toc89426331"/>
      <w:bookmarkStart w:id="835" w:name="_Toc94033210"/>
      <w:r>
        <w:rPr>
          <w:lang w:val="en-US"/>
        </w:rPr>
        <w:t>5.2.6.3</w:t>
      </w:r>
      <w:r>
        <w:rPr>
          <w:lang w:val="en-US"/>
        </w:rPr>
        <w:tab/>
        <w:t>Simple data types and enumerations</w:t>
      </w:r>
      <w:bookmarkEnd w:id="830"/>
      <w:bookmarkEnd w:id="831"/>
      <w:bookmarkEnd w:id="832"/>
      <w:bookmarkEnd w:id="833"/>
      <w:bookmarkEnd w:id="834"/>
      <w:bookmarkEnd w:id="835"/>
    </w:p>
    <w:p w14:paraId="253A6392" w14:textId="77777777" w:rsidR="00345A8F" w:rsidRDefault="00D862C6">
      <w:pPr>
        <w:pStyle w:val="Guidance"/>
      </w:pPr>
      <w:r>
        <w:t>This clause will define simple data types and enumerations that can be referenced from data structures defined in the previous clauses.</w:t>
      </w:r>
    </w:p>
    <w:p w14:paraId="4C0AAB95" w14:textId="77777777" w:rsidR="00345A8F" w:rsidRDefault="00D862C6">
      <w:pPr>
        <w:pStyle w:val="Heading5"/>
      </w:pPr>
      <w:bookmarkStart w:id="836" w:name="_Toc72784249"/>
      <w:bookmarkStart w:id="837" w:name="_Toc73041795"/>
      <w:bookmarkStart w:id="838" w:name="_Toc81244856"/>
      <w:bookmarkStart w:id="839" w:name="_Toc88645420"/>
      <w:bookmarkStart w:id="840" w:name="_Toc89426332"/>
      <w:bookmarkStart w:id="841" w:name="_Toc94033211"/>
      <w:r>
        <w:lastRenderedPageBreak/>
        <w:t>5.2.6.3.1</w:t>
      </w:r>
      <w:r>
        <w:tab/>
        <w:t>Introduction</w:t>
      </w:r>
      <w:bookmarkEnd w:id="836"/>
      <w:bookmarkEnd w:id="837"/>
      <w:bookmarkEnd w:id="838"/>
      <w:bookmarkEnd w:id="839"/>
      <w:bookmarkEnd w:id="840"/>
      <w:bookmarkEnd w:id="841"/>
    </w:p>
    <w:p w14:paraId="50656146" w14:textId="77777777" w:rsidR="00345A8F" w:rsidRDefault="00D862C6">
      <w:r>
        <w:t>This clause defines simple data types and enumerations that can be referenced from data structures defined in the previous clauses.</w:t>
      </w:r>
    </w:p>
    <w:p w14:paraId="5C5194B8" w14:textId="77777777" w:rsidR="00345A8F" w:rsidRDefault="00D862C6">
      <w:pPr>
        <w:pStyle w:val="Heading5"/>
      </w:pPr>
      <w:bookmarkStart w:id="842" w:name="_Toc72784250"/>
      <w:bookmarkStart w:id="843" w:name="_Toc73041796"/>
      <w:bookmarkStart w:id="844" w:name="_Toc81244857"/>
      <w:bookmarkStart w:id="845" w:name="_Toc88645421"/>
      <w:bookmarkStart w:id="846" w:name="_Toc89426333"/>
      <w:bookmarkStart w:id="847" w:name="_Toc94033212"/>
      <w:r>
        <w:t>5.2.6.3.2</w:t>
      </w:r>
      <w:r>
        <w:tab/>
        <w:t>Simple data types</w:t>
      </w:r>
      <w:bookmarkEnd w:id="842"/>
      <w:bookmarkEnd w:id="843"/>
      <w:bookmarkEnd w:id="844"/>
      <w:bookmarkEnd w:id="845"/>
      <w:bookmarkEnd w:id="846"/>
      <w:bookmarkEnd w:id="847"/>
    </w:p>
    <w:p w14:paraId="40C32BF6" w14:textId="77777777" w:rsidR="00345A8F" w:rsidRDefault="00D862C6">
      <w:r>
        <w:t>The simple data types defined in table 5.2.6.3.2-1 shall be supported.</w:t>
      </w:r>
    </w:p>
    <w:p w14:paraId="1A7A6365" w14:textId="77777777" w:rsidR="00345A8F" w:rsidRDefault="00D862C6">
      <w:pPr>
        <w:pStyle w:val="TH"/>
      </w:pPr>
      <w:r>
        <w:t>Table 5.2.6.3.2-1: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345A8F" w14:paraId="0B40AF9C" w14:textId="77777777">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443EA2A" w14:textId="77777777" w:rsidR="00345A8F" w:rsidRDefault="00D862C6">
            <w:pPr>
              <w:pStyle w:val="TAH"/>
            </w:pPr>
            <w:r>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C7B2A3F" w14:textId="77777777" w:rsidR="00345A8F" w:rsidRDefault="00D862C6">
            <w:pPr>
              <w:pStyle w:val="TAH"/>
            </w:pPr>
            <w:r>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3C107653" w14:textId="77777777" w:rsidR="00345A8F" w:rsidRDefault="00D862C6">
            <w:pPr>
              <w:pStyle w:val="TAH"/>
            </w:pPr>
            <w:r>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5E9813E9" w14:textId="77777777" w:rsidR="00345A8F" w:rsidRDefault="00D862C6">
            <w:pPr>
              <w:pStyle w:val="TAH"/>
            </w:pPr>
            <w:r>
              <w:t>Applicability</w:t>
            </w:r>
          </w:p>
        </w:tc>
      </w:tr>
      <w:tr w:rsidR="00345A8F" w14:paraId="5E6D069A" w14:textId="77777777">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B9D9E9B" w14:textId="77777777" w:rsidR="00345A8F" w:rsidRDefault="00345A8F">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8DA7D37" w14:textId="77777777" w:rsidR="00345A8F" w:rsidRDefault="00D862C6">
            <w:pPr>
              <w:pStyle w:val="TAL"/>
            </w:pPr>
            <w:r>
              <w:t>&lt;one simple data type, i.e. boolean, integer, number, or string&gt;</w:t>
            </w:r>
          </w:p>
        </w:tc>
        <w:tc>
          <w:tcPr>
            <w:tcW w:w="2051" w:type="pct"/>
            <w:tcBorders>
              <w:top w:val="single" w:sz="4" w:space="0" w:color="auto"/>
              <w:left w:val="nil"/>
              <w:bottom w:val="single" w:sz="8" w:space="0" w:color="auto"/>
              <w:right w:val="single" w:sz="8" w:space="0" w:color="auto"/>
            </w:tcBorders>
          </w:tcPr>
          <w:p w14:paraId="7102B02C" w14:textId="77777777" w:rsidR="00345A8F" w:rsidRDefault="00345A8F">
            <w:pPr>
              <w:pStyle w:val="TAL"/>
            </w:pPr>
          </w:p>
        </w:tc>
        <w:tc>
          <w:tcPr>
            <w:tcW w:w="1265" w:type="pct"/>
            <w:tcBorders>
              <w:top w:val="single" w:sz="4" w:space="0" w:color="auto"/>
              <w:left w:val="nil"/>
              <w:bottom w:val="single" w:sz="8" w:space="0" w:color="auto"/>
              <w:right w:val="single" w:sz="8" w:space="0" w:color="auto"/>
            </w:tcBorders>
          </w:tcPr>
          <w:p w14:paraId="0F2D784E" w14:textId="77777777" w:rsidR="00345A8F" w:rsidRDefault="00345A8F">
            <w:pPr>
              <w:pStyle w:val="TAL"/>
            </w:pPr>
          </w:p>
        </w:tc>
      </w:tr>
    </w:tbl>
    <w:p w14:paraId="17A3199D" w14:textId="77777777" w:rsidR="00345A8F" w:rsidRDefault="00345A8F"/>
    <w:p w14:paraId="671A6371" w14:textId="77777777" w:rsidR="00345A8F" w:rsidRDefault="00D862C6">
      <w:pPr>
        <w:pStyle w:val="Heading5"/>
      </w:pPr>
      <w:bookmarkStart w:id="848" w:name="_Toc72784251"/>
      <w:bookmarkStart w:id="849" w:name="_Toc73041797"/>
      <w:bookmarkStart w:id="850" w:name="_Toc81244858"/>
      <w:bookmarkStart w:id="851" w:name="_Toc88645422"/>
      <w:bookmarkStart w:id="852" w:name="_Toc89426334"/>
      <w:bookmarkStart w:id="853" w:name="_Toc94033213"/>
      <w:r>
        <w:t>5.2.6.3.3</w:t>
      </w:r>
      <w:r>
        <w:tab/>
        <w:t>Enumeration: &lt;EnumType1&gt;</w:t>
      </w:r>
      <w:bookmarkEnd w:id="848"/>
      <w:bookmarkEnd w:id="849"/>
      <w:bookmarkEnd w:id="850"/>
      <w:bookmarkEnd w:id="851"/>
      <w:bookmarkEnd w:id="852"/>
      <w:bookmarkEnd w:id="853"/>
    </w:p>
    <w:p w14:paraId="7A65C3DC" w14:textId="77777777" w:rsidR="00345A8F" w:rsidRDefault="00D862C6">
      <w:r>
        <w:t>The enumeration &lt;EnumType1&gt; represents &lt;something&gt;. It shall comply with the provisions defined in table 5.2.6.3.3-1.</w:t>
      </w:r>
    </w:p>
    <w:p w14:paraId="2D17B8A6" w14:textId="77777777" w:rsidR="00345A8F" w:rsidRDefault="00D862C6">
      <w:pPr>
        <w:pStyle w:val="TH"/>
      </w:pPr>
      <w:r>
        <w:t>Table 5.2.6.3.3-1: Enumeration &lt; EnumType1&gt;</w:t>
      </w:r>
    </w:p>
    <w:tbl>
      <w:tblPr>
        <w:tblW w:w="5050" w:type="pct"/>
        <w:tblCellMar>
          <w:left w:w="0" w:type="dxa"/>
          <w:right w:w="0" w:type="dxa"/>
        </w:tblCellMar>
        <w:tblLook w:val="04A0" w:firstRow="1" w:lastRow="0" w:firstColumn="1" w:lastColumn="0" w:noHBand="0" w:noVBand="1"/>
      </w:tblPr>
      <w:tblGrid>
        <w:gridCol w:w="2705"/>
        <w:gridCol w:w="4528"/>
        <w:gridCol w:w="2484"/>
      </w:tblGrid>
      <w:tr w:rsidR="00345A8F" w14:paraId="37EA4C55" w14:textId="77777777">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213772C" w14:textId="77777777" w:rsidR="00345A8F" w:rsidRDefault="00D862C6">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FCF95AC" w14:textId="77777777" w:rsidR="00345A8F" w:rsidRDefault="00D862C6">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tcPr>
          <w:p w14:paraId="19ADB44A" w14:textId="77777777" w:rsidR="00345A8F" w:rsidRDefault="00D862C6">
            <w:pPr>
              <w:pStyle w:val="TAH"/>
            </w:pPr>
            <w:r>
              <w:t>Applicability</w:t>
            </w:r>
          </w:p>
        </w:tc>
      </w:tr>
      <w:tr w:rsidR="00345A8F" w14:paraId="73FBAF67" w14:textId="7777777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7F1D5D" w14:textId="77777777" w:rsidR="00345A8F" w:rsidRDefault="00345A8F">
            <w:pPr>
              <w:pStyle w:val="TAL"/>
            </w:pP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96535F" w14:textId="77777777" w:rsidR="00345A8F" w:rsidRDefault="00345A8F">
            <w:pPr>
              <w:pStyle w:val="TAL"/>
            </w:pPr>
          </w:p>
        </w:tc>
        <w:tc>
          <w:tcPr>
            <w:tcW w:w="1278" w:type="pct"/>
            <w:tcBorders>
              <w:top w:val="single" w:sz="8" w:space="0" w:color="auto"/>
              <w:left w:val="nil"/>
              <w:bottom w:val="single" w:sz="8" w:space="0" w:color="auto"/>
              <w:right w:val="single" w:sz="8" w:space="0" w:color="auto"/>
            </w:tcBorders>
          </w:tcPr>
          <w:p w14:paraId="0F095482" w14:textId="77777777" w:rsidR="00345A8F" w:rsidRDefault="00345A8F">
            <w:pPr>
              <w:pStyle w:val="TAL"/>
            </w:pPr>
          </w:p>
        </w:tc>
      </w:tr>
    </w:tbl>
    <w:p w14:paraId="1984FAC1" w14:textId="77777777" w:rsidR="00345A8F" w:rsidRDefault="00345A8F">
      <w:pPr>
        <w:rPr>
          <w:lang w:val="en-US"/>
        </w:rPr>
      </w:pPr>
    </w:p>
    <w:p w14:paraId="1D948D2A" w14:textId="77777777" w:rsidR="00345A8F" w:rsidRDefault="00D862C6">
      <w:pPr>
        <w:pStyle w:val="Heading5"/>
      </w:pPr>
      <w:bookmarkStart w:id="854" w:name="_Toc72784252"/>
      <w:bookmarkStart w:id="855" w:name="_Toc73041798"/>
      <w:bookmarkStart w:id="856" w:name="_Toc81244859"/>
      <w:bookmarkStart w:id="857" w:name="_Toc88645423"/>
      <w:bookmarkStart w:id="858" w:name="_Toc89426335"/>
      <w:bookmarkStart w:id="859" w:name="_Toc94033214"/>
      <w:r>
        <w:t>5.2.6.3.4</w:t>
      </w:r>
      <w:r>
        <w:tab/>
        <w:t>Enumeration: &lt;EnumType2&gt;</w:t>
      </w:r>
      <w:bookmarkEnd w:id="854"/>
      <w:bookmarkEnd w:id="855"/>
      <w:bookmarkEnd w:id="856"/>
      <w:bookmarkEnd w:id="857"/>
      <w:bookmarkEnd w:id="858"/>
      <w:bookmarkEnd w:id="859"/>
    </w:p>
    <w:p w14:paraId="66F84FEF" w14:textId="77777777" w:rsidR="00345A8F" w:rsidRDefault="00D862C6">
      <w:pPr>
        <w:pStyle w:val="Guidance"/>
      </w:pPr>
      <w:r>
        <w:t>And so on if there are more enumerations to define.</w:t>
      </w:r>
    </w:p>
    <w:p w14:paraId="5F1F6F32" w14:textId="77777777" w:rsidR="00345A8F" w:rsidRDefault="00D862C6">
      <w:pPr>
        <w:pStyle w:val="Heading4"/>
        <w:rPr>
          <w:lang w:val="en-US"/>
        </w:rPr>
      </w:pPr>
      <w:bookmarkStart w:id="860" w:name="_Toc72784253"/>
      <w:bookmarkStart w:id="861" w:name="_Toc73041799"/>
      <w:bookmarkStart w:id="862" w:name="_Toc81244860"/>
      <w:bookmarkStart w:id="863" w:name="_Toc88645424"/>
      <w:bookmarkStart w:id="864" w:name="_Toc89426336"/>
      <w:bookmarkStart w:id="865" w:name="_Toc94033215"/>
      <w:r>
        <w:rPr>
          <w:lang w:val="en-US"/>
        </w:rPr>
        <w:t>5.2.6.4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860"/>
      <w:bookmarkEnd w:id="861"/>
      <w:bookmarkEnd w:id="862"/>
      <w:bookmarkEnd w:id="863"/>
      <w:bookmarkEnd w:id="864"/>
      <w:bookmarkEnd w:id="865"/>
    </w:p>
    <w:p w14:paraId="53F9B62B" w14:textId="77777777" w:rsidR="00345A8F" w:rsidRDefault="00D862C6">
      <w:pPr>
        <w:pStyle w:val="Heading5"/>
      </w:pPr>
      <w:bookmarkStart w:id="866" w:name="_Toc72784254"/>
      <w:bookmarkStart w:id="867" w:name="_Toc73041800"/>
      <w:bookmarkStart w:id="868" w:name="_Toc81244861"/>
      <w:bookmarkStart w:id="869" w:name="_Toc88645425"/>
      <w:bookmarkStart w:id="870" w:name="_Toc89426337"/>
      <w:bookmarkStart w:id="871" w:name="_Toc94033216"/>
      <w:r>
        <w:t>5.2.6.4.1</w:t>
      </w:r>
      <w:r>
        <w:tab/>
        <w:t>Type: &lt;TypeName 1&gt;</w:t>
      </w:r>
      <w:bookmarkEnd w:id="866"/>
      <w:bookmarkEnd w:id="867"/>
      <w:bookmarkEnd w:id="868"/>
      <w:bookmarkEnd w:id="869"/>
      <w:bookmarkEnd w:id="870"/>
      <w:bookmarkEnd w:id="871"/>
    </w:p>
    <w:p w14:paraId="2DCE63C4" w14:textId="77777777" w:rsidR="00345A8F" w:rsidRDefault="00D862C6">
      <w:pPr>
        <w:pStyle w:val="Guidance"/>
      </w:pPr>
      <w:r>
        <w:t>The data types describing alternative data types or combinations of data types shall represent an OpenAPI schema object using the "oneOf", "anyOf" or "allOf"  keyword to list alternative or to be combined data types (see the OpenAPI specification [4] and https://swagger.io/docs/specification/data-models/oneof-anyof-allof-not/).</w:t>
      </w:r>
    </w:p>
    <w:p w14:paraId="61D62F5E" w14:textId="77777777" w:rsidR="00345A8F" w:rsidRDefault="00D862C6">
      <w:pPr>
        <w:pStyle w:val="Guidance"/>
      </w:pPr>
      <w:r>
        <w:t>An instance (i.e. a corresponding part of a JSON file to be evaluated against the schema) matches , i.e. a list of mutually exclusive alternative data types., as described using the OpenAPI "oneOf" keyword, if the instance matches against one and only one of the alternative data types.</w:t>
      </w:r>
    </w:p>
    <w:p w14:paraId="70E408D4" w14:textId="77777777" w:rsidR="00345A8F" w:rsidRDefault="00D862C6">
      <w:pPr>
        <w:pStyle w:val="Guidance"/>
      </w:pPr>
      <w:r>
        <w:t>An instance (i.e. a corresponding part of a JSON file to be evaluated against the schema) matches a list of non-exclusive alternative data types, as described using the OpenAPI "anyOf" keyword, if the instance matches against one or more of the alternative data types.</w:t>
      </w:r>
    </w:p>
    <w:p w14:paraId="7733AB7E" w14:textId="77777777" w:rsidR="00345A8F" w:rsidRDefault="00D862C6">
      <w:pPr>
        <w:pStyle w:val="Guidance"/>
      </w:pPr>
      <w:r>
        <w:t>An instance (i.e. a corresponding part of a JSON file to be evaluated against the schema) matches a list of to be combined data types, as described using the OpenAPI "allOf" keyword, if the instance matches against all of the to be combined data types."Attribute name": Name of attributes that belong to the specified data type. The attribute names within a structured data type shall be unique, and their relative order inside the structured data type shall not imply any specific ordering of the corresponding JSON elements in a JSON object.</w:t>
      </w:r>
    </w:p>
    <w:p w14:paraId="1446F1FE" w14:textId="77777777" w:rsidR="00345A8F" w:rsidRDefault="00D862C6">
      <w:pPr>
        <w:pStyle w:val="Guidance"/>
      </w:pPr>
      <w:r>
        <w:t xml:space="preserve">"Data type": Data type of the alternative or to be combined data type. If the data type is indicated as "&lt;type&gt;", the alternative or to be combined data type shall be of data type &lt;type&gt;. If the data type is indicated as "array(&lt;type&gt;)", the alternative or to be combined data type shall be an array (see IETF RFC 8259 [3]) that contains elements of data type &lt;type&gt;. If the data type is indicated as "map(&lt;type&gt;)", the alternative or to be combined data type shall be an object (see IETF RFC 8259 [3]) encoded in the corresponding OpenAPI specification as a map which values are of </w:t>
      </w:r>
      <w:r>
        <w:lastRenderedPageBreak/>
        <w:t>data type &lt;type&gt;. &lt;type&gt; can either be "integer", "number", "string" or "boolean" (as defined in the OpenAPI specification [4]), or a data type defined in a 3GPP specification.</w:t>
      </w:r>
    </w:p>
    <w:p w14:paraId="00BE6270" w14:textId="77777777" w:rsidR="00345A8F" w:rsidRDefault="00D862C6">
      <w:pPr>
        <w:pStyle w:val="Guidance"/>
      </w:pPr>
      <w:r>
        <w:t>"Cardinality":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For data type "&lt;type&gt;", the cardinality shall be set to "1".</w:t>
      </w:r>
    </w:p>
    <w:p w14:paraId="22D308E7" w14:textId="77777777" w:rsidR="00345A8F" w:rsidRDefault="00D862C6">
      <w:pPr>
        <w:pStyle w:val="Guidance"/>
      </w:pPr>
      <w:r>
        <w:t>"Description": Describes the meaning and use of the attribute and may contain normative statements.Applicability: If the attribute is only applicable for optional feature(s) negotiated using the mechanism defined in clause 6.6 of 3GPP TS 29.500 [4], the name of the corresponding feature(s) shall be indicated in this column. If no feature is indicated. the attribute can be used with any feature.</w:t>
      </w:r>
    </w:p>
    <w:p w14:paraId="150951D3" w14:textId="77777777" w:rsidR="00345A8F" w:rsidRDefault="00D862C6">
      <w:pPr>
        <w:pStyle w:val="Guidance"/>
      </w:pPr>
      <w:r>
        <w:t>Applicability: If the type is only applicable for optional feature(s) negotiated using the mechanism defined in clause 6.6 of 3GPP TS 29.500 [2], the name of the corresponding feature(s) shall be indicated in this column. If no feature is indicated. the type can be used with any feature. If no optional features are defined for an API, the applicability column can be omitted for that API.</w:t>
      </w:r>
    </w:p>
    <w:p w14:paraId="2194CAB5" w14:textId="77777777" w:rsidR="00345A8F" w:rsidRDefault="00D862C6">
      <w:pPr>
        <w:pStyle w:val="TH"/>
      </w:pPr>
      <w:r>
        <w:rPr>
          <w:noProof/>
        </w:rPr>
        <w:t>Table </w:t>
      </w:r>
      <w:r>
        <w:t xml:space="preserve">5.2.6.4.1-1: </w:t>
      </w:r>
      <w:r>
        <w:rPr>
          <w:noProof/>
        </w:rPr>
        <w:t xml:space="preserve">Definition of type </w:t>
      </w:r>
      <w:r>
        <w:t xml:space="preserve">&lt;Type name 1&gt; </w:t>
      </w:r>
      <w:r>
        <w:rPr>
          <w:noProof/>
        </w:rPr>
        <w:t>as a list of &lt;"mutually exclusive alternatives" / "non-exclusive alternatives" / "</w:t>
      </w:r>
      <w:r>
        <w:t>to be combined data types"&gt;</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345A8F" w14:paraId="746F4EA7" w14:textId="77777777">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p w14:paraId="643142AD" w14:textId="77777777" w:rsidR="00345A8F" w:rsidRDefault="00D862C6">
            <w:pPr>
              <w:pStyle w:val="TAH"/>
            </w:pPr>
            <w:r>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50D7E2E4" w14:textId="77777777" w:rsidR="00345A8F" w:rsidRDefault="00D862C6">
            <w:pPr>
              <w:pStyle w:val="TAH"/>
              <w:jc w:val="left"/>
            </w:pPr>
            <w:r>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0528268A" w14:textId="77777777" w:rsidR="00345A8F" w:rsidRDefault="00D862C6">
            <w:pPr>
              <w:pStyle w:val="TAH"/>
              <w:rPr>
                <w:rFonts w:cs="Arial"/>
                <w:szCs w:val="18"/>
              </w:rPr>
            </w:pPr>
            <w:r>
              <w:rPr>
                <w:rFonts w:cs="Arial"/>
                <w:szCs w:val="18"/>
              </w:rPr>
              <w:t>Description</w:t>
            </w:r>
          </w:p>
        </w:tc>
        <w:tc>
          <w:tcPr>
            <w:tcW w:w="2092" w:type="dxa"/>
            <w:tcBorders>
              <w:top w:val="single" w:sz="4" w:space="0" w:color="auto"/>
              <w:left w:val="single" w:sz="4" w:space="0" w:color="auto"/>
              <w:bottom w:val="single" w:sz="4" w:space="0" w:color="auto"/>
              <w:right w:val="single" w:sz="4" w:space="0" w:color="auto"/>
            </w:tcBorders>
            <w:shd w:val="clear" w:color="auto" w:fill="C0C0C0"/>
          </w:tcPr>
          <w:p w14:paraId="705B2A36" w14:textId="77777777" w:rsidR="00345A8F" w:rsidRDefault="00D862C6">
            <w:pPr>
              <w:pStyle w:val="TAH"/>
              <w:rPr>
                <w:rFonts w:cs="Arial"/>
                <w:szCs w:val="18"/>
              </w:rPr>
            </w:pPr>
            <w:r>
              <w:rPr>
                <w:rFonts w:cs="Arial"/>
                <w:szCs w:val="18"/>
              </w:rPr>
              <w:t>Applicability</w:t>
            </w:r>
          </w:p>
        </w:tc>
      </w:tr>
      <w:tr w:rsidR="00345A8F" w14:paraId="2873CC58" w14:textId="77777777">
        <w:trPr>
          <w:jc w:val="center"/>
        </w:trPr>
        <w:tc>
          <w:tcPr>
            <w:tcW w:w="2482" w:type="dxa"/>
            <w:tcBorders>
              <w:top w:val="single" w:sz="4" w:space="0" w:color="auto"/>
              <w:left w:val="single" w:sz="4" w:space="0" w:color="auto"/>
              <w:bottom w:val="single" w:sz="4" w:space="0" w:color="auto"/>
              <w:right w:val="single" w:sz="4" w:space="0" w:color="auto"/>
            </w:tcBorders>
          </w:tcPr>
          <w:p w14:paraId="6D295261" w14:textId="77777777" w:rsidR="00345A8F" w:rsidRDefault="00D862C6">
            <w:pPr>
              <w:pStyle w:val="TAL"/>
            </w:pPr>
            <w:r>
              <w:t>"</w:t>
            </w:r>
            <w:r>
              <w:rPr>
                <w:i/>
              </w:rPr>
              <w:t>&lt;type&gt;</w:t>
            </w:r>
            <w:r>
              <w:t>" or "array</w:t>
            </w:r>
            <w:r>
              <w:rPr>
                <w:i/>
              </w:rPr>
              <w:t>(&lt;type&gt;</w:t>
            </w:r>
            <w:r>
              <w:t>)" or "map</w:t>
            </w:r>
            <w:r>
              <w:rPr>
                <w:i/>
              </w:rPr>
              <w:t>(&lt;type&gt;</w:t>
            </w:r>
            <w:r>
              <w:t>)"</w:t>
            </w:r>
          </w:p>
        </w:tc>
        <w:tc>
          <w:tcPr>
            <w:tcW w:w="1169" w:type="dxa"/>
            <w:tcBorders>
              <w:top w:val="single" w:sz="4" w:space="0" w:color="auto"/>
              <w:left w:val="single" w:sz="4" w:space="0" w:color="auto"/>
              <w:bottom w:val="single" w:sz="4" w:space="0" w:color="auto"/>
              <w:right w:val="single" w:sz="4" w:space="0" w:color="auto"/>
            </w:tcBorders>
          </w:tcPr>
          <w:p w14:paraId="654A3ADD" w14:textId="77777777" w:rsidR="00345A8F" w:rsidRDefault="00D862C6">
            <w:pPr>
              <w:pStyle w:val="TAL"/>
            </w:pPr>
            <w:r>
              <w:t>"1" or "</w:t>
            </w:r>
            <w:r>
              <w:rPr>
                <w:i/>
              </w:rPr>
              <w:t>M</w:t>
            </w:r>
            <w:r>
              <w:t>..</w:t>
            </w:r>
            <w:r>
              <w:rPr>
                <w:i/>
              </w:rPr>
              <w:t>N</w:t>
            </w:r>
            <w:r>
              <w:t>"</w:t>
            </w:r>
          </w:p>
        </w:tc>
        <w:tc>
          <w:tcPr>
            <w:tcW w:w="3827" w:type="dxa"/>
            <w:tcBorders>
              <w:top w:val="single" w:sz="4" w:space="0" w:color="auto"/>
              <w:left w:val="single" w:sz="4" w:space="0" w:color="auto"/>
              <w:bottom w:val="single" w:sz="4" w:space="0" w:color="auto"/>
              <w:right w:val="single" w:sz="4" w:space="0" w:color="auto"/>
            </w:tcBorders>
          </w:tcPr>
          <w:p w14:paraId="6BC11237" w14:textId="77777777" w:rsidR="00345A8F" w:rsidRDefault="00D862C6">
            <w:pPr>
              <w:pStyle w:val="TAL"/>
              <w:rPr>
                <w:rFonts w:cs="Arial"/>
                <w:szCs w:val="18"/>
              </w:rPr>
            </w:pPr>
            <w:r>
              <w:t>&lt;only if applicable&gt;</w:t>
            </w:r>
          </w:p>
        </w:tc>
        <w:tc>
          <w:tcPr>
            <w:tcW w:w="2092" w:type="dxa"/>
            <w:tcBorders>
              <w:top w:val="single" w:sz="4" w:space="0" w:color="auto"/>
              <w:left w:val="single" w:sz="4" w:space="0" w:color="auto"/>
              <w:bottom w:val="single" w:sz="4" w:space="0" w:color="auto"/>
              <w:right w:val="single" w:sz="4" w:space="0" w:color="auto"/>
            </w:tcBorders>
          </w:tcPr>
          <w:p w14:paraId="68E4B154" w14:textId="77777777" w:rsidR="00345A8F" w:rsidRDefault="00345A8F">
            <w:pPr>
              <w:pStyle w:val="TAL"/>
            </w:pPr>
          </w:p>
        </w:tc>
      </w:tr>
    </w:tbl>
    <w:p w14:paraId="7D7303DD" w14:textId="77777777" w:rsidR="00345A8F" w:rsidRDefault="00345A8F"/>
    <w:p w14:paraId="40682275" w14:textId="77777777" w:rsidR="00345A8F" w:rsidRDefault="00D862C6">
      <w:pPr>
        <w:pStyle w:val="Heading5"/>
      </w:pPr>
      <w:bookmarkStart w:id="872" w:name="_Toc72784255"/>
      <w:bookmarkStart w:id="873" w:name="_Toc73041801"/>
      <w:bookmarkStart w:id="874" w:name="_Toc81244862"/>
      <w:bookmarkStart w:id="875" w:name="_Toc88645426"/>
      <w:bookmarkStart w:id="876" w:name="_Toc89426338"/>
      <w:bookmarkStart w:id="877" w:name="_Toc94033217"/>
      <w:r>
        <w:t>5.2.6.4.2</w:t>
      </w:r>
      <w:r>
        <w:tab/>
        <w:t>Type: &lt;TypeName 2&gt;</w:t>
      </w:r>
      <w:bookmarkEnd w:id="872"/>
      <w:bookmarkEnd w:id="873"/>
      <w:bookmarkEnd w:id="874"/>
      <w:bookmarkEnd w:id="875"/>
      <w:bookmarkEnd w:id="876"/>
      <w:bookmarkEnd w:id="877"/>
    </w:p>
    <w:p w14:paraId="75FEAF01" w14:textId="77777777" w:rsidR="00345A8F" w:rsidRDefault="00D862C6">
      <w:pPr>
        <w:pStyle w:val="Guidance"/>
      </w:pPr>
      <w:r>
        <w:t>And so on if there are more types to specify.</w:t>
      </w:r>
    </w:p>
    <w:p w14:paraId="468CA4A9" w14:textId="77777777" w:rsidR="00345A8F" w:rsidRDefault="00D862C6">
      <w:pPr>
        <w:pStyle w:val="Heading4"/>
      </w:pPr>
      <w:bookmarkStart w:id="878" w:name="_Toc72784256"/>
      <w:bookmarkStart w:id="879" w:name="_Toc73041802"/>
      <w:bookmarkStart w:id="880" w:name="_Toc81244863"/>
      <w:bookmarkStart w:id="881" w:name="_Toc88645427"/>
      <w:bookmarkStart w:id="882" w:name="_Toc89426339"/>
      <w:bookmarkStart w:id="883" w:name="_Toc94033218"/>
      <w:r>
        <w:t>5.2.6.5</w:t>
      </w:r>
      <w:r>
        <w:tab/>
        <w:t>Binary data</w:t>
      </w:r>
      <w:bookmarkEnd w:id="878"/>
      <w:bookmarkEnd w:id="879"/>
      <w:bookmarkEnd w:id="880"/>
      <w:bookmarkEnd w:id="881"/>
      <w:bookmarkEnd w:id="882"/>
      <w:bookmarkEnd w:id="883"/>
    </w:p>
    <w:p w14:paraId="1C95C56F" w14:textId="77777777" w:rsidR="00345A8F" w:rsidRDefault="00D862C6">
      <w:pPr>
        <w:pStyle w:val="Guidance"/>
      </w:pPr>
      <w:r>
        <w:t>This clause will specify what is encoded in binary part, if multipart media type is agreed to be supported by CT4 and is supported by the API. It shall be omitted if not applicable.</w:t>
      </w:r>
    </w:p>
    <w:p w14:paraId="38C3E53A" w14:textId="77777777" w:rsidR="00345A8F" w:rsidRDefault="00D862C6">
      <w:pPr>
        <w:pStyle w:val="Heading5"/>
      </w:pPr>
      <w:bookmarkStart w:id="884" w:name="_Toc72784257"/>
      <w:bookmarkStart w:id="885" w:name="_Toc73041803"/>
      <w:bookmarkStart w:id="886" w:name="_Toc81244864"/>
      <w:bookmarkStart w:id="887" w:name="_Toc88645428"/>
      <w:bookmarkStart w:id="888" w:name="_Toc89426340"/>
      <w:bookmarkStart w:id="889" w:name="_Toc94033219"/>
      <w:r>
        <w:t>5.2.6.5.2</w:t>
      </w:r>
      <w:r>
        <w:tab/>
        <w:t>Binary Data Types</w:t>
      </w:r>
      <w:bookmarkEnd w:id="884"/>
      <w:bookmarkEnd w:id="885"/>
      <w:bookmarkEnd w:id="886"/>
      <w:bookmarkEnd w:id="887"/>
      <w:bookmarkEnd w:id="888"/>
      <w:bookmarkEnd w:id="889"/>
    </w:p>
    <w:p w14:paraId="4E3DBADC" w14:textId="77777777" w:rsidR="00345A8F" w:rsidRDefault="00D862C6">
      <w:pPr>
        <w:pStyle w:val="TH"/>
      </w:pPr>
      <w:r>
        <w:t>Table 5.2.6.5.2-1: Binary Data Types</w:t>
      </w:r>
    </w:p>
    <w:tbl>
      <w:tblPr>
        <w:tblW w:w="8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8"/>
        <w:gridCol w:w="1378"/>
        <w:gridCol w:w="4381"/>
      </w:tblGrid>
      <w:tr w:rsidR="00345A8F" w14:paraId="4429AFC1" w14:textId="77777777">
        <w:trPr>
          <w:jc w:val="center"/>
        </w:trPr>
        <w:tc>
          <w:tcPr>
            <w:tcW w:w="2718" w:type="dxa"/>
            <w:tcBorders>
              <w:top w:val="single" w:sz="4" w:space="0" w:color="auto"/>
              <w:left w:val="single" w:sz="4" w:space="0" w:color="auto"/>
              <w:bottom w:val="single" w:sz="4" w:space="0" w:color="auto"/>
              <w:right w:val="single" w:sz="4" w:space="0" w:color="auto"/>
            </w:tcBorders>
            <w:shd w:val="clear" w:color="auto" w:fill="BFBFBF"/>
          </w:tcPr>
          <w:p w14:paraId="31366D21" w14:textId="77777777" w:rsidR="00345A8F" w:rsidRDefault="00D862C6">
            <w:pPr>
              <w:pStyle w:val="TAH"/>
            </w:pPr>
            <w:r>
              <w:t>Name</w:t>
            </w:r>
          </w:p>
        </w:tc>
        <w:tc>
          <w:tcPr>
            <w:tcW w:w="1378" w:type="dxa"/>
            <w:tcBorders>
              <w:top w:val="single" w:sz="4" w:space="0" w:color="auto"/>
              <w:left w:val="single" w:sz="4" w:space="0" w:color="auto"/>
              <w:bottom w:val="single" w:sz="4" w:space="0" w:color="auto"/>
              <w:right w:val="single" w:sz="4" w:space="0" w:color="auto"/>
            </w:tcBorders>
            <w:shd w:val="clear" w:color="auto" w:fill="BFBFBF"/>
          </w:tcPr>
          <w:p w14:paraId="10055159" w14:textId="77777777" w:rsidR="00345A8F" w:rsidRDefault="00D862C6">
            <w:pPr>
              <w:pStyle w:val="TAH"/>
            </w:pPr>
            <w:r>
              <w:t>Clause defined</w:t>
            </w:r>
          </w:p>
        </w:tc>
        <w:tc>
          <w:tcPr>
            <w:tcW w:w="4381" w:type="dxa"/>
            <w:tcBorders>
              <w:top w:val="single" w:sz="4" w:space="0" w:color="auto"/>
              <w:left w:val="single" w:sz="4" w:space="0" w:color="auto"/>
              <w:bottom w:val="single" w:sz="4" w:space="0" w:color="auto"/>
              <w:right w:val="single" w:sz="4" w:space="0" w:color="auto"/>
            </w:tcBorders>
            <w:shd w:val="clear" w:color="auto" w:fill="BFBFBF"/>
          </w:tcPr>
          <w:p w14:paraId="370E8C50" w14:textId="77777777" w:rsidR="00345A8F" w:rsidRDefault="00D862C6">
            <w:pPr>
              <w:pStyle w:val="TAH"/>
            </w:pPr>
            <w:r>
              <w:t>Content type</w:t>
            </w:r>
          </w:p>
        </w:tc>
      </w:tr>
      <w:tr w:rsidR="00345A8F" w14:paraId="18DE1629" w14:textId="77777777">
        <w:trPr>
          <w:jc w:val="center"/>
        </w:trPr>
        <w:tc>
          <w:tcPr>
            <w:tcW w:w="2718" w:type="dxa"/>
            <w:tcBorders>
              <w:top w:val="single" w:sz="4" w:space="0" w:color="auto"/>
              <w:left w:val="single" w:sz="4" w:space="0" w:color="auto"/>
              <w:bottom w:val="single" w:sz="4" w:space="0" w:color="auto"/>
              <w:right w:val="single" w:sz="4" w:space="0" w:color="auto"/>
            </w:tcBorders>
          </w:tcPr>
          <w:p w14:paraId="0E485F06" w14:textId="77777777" w:rsidR="00345A8F" w:rsidRDefault="00D862C6">
            <w:pPr>
              <w:pStyle w:val="TAL"/>
            </w:pPr>
            <w:r>
              <w:t>&lt; Binary Data 1 &gt;</w:t>
            </w:r>
          </w:p>
          <w:p w14:paraId="09722FD7" w14:textId="77777777" w:rsidR="00345A8F" w:rsidRDefault="00D862C6">
            <w:pPr>
              <w:pStyle w:val="TAL"/>
            </w:pPr>
            <w:r>
              <w:t>e.g. N1 SM Message</w:t>
            </w:r>
          </w:p>
          <w:p w14:paraId="7CA20998" w14:textId="77777777" w:rsidR="00345A8F" w:rsidRDefault="00345A8F">
            <w:pPr>
              <w:pStyle w:val="TAL"/>
            </w:pPr>
          </w:p>
        </w:tc>
        <w:tc>
          <w:tcPr>
            <w:tcW w:w="1378" w:type="dxa"/>
            <w:tcBorders>
              <w:top w:val="single" w:sz="4" w:space="0" w:color="auto"/>
              <w:left w:val="single" w:sz="4" w:space="0" w:color="auto"/>
              <w:bottom w:val="single" w:sz="4" w:space="0" w:color="auto"/>
              <w:right w:val="single" w:sz="4" w:space="0" w:color="auto"/>
            </w:tcBorders>
          </w:tcPr>
          <w:p w14:paraId="6F56F8CA" w14:textId="77777777" w:rsidR="00345A8F" w:rsidRDefault="00D862C6">
            <w:pPr>
              <w:pStyle w:val="TAC"/>
            </w:pPr>
            <w:r>
              <w:t>&lt; clause &gt;</w:t>
            </w:r>
          </w:p>
          <w:p w14:paraId="76933EDD" w14:textId="77777777" w:rsidR="00345A8F" w:rsidRDefault="00D862C6">
            <w:pPr>
              <w:pStyle w:val="TAC"/>
            </w:pPr>
            <w:r>
              <w:t>e.g. 5.2.6.5.2</w:t>
            </w:r>
          </w:p>
        </w:tc>
        <w:tc>
          <w:tcPr>
            <w:tcW w:w="4381" w:type="dxa"/>
            <w:tcBorders>
              <w:top w:val="single" w:sz="4" w:space="0" w:color="auto"/>
              <w:left w:val="single" w:sz="4" w:space="0" w:color="auto"/>
              <w:bottom w:val="single" w:sz="4" w:space="0" w:color="auto"/>
              <w:right w:val="single" w:sz="4" w:space="0" w:color="auto"/>
            </w:tcBorders>
          </w:tcPr>
          <w:p w14:paraId="09DF8A44" w14:textId="77777777" w:rsidR="00345A8F" w:rsidRDefault="00D862C6">
            <w:pPr>
              <w:pStyle w:val="TAL"/>
              <w:rPr>
                <w:rFonts w:cs="Arial"/>
                <w:szCs w:val="18"/>
              </w:rPr>
            </w:pPr>
            <w:r>
              <w:rPr>
                <w:rFonts w:cs="Arial"/>
                <w:szCs w:val="18"/>
              </w:rPr>
              <w:t>&lt;content type&gt;</w:t>
            </w:r>
          </w:p>
          <w:p w14:paraId="5FC80E6B" w14:textId="77777777" w:rsidR="00345A8F" w:rsidRDefault="00D862C6">
            <w:pPr>
              <w:pStyle w:val="TAL"/>
              <w:rPr>
                <w:rFonts w:cs="Arial"/>
                <w:szCs w:val="18"/>
              </w:rPr>
            </w:pPr>
            <w:r>
              <w:rPr>
                <w:rFonts w:cs="Arial"/>
                <w:szCs w:val="18"/>
              </w:rPr>
              <w:t>e.g. vnd.3gpp.5gnas</w:t>
            </w:r>
          </w:p>
        </w:tc>
      </w:tr>
      <w:tr w:rsidR="00345A8F" w14:paraId="6B48354C" w14:textId="77777777">
        <w:trPr>
          <w:jc w:val="center"/>
        </w:trPr>
        <w:tc>
          <w:tcPr>
            <w:tcW w:w="2718" w:type="dxa"/>
            <w:tcBorders>
              <w:top w:val="single" w:sz="4" w:space="0" w:color="auto"/>
              <w:left w:val="single" w:sz="4" w:space="0" w:color="auto"/>
              <w:bottom w:val="single" w:sz="4" w:space="0" w:color="auto"/>
              <w:right w:val="single" w:sz="4" w:space="0" w:color="auto"/>
            </w:tcBorders>
          </w:tcPr>
          <w:p w14:paraId="1B04DCF7" w14:textId="77777777" w:rsidR="00345A8F" w:rsidRDefault="00345A8F">
            <w:pPr>
              <w:pStyle w:val="TAL"/>
            </w:pPr>
          </w:p>
        </w:tc>
        <w:tc>
          <w:tcPr>
            <w:tcW w:w="1378" w:type="dxa"/>
            <w:tcBorders>
              <w:top w:val="single" w:sz="4" w:space="0" w:color="auto"/>
              <w:left w:val="single" w:sz="4" w:space="0" w:color="auto"/>
              <w:bottom w:val="single" w:sz="4" w:space="0" w:color="auto"/>
              <w:right w:val="single" w:sz="4" w:space="0" w:color="auto"/>
            </w:tcBorders>
          </w:tcPr>
          <w:p w14:paraId="249DC0CE" w14:textId="77777777" w:rsidR="00345A8F" w:rsidRDefault="00345A8F">
            <w:pPr>
              <w:pStyle w:val="TAC"/>
            </w:pPr>
          </w:p>
        </w:tc>
        <w:tc>
          <w:tcPr>
            <w:tcW w:w="4381" w:type="dxa"/>
            <w:tcBorders>
              <w:top w:val="single" w:sz="4" w:space="0" w:color="auto"/>
              <w:left w:val="single" w:sz="4" w:space="0" w:color="auto"/>
              <w:bottom w:val="single" w:sz="4" w:space="0" w:color="auto"/>
              <w:right w:val="single" w:sz="4" w:space="0" w:color="auto"/>
            </w:tcBorders>
          </w:tcPr>
          <w:p w14:paraId="52FA66D7" w14:textId="77777777" w:rsidR="00345A8F" w:rsidRDefault="00345A8F">
            <w:pPr>
              <w:pStyle w:val="TAL"/>
              <w:rPr>
                <w:rFonts w:cs="Arial"/>
                <w:szCs w:val="18"/>
              </w:rPr>
            </w:pPr>
          </w:p>
        </w:tc>
      </w:tr>
    </w:tbl>
    <w:p w14:paraId="4C3193BA" w14:textId="77777777" w:rsidR="00345A8F" w:rsidRDefault="00345A8F">
      <w:pPr>
        <w:pStyle w:val="Guidance"/>
        <w:rPr>
          <w:color w:val="auto"/>
        </w:rPr>
      </w:pPr>
    </w:p>
    <w:p w14:paraId="24FD2ECC" w14:textId="77777777" w:rsidR="00345A8F" w:rsidRDefault="00D862C6">
      <w:pPr>
        <w:pStyle w:val="TAL"/>
      </w:pPr>
      <w:r>
        <w:t>5.2.6.5.2</w:t>
      </w:r>
      <w:r>
        <w:tab/>
        <w:t>&lt; Binary Data 1 &gt;</w:t>
      </w:r>
    </w:p>
    <w:p w14:paraId="1FF914FD" w14:textId="77777777" w:rsidR="00345A8F" w:rsidRDefault="00345A8F">
      <w:pPr>
        <w:pStyle w:val="TAL"/>
      </w:pPr>
    </w:p>
    <w:p w14:paraId="31A6EF53" w14:textId="77777777" w:rsidR="00345A8F" w:rsidRDefault="00D862C6">
      <w:pPr>
        <w:pStyle w:val="TAL"/>
        <w:rPr>
          <w:rFonts w:ascii="Times New Roman" w:hAnsi="Times New Roman"/>
          <w:i/>
          <w:color w:val="0070C0"/>
          <w:sz w:val="20"/>
        </w:rPr>
      </w:pPr>
      <w:r>
        <w:rPr>
          <w:rFonts w:ascii="Times New Roman" w:hAnsi="Times New Roman"/>
          <w:i/>
          <w:color w:val="0070C0"/>
          <w:sz w:val="20"/>
        </w:rPr>
        <w:t>And so on if there are more binary data to specify</w:t>
      </w:r>
    </w:p>
    <w:p w14:paraId="6C380C94" w14:textId="77777777" w:rsidR="00345A8F" w:rsidRDefault="00D862C6">
      <w:pPr>
        <w:pStyle w:val="Heading3"/>
      </w:pPr>
      <w:bookmarkStart w:id="890" w:name="_Toc72784258"/>
      <w:bookmarkStart w:id="891" w:name="_Toc73041804"/>
      <w:bookmarkStart w:id="892" w:name="_Toc81244865"/>
      <w:bookmarkStart w:id="893" w:name="_Toc88645429"/>
      <w:bookmarkStart w:id="894" w:name="_Toc89426341"/>
      <w:bookmarkStart w:id="895" w:name="_Toc94033220"/>
      <w:r>
        <w:t>5.2.7</w:t>
      </w:r>
      <w:r>
        <w:tab/>
        <w:t>Error Handling</w:t>
      </w:r>
      <w:bookmarkEnd w:id="890"/>
      <w:bookmarkEnd w:id="891"/>
      <w:bookmarkEnd w:id="892"/>
      <w:bookmarkEnd w:id="893"/>
      <w:bookmarkEnd w:id="894"/>
      <w:bookmarkEnd w:id="895"/>
    </w:p>
    <w:p w14:paraId="3D478A45" w14:textId="77777777" w:rsidR="00345A8F" w:rsidRDefault="00D862C6">
      <w:pPr>
        <w:pStyle w:val="Guidance"/>
      </w:pPr>
      <w:r>
        <w:t>This clause will include a reference to the general error handling principles specified in TS 29.501, and further specify any general error handling aspect specific to the API, if any Error handling specific to each method (and resource) is specified in clauses 5.2.3. and 6.1.4.</w:t>
      </w:r>
    </w:p>
    <w:p w14:paraId="7C904052" w14:textId="77777777" w:rsidR="00345A8F" w:rsidRDefault="00D862C6">
      <w:pPr>
        <w:pStyle w:val="Heading4"/>
      </w:pPr>
      <w:bookmarkStart w:id="896" w:name="_Toc72784259"/>
      <w:bookmarkStart w:id="897" w:name="_Toc73041805"/>
      <w:bookmarkStart w:id="898" w:name="_Toc81244866"/>
      <w:bookmarkStart w:id="899" w:name="_Toc88645430"/>
      <w:bookmarkStart w:id="900" w:name="_Toc89426342"/>
      <w:bookmarkStart w:id="901" w:name="_Toc94033221"/>
      <w:r>
        <w:t>5.2.7.1</w:t>
      </w:r>
      <w:r>
        <w:tab/>
        <w:t>General</w:t>
      </w:r>
      <w:bookmarkEnd w:id="896"/>
      <w:bookmarkEnd w:id="897"/>
      <w:bookmarkEnd w:id="898"/>
      <w:bookmarkEnd w:id="899"/>
      <w:bookmarkEnd w:id="900"/>
      <w:bookmarkEnd w:id="901"/>
    </w:p>
    <w:p w14:paraId="45008007" w14:textId="77777777" w:rsidR="00345A8F" w:rsidRDefault="00D862C6">
      <w:r>
        <w:t>For the Nmfaf_3caDataManagement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3F3C584C" w14:textId="77777777" w:rsidR="00345A8F" w:rsidRDefault="00D862C6">
      <w:pPr>
        <w:rPr>
          <w:rFonts w:eastAsia="Calibri"/>
        </w:rPr>
      </w:pPr>
      <w:r>
        <w:lastRenderedPageBreak/>
        <w:t xml:space="preserve">In addition, the requirements in the following clauses are applicable for the </w:t>
      </w:r>
      <w:r>
        <w:rPr>
          <w:noProof/>
        </w:rPr>
        <w:t>Nmfaf_3caDataManagement</w:t>
      </w:r>
      <w:r>
        <w:t xml:space="preserve"> API.</w:t>
      </w:r>
    </w:p>
    <w:p w14:paraId="09142797" w14:textId="77777777" w:rsidR="00345A8F" w:rsidRDefault="00D862C6">
      <w:pPr>
        <w:pStyle w:val="Heading4"/>
      </w:pPr>
      <w:bookmarkStart w:id="902" w:name="_Toc72784260"/>
      <w:bookmarkStart w:id="903" w:name="_Toc73041806"/>
      <w:bookmarkStart w:id="904" w:name="_Toc81244867"/>
      <w:bookmarkStart w:id="905" w:name="_Toc88645431"/>
      <w:bookmarkStart w:id="906" w:name="_Toc89426343"/>
      <w:bookmarkStart w:id="907" w:name="_Toc94033222"/>
      <w:r>
        <w:t>5.2.7.2</w:t>
      </w:r>
      <w:r>
        <w:tab/>
        <w:t>Protocol Errors</w:t>
      </w:r>
      <w:bookmarkEnd w:id="902"/>
      <w:bookmarkEnd w:id="903"/>
      <w:bookmarkEnd w:id="904"/>
      <w:bookmarkEnd w:id="905"/>
      <w:bookmarkEnd w:id="906"/>
      <w:bookmarkEnd w:id="907"/>
    </w:p>
    <w:p w14:paraId="653F865F" w14:textId="77777777" w:rsidR="00345A8F" w:rsidRDefault="00D862C6">
      <w:r>
        <w:t xml:space="preserve">No specific procedures for the </w:t>
      </w:r>
      <w:r>
        <w:rPr>
          <w:noProof/>
        </w:rPr>
        <w:t>Nmfaf_3caDataManagement</w:t>
      </w:r>
      <w:r>
        <w:t xml:space="preserve"> service are specified.</w:t>
      </w:r>
    </w:p>
    <w:p w14:paraId="5112E565" w14:textId="77777777" w:rsidR="00345A8F" w:rsidRDefault="00D862C6">
      <w:pPr>
        <w:pStyle w:val="Guidance"/>
      </w:pPr>
      <w:r>
        <w:t>Or add specific information for the API if applicable.</w:t>
      </w:r>
    </w:p>
    <w:p w14:paraId="5CF72955" w14:textId="77777777" w:rsidR="00345A8F" w:rsidRDefault="00D862C6">
      <w:pPr>
        <w:pStyle w:val="Heading4"/>
      </w:pPr>
      <w:bookmarkStart w:id="908" w:name="_Toc72784261"/>
      <w:bookmarkStart w:id="909" w:name="_Toc73041807"/>
      <w:bookmarkStart w:id="910" w:name="_Toc81244868"/>
      <w:bookmarkStart w:id="911" w:name="_Toc88645432"/>
      <w:bookmarkStart w:id="912" w:name="_Toc89426344"/>
      <w:bookmarkStart w:id="913" w:name="_Toc94033223"/>
      <w:r>
        <w:t>5.2.7.3</w:t>
      </w:r>
      <w:r>
        <w:tab/>
        <w:t>Application Errors</w:t>
      </w:r>
      <w:bookmarkEnd w:id="908"/>
      <w:bookmarkEnd w:id="909"/>
      <w:bookmarkEnd w:id="910"/>
      <w:bookmarkEnd w:id="911"/>
      <w:bookmarkEnd w:id="912"/>
      <w:bookmarkEnd w:id="913"/>
    </w:p>
    <w:p w14:paraId="10F99353" w14:textId="77777777" w:rsidR="00345A8F" w:rsidRDefault="00D862C6">
      <w:r>
        <w:t>The application errors defined for the Nmfaf_3caDataManagement service are listed in Table 5.2.7.3-1.</w:t>
      </w:r>
    </w:p>
    <w:p w14:paraId="51958AC7" w14:textId="77777777" w:rsidR="00345A8F" w:rsidRDefault="00D862C6">
      <w:pPr>
        <w:pStyle w:val="TH"/>
      </w:pPr>
      <w:r>
        <w:t>Table 5.2.7.3-1: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345A8F" w14:paraId="3015D1C0" w14:textId="77777777">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70F9D3E6" w14:textId="77777777" w:rsidR="00345A8F" w:rsidRDefault="00D862C6">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B431611" w14:textId="77777777" w:rsidR="00345A8F" w:rsidRDefault="00D862C6">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17B2593A" w14:textId="77777777" w:rsidR="00345A8F" w:rsidRDefault="00D862C6">
            <w:pPr>
              <w:pStyle w:val="TAH"/>
            </w:pPr>
            <w:r>
              <w:t>Description</w:t>
            </w:r>
          </w:p>
        </w:tc>
      </w:tr>
      <w:tr w:rsidR="00345A8F" w14:paraId="1427DA42" w14:textId="77777777">
        <w:trPr>
          <w:jc w:val="center"/>
        </w:trPr>
        <w:tc>
          <w:tcPr>
            <w:tcW w:w="2337" w:type="dxa"/>
            <w:tcBorders>
              <w:top w:val="single" w:sz="4" w:space="0" w:color="auto"/>
              <w:left w:val="single" w:sz="4" w:space="0" w:color="auto"/>
              <w:bottom w:val="single" w:sz="4" w:space="0" w:color="auto"/>
              <w:right w:val="single" w:sz="4" w:space="0" w:color="auto"/>
            </w:tcBorders>
          </w:tcPr>
          <w:p w14:paraId="501C77C2" w14:textId="77777777" w:rsidR="00345A8F" w:rsidRDefault="00345A8F">
            <w:pPr>
              <w:pStyle w:val="TAL"/>
            </w:pPr>
          </w:p>
        </w:tc>
        <w:tc>
          <w:tcPr>
            <w:tcW w:w="1701" w:type="dxa"/>
            <w:tcBorders>
              <w:top w:val="single" w:sz="4" w:space="0" w:color="auto"/>
              <w:left w:val="single" w:sz="4" w:space="0" w:color="auto"/>
              <w:bottom w:val="single" w:sz="4" w:space="0" w:color="auto"/>
              <w:right w:val="single" w:sz="4" w:space="0" w:color="auto"/>
            </w:tcBorders>
          </w:tcPr>
          <w:p w14:paraId="6F2B327A" w14:textId="77777777" w:rsidR="00345A8F" w:rsidRDefault="00345A8F">
            <w:pPr>
              <w:pStyle w:val="TAL"/>
            </w:pPr>
          </w:p>
        </w:tc>
        <w:tc>
          <w:tcPr>
            <w:tcW w:w="5456" w:type="dxa"/>
            <w:tcBorders>
              <w:top w:val="single" w:sz="4" w:space="0" w:color="auto"/>
              <w:left w:val="single" w:sz="4" w:space="0" w:color="auto"/>
              <w:bottom w:val="single" w:sz="4" w:space="0" w:color="auto"/>
              <w:right w:val="single" w:sz="4" w:space="0" w:color="auto"/>
            </w:tcBorders>
          </w:tcPr>
          <w:p w14:paraId="673C6CD3" w14:textId="77777777" w:rsidR="00345A8F" w:rsidRDefault="00345A8F">
            <w:pPr>
              <w:pStyle w:val="TAL"/>
              <w:rPr>
                <w:rFonts w:cs="Arial"/>
                <w:szCs w:val="18"/>
              </w:rPr>
            </w:pPr>
          </w:p>
        </w:tc>
      </w:tr>
    </w:tbl>
    <w:p w14:paraId="57ECD644" w14:textId="77777777" w:rsidR="00345A8F" w:rsidRDefault="00345A8F"/>
    <w:p w14:paraId="33E4C2B3" w14:textId="77777777" w:rsidR="00345A8F" w:rsidRDefault="00D862C6">
      <w:pPr>
        <w:pStyle w:val="Heading2"/>
        <w:rPr>
          <w:lang w:eastAsia="zh-CN"/>
        </w:rPr>
      </w:pPr>
      <w:bookmarkStart w:id="914" w:name="_Toc72784262"/>
      <w:bookmarkStart w:id="915" w:name="_Toc73041808"/>
      <w:bookmarkStart w:id="916" w:name="_Toc81244869"/>
      <w:bookmarkStart w:id="917" w:name="_Toc88645433"/>
      <w:bookmarkStart w:id="918" w:name="_Toc89426345"/>
      <w:bookmarkStart w:id="919" w:name="_Toc94033224"/>
      <w:r>
        <w:t>5.2.8</w:t>
      </w:r>
      <w:r>
        <w:rPr>
          <w:lang w:eastAsia="zh-CN"/>
        </w:rPr>
        <w:tab/>
        <w:t>Feature negotiation</w:t>
      </w:r>
      <w:bookmarkEnd w:id="914"/>
      <w:bookmarkEnd w:id="915"/>
      <w:bookmarkEnd w:id="916"/>
      <w:bookmarkEnd w:id="917"/>
      <w:bookmarkEnd w:id="918"/>
      <w:bookmarkEnd w:id="919"/>
    </w:p>
    <w:p w14:paraId="6A0E1841" w14:textId="77777777" w:rsidR="00345A8F" w:rsidRDefault="00D862C6">
      <w:r>
        <w:t>The optional features in table 5.2.8-1 are defined for the Nmfaf_3caDataManagement</w:t>
      </w:r>
      <w:r>
        <w:rPr>
          <w:lang w:eastAsia="zh-CN"/>
        </w:rPr>
        <w:t xml:space="preserve"> API. They shall be negotiated using the </w:t>
      </w:r>
      <w:r>
        <w:t>extensibility mechanism defined in clause 6.6 of 3GPP TS 29.500 [4].</w:t>
      </w:r>
    </w:p>
    <w:p w14:paraId="39C55D8A" w14:textId="77777777" w:rsidR="00345A8F" w:rsidRDefault="00D862C6">
      <w:pPr>
        <w:pStyle w:val="TH"/>
      </w:pPr>
      <w:r>
        <w:t>Table 5.2.8-1: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345A8F" w14:paraId="140001C6" w14:textId="77777777">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3A24E7F" w14:textId="77777777" w:rsidR="00345A8F" w:rsidRDefault="00D862C6">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64AA5665" w14:textId="77777777" w:rsidR="00345A8F" w:rsidRDefault="00D862C6">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5C14EFC" w14:textId="77777777" w:rsidR="00345A8F" w:rsidRDefault="00D862C6">
            <w:pPr>
              <w:pStyle w:val="TAH"/>
            </w:pPr>
            <w:r>
              <w:t>Description</w:t>
            </w:r>
          </w:p>
        </w:tc>
      </w:tr>
      <w:tr w:rsidR="00345A8F" w14:paraId="5104AE92" w14:textId="77777777">
        <w:trPr>
          <w:jc w:val="center"/>
        </w:trPr>
        <w:tc>
          <w:tcPr>
            <w:tcW w:w="1529" w:type="dxa"/>
            <w:tcBorders>
              <w:top w:val="single" w:sz="4" w:space="0" w:color="auto"/>
              <w:left w:val="single" w:sz="4" w:space="0" w:color="auto"/>
              <w:bottom w:val="single" w:sz="4" w:space="0" w:color="auto"/>
              <w:right w:val="single" w:sz="4" w:space="0" w:color="auto"/>
            </w:tcBorders>
          </w:tcPr>
          <w:p w14:paraId="5F50D5E1" w14:textId="77777777" w:rsidR="00345A8F" w:rsidRDefault="00345A8F">
            <w:pPr>
              <w:pStyle w:val="TAL"/>
            </w:pPr>
          </w:p>
        </w:tc>
        <w:tc>
          <w:tcPr>
            <w:tcW w:w="2207" w:type="dxa"/>
            <w:tcBorders>
              <w:top w:val="single" w:sz="4" w:space="0" w:color="auto"/>
              <w:left w:val="single" w:sz="4" w:space="0" w:color="auto"/>
              <w:bottom w:val="single" w:sz="4" w:space="0" w:color="auto"/>
              <w:right w:val="single" w:sz="4" w:space="0" w:color="auto"/>
            </w:tcBorders>
          </w:tcPr>
          <w:p w14:paraId="3B2A077C" w14:textId="77777777" w:rsidR="00345A8F" w:rsidRDefault="00345A8F">
            <w:pPr>
              <w:pStyle w:val="TAL"/>
            </w:pPr>
          </w:p>
        </w:tc>
        <w:tc>
          <w:tcPr>
            <w:tcW w:w="5758" w:type="dxa"/>
            <w:tcBorders>
              <w:top w:val="single" w:sz="4" w:space="0" w:color="auto"/>
              <w:left w:val="single" w:sz="4" w:space="0" w:color="auto"/>
              <w:bottom w:val="single" w:sz="4" w:space="0" w:color="auto"/>
              <w:right w:val="single" w:sz="4" w:space="0" w:color="auto"/>
            </w:tcBorders>
          </w:tcPr>
          <w:p w14:paraId="566DE55B" w14:textId="77777777" w:rsidR="00345A8F" w:rsidRDefault="00345A8F">
            <w:pPr>
              <w:pStyle w:val="TAL"/>
              <w:rPr>
                <w:rFonts w:cs="Arial"/>
                <w:szCs w:val="18"/>
              </w:rPr>
            </w:pPr>
          </w:p>
        </w:tc>
      </w:tr>
    </w:tbl>
    <w:p w14:paraId="3BAA0110" w14:textId="77777777" w:rsidR="00345A8F" w:rsidRDefault="00345A8F"/>
    <w:p w14:paraId="03F79D7B" w14:textId="77777777" w:rsidR="00345A8F" w:rsidRDefault="00D862C6">
      <w:pPr>
        <w:pStyle w:val="Heading2"/>
      </w:pPr>
      <w:bookmarkStart w:id="920" w:name="_Toc72784263"/>
      <w:bookmarkStart w:id="921" w:name="_Toc73041809"/>
      <w:bookmarkStart w:id="922" w:name="_Toc81244870"/>
      <w:bookmarkStart w:id="923" w:name="_Toc88645434"/>
      <w:bookmarkStart w:id="924" w:name="_Toc89426346"/>
      <w:bookmarkStart w:id="925" w:name="_Toc94033225"/>
      <w:r>
        <w:t>5.2.9</w:t>
      </w:r>
      <w:r>
        <w:tab/>
        <w:t>Security</w:t>
      </w:r>
      <w:bookmarkEnd w:id="920"/>
      <w:bookmarkEnd w:id="921"/>
      <w:bookmarkEnd w:id="922"/>
      <w:bookmarkEnd w:id="923"/>
      <w:bookmarkEnd w:id="924"/>
      <w:bookmarkEnd w:id="925"/>
    </w:p>
    <w:p w14:paraId="4D6122EB" w14:textId="77777777" w:rsidR="00345A8F" w:rsidRDefault="00D862C6">
      <w:r>
        <w:t>As indicated in 3GPP TS 33.501 [8] and 3GPP TS 29.500 [4], the access to the Nmfaf_3caDataManagement API may be authorized by means of the OAuth2 protocol (see IETF RFC 6749 [9]), based on local configuration, using the "Client Credentials" authorization grant, where the NRF (see 3GPP TS 29.510 [10]) plays the role of the authorization server.</w:t>
      </w:r>
    </w:p>
    <w:p w14:paraId="228563CB" w14:textId="77777777" w:rsidR="00345A8F" w:rsidRDefault="00D862C6">
      <w:r>
        <w:t>If OAuth2 is used, an NF Service Consumer, prior to consuming services offered by the Nmfaf_3caDataManagement API, shall obtain a "token" from the authorization server, by invoking the Access Token Request service, as described in 3GPP TS 29.510 [10], clause 5.4.2.2.</w:t>
      </w:r>
    </w:p>
    <w:p w14:paraId="72523517" w14:textId="77777777" w:rsidR="00345A8F" w:rsidRDefault="00D862C6">
      <w:pPr>
        <w:pStyle w:val="NO"/>
      </w:pPr>
      <w:r>
        <w:t>NOTE:</w:t>
      </w:r>
      <w:r>
        <w:tab/>
        <w:t xml:space="preserve">When multiple NRFs are deployed in a network, the NRF used as authorization server is the same NRF that the NF Service Consumer used for discovering the </w:t>
      </w:r>
      <w:r>
        <w:rPr>
          <w:noProof/>
        </w:rPr>
        <w:t>Nmfaf_3caDataManagement</w:t>
      </w:r>
      <w:r>
        <w:rPr>
          <w:noProof/>
          <w:lang w:eastAsia="zh-CN"/>
        </w:rPr>
        <w:t xml:space="preserve"> </w:t>
      </w:r>
      <w:r>
        <w:t>service.</w:t>
      </w:r>
    </w:p>
    <w:p w14:paraId="56CBA518" w14:textId="77777777" w:rsidR="00345A8F" w:rsidRDefault="00D862C6">
      <w:pPr>
        <w:rPr>
          <w:lang w:val="en-US"/>
        </w:rPr>
      </w:pPr>
      <w:r>
        <w:rPr>
          <w:lang w:val="en-US"/>
        </w:rPr>
        <w:t>The</w:t>
      </w:r>
      <w:r>
        <w:t xml:space="preserve"> </w:t>
      </w:r>
      <w:r>
        <w:rPr>
          <w:lang w:val="en-US"/>
        </w:rPr>
        <w:t>Nmfaf_3caDataManagement</w:t>
      </w:r>
      <w:r>
        <w:rPr>
          <w:noProof/>
          <w:lang w:eastAsia="zh-CN"/>
        </w:rPr>
        <w:t xml:space="preserve"> </w:t>
      </w:r>
      <w:r>
        <w:rPr>
          <w:lang w:val="en-US"/>
        </w:rPr>
        <w:t>API defines a single scope "n</w:t>
      </w:r>
      <w:r>
        <w:t>mfaf_3cadatamanagement</w:t>
      </w:r>
      <w:r>
        <w:rPr>
          <w:lang w:val="en-US"/>
        </w:rPr>
        <w:t>" for the entire service, and it does not define any additional scopes at resource or operation level.</w:t>
      </w:r>
    </w:p>
    <w:p w14:paraId="5D897FBB" w14:textId="77777777" w:rsidR="00345A8F" w:rsidRDefault="00345A8F">
      <w:pPr>
        <w:rPr>
          <w:lang w:val="en-US"/>
        </w:rPr>
      </w:pPr>
    </w:p>
    <w:bookmarkEnd w:id="348"/>
    <w:bookmarkEnd w:id="349"/>
    <w:p w14:paraId="7EF605FE" w14:textId="77777777" w:rsidR="00345A8F" w:rsidRDefault="00D862C6">
      <w:pPr>
        <w:pStyle w:val="Heading8"/>
      </w:pPr>
      <w:r>
        <w:br w:type="page"/>
      </w:r>
      <w:bookmarkStart w:id="926" w:name="_Toc510696650"/>
      <w:bookmarkStart w:id="927" w:name="_Toc35971450"/>
      <w:bookmarkStart w:id="928" w:name="_Toc36812181"/>
      <w:bookmarkStart w:id="929" w:name="_Toc72784264"/>
      <w:bookmarkStart w:id="930" w:name="_Toc73041810"/>
      <w:bookmarkStart w:id="931" w:name="_Toc81244871"/>
      <w:bookmarkStart w:id="932" w:name="_Toc88645435"/>
      <w:bookmarkStart w:id="933" w:name="_Toc89426347"/>
      <w:bookmarkStart w:id="934" w:name="_Toc94033226"/>
      <w:r>
        <w:lastRenderedPageBreak/>
        <w:t>Annex A (normative):</w:t>
      </w:r>
      <w:r>
        <w:br/>
        <w:t>OpenAPI specification</w:t>
      </w:r>
      <w:bookmarkEnd w:id="926"/>
      <w:bookmarkEnd w:id="927"/>
      <w:bookmarkEnd w:id="928"/>
      <w:bookmarkEnd w:id="929"/>
      <w:bookmarkEnd w:id="930"/>
      <w:bookmarkEnd w:id="931"/>
      <w:bookmarkEnd w:id="932"/>
      <w:bookmarkEnd w:id="933"/>
      <w:bookmarkEnd w:id="934"/>
    </w:p>
    <w:p w14:paraId="3F50D20A" w14:textId="77777777" w:rsidR="00345A8F" w:rsidRDefault="00D862C6">
      <w:pPr>
        <w:pStyle w:val="Heading2"/>
      </w:pPr>
      <w:bookmarkStart w:id="935" w:name="_Toc510696651"/>
      <w:bookmarkStart w:id="936" w:name="_Toc35971451"/>
      <w:bookmarkStart w:id="937" w:name="_Toc36812182"/>
      <w:bookmarkStart w:id="938" w:name="_Toc72784265"/>
      <w:bookmarkStart w:id="939" w:name="_Toc73041811"/>
      <w:bookmarkStart w:id="940" w:name="_Toc81244872"/>
      <w:bookmarkStart w:id="941" w:name="_Toc88645436"/>
      <w:bookmarkStart w:id="942" w:name="_Toc89426348"/>
      <w:bookmarkStart w:id="943" w:name="_Toc94033227"/>
      <w:r>
        <w:t>A.1</w:t>
      </w:r>
      <w:r>
        <w:tab/>
        <w:t>General</w:t>
      </w:r>
      <w:bookmarkEnd w:id="935"/>
      <w:bookmarkEnd w:id="936"/>
      <w:bookmarkEnd w:id="937"/>
      <w:bookmarkEnd w:id="938"/>
      <w:bookmarkEnd w:id="939"/>
      <w:bookmarkEnd w:id="940"/>
      <w:bookmarkEnd w:id="941"/>
      <w:bookmarkEnd w:id="942"/>
      <w:bookmarkEnd w:id="943"/>
    </w:p>
    <w:p w14:paraId="1A96B1B6" w14:textId="77777777" w:rsidR="00345A8F" w:rsidRDefault="00D862C6">
      <w:bookmarkStart w:id="944" w:name="_Toc510696652"/>
      <w:r>
        <w:t>This Annex specifies the formal definition of the API(s) defined in the present specification. It consists of OpenAPI 3.0.0 specifications in YAML format.</w:t>
      </w:r>
    </w:p>
    <w:p w14:paraId="222C520F" w14:textId="77777777" w:rsidR="00345A8F" w:rsidRDefault="00D862C6">
      <w:r>
        <w:t>This Annex takes precedence when being discrepant to other parts of the specification with respect to the encoding of information elements and methods within the API(s).</w:t>
      </w:r>
    </w:p>
    <w:p w14:paraId="1954D31B" w14:textId="77777777" w:rsidR="00345A8F" w:rsidRDefault="00D862C6">
      <w:pPr>
        <w:pStyle w:val="NO"/>
      </w:pPr>
      <w:r>
        <w:t>NOTE 1:</w:t>
      </w:r>
      <w:r>
        <w:tab/>
        <w:t>The semantics and procedures, as well as conditions, e.g. for the applicability and allowed combinations of attributes or values, not expressed in the OpenAPI definitions but defined in other parts of the specification also apply.</w:t>
      </w:r>
    </w:p>
    <w:p w14:paraId="66337B7D" w14:textId="77777777" w:rsidR="00345A8F" w:rsidRDefault="00D862C6">
      <w:bookmarkStart w:id="945" w:name="_Toc35971452"/>
      <w:r>
        <w:t>Informative copies of the OpenAPI specification files contained in this 3GPP Technical Specification are available on a Git-based repository that uses the GitLab software version control system (see 3GPP TS 29.501 [5] clause 5.3.1 and 3GPP TR 21.900 [7] clause</w:t>
      </w:r>
      <w:r>
        <w:rPr>
          <w:lang w:val="en-US"/>
        </w:rPr>
        <w:t> </w:t>
      </w:r>
      <w:r>
        <w:t>5B).</w:t>
      </w:r>
    </w:p>
    <w:p w14:paraId="60154B97" w14:textId="77777777" w:rsidR="00345A8F" w:rsidRDefault="00D862C6">
      <w:pPr>
        <w:pStyle w:val="Heading2"/>
      </w:pPr>
      <w:bookmarkStart w:id="946" w:name="_Toc72784266"/>
      <w:bookmarkStart w:id="947" w:name="_Toc73041812"/>
      <w:bookmarkStart w:id="948" w:name="_Toc81244873"/>
      <w:bookmarkStart w:id="949" w:name="_Toc88645437"/>
      <w:bookmarkStart w:id="950" w:name="_Toc89426349"/>
      <w:bookmarkStart w:id="951" w:name="_Toc94033228"/>
      <w:bookmarkEnd w:id="944"/>
      <w:bookmarkEnd w:id="945"/>
      <w:r>
        <w:t>A.2</w:t>
      </w:r>
      <w:r>
        <w:tab/>
        <w:t>Nmfaf_3daDataManagement API</w:t>
      </w:r>
      <w:bookmarkEnd w:id="946"/>
      <w:bookmarkEnd w:id="947"/>
      <w:bookmarkEnd w:id="948"/>
      <w:bookmarkEnd w:id="949"/>
      <w:bookmarkEnd w:id="950"/>
      <w:bookmarkEnd w:id="951"/>
    </w:p>
    <w:p w14:paraId="2C01D040" w14:textId="77777777" w:rsidR="00345A8F" w:rsidRDefault="00D862C6">
      <w:pPr>
        <w:pStyle w:val="Heading2"/>
      </w:pPr>
      <w:bookmarkStart w:id="952" w:name="_Toc72784267"/>
      <w:bookmarkStart w:id="953" w:name="_Toc73041813"/>
      <w:bookmarkStart w:id="954" w:name="_Toc81244874"/>
      <w:bookmarkStart w:id="955" w:name="_Toc88645438"/>
      <w:bookmarkStart w:id="956" w:name="_Toc89426350"/>
      <w:bookmarkStart w:id="957" w:name="_Toc94033229"/>
      <w:r>
        <w:t>A.3</w:t>
      </w:r>
      <w:r>
        <w:tab/>
        <w:t>Nmfaf_3caDataManagement API</w:t>
      </w:r>
      <w:bookmarkEnd w:id="952"/>
      <w:bookmarkEnd w:id="953"/>
      <w:bookmarkEnd w:id="954"/>
      <w:bookmarkEnd w:id="955"/>
      <w:bookmarkEnd w:id="956"/>
      <w:bookmarkEnd w:id="957"/>
    </w:p>
    <w:p w14:paraId="5C9EEC68" w14:textId="77777777" w:rsidR="00345A8F" w:rsidRDefault="00345A8F"/>
    <w:p w14:paraId="57E044B8" w14:textId="77777777" w:rsidR="00345A8F" w:rsidRDefault="00D862C6">
      <w:pPr>
        <w:pStyle w:val="Heading8"/>
      </w:pPr>
      <w:bookmarkStart w:id="958" w:name="historyclause"/>
      <w:r>
        <w:br w:type="page"/>
      </w:r>
      <w:bookmarkStart w:id="959" w:name="_Toc2086459"/>
      <w:bookmarkStart w:id="960" w:name="_Toc72784268"/>
      <w:bookmarkStart w:id="961" w:name="_Toc73041814"/>
      <w:bookmarkStart w:id="962" w:name="_Toc81244875"/>
      <w:bookmarkStart w:id="963" w:name="_Toc88645439"/>
      <w:bookmarkStart w:id="964" w:name="_Toc89426351"/>
      <w:bookmarkStart w:id="965" w:name="_Toc94033230"/>
      <w:bookmarkEnd w:id="958"/>
      <w:r>
        <w:lastRenderedPageBreak/>
        <w:t xml:space="preserve">Annex </w:t>
      </w:r>
      <w:r w:rsidR="00473E17">
        <w:t>B</w:t>
      </w:r>
      <w:r>
        <w:t xml:space="preserve"> (informative):</w:t>
      </w:r>
      <w:r>
        <w:br/>
        <w:t>Change history</w:t>
      </w:r>
      <w:bookmarkEnd w:id="959"/>
      <w:bookmarkEnd w:id="960"/>
      <w:bookmarkEnd w:id="961"/>
      <w:bookmarkEnd w:id="962"/>
      <w:bookmarkEnd w:id="963"/>
      <w:bookmarkEnd w:id="964"/>
      <w:bookmarkEnd w:id="965"/>
    </w:p>
    <w:p w14:paraId="51B9391C" w14:textId="77777777" w:rsidR="00345A8F" w:rsidRDefault="00345A8F">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45A8F" w14:paraId="688C41A1" w14:textId="77777777">
        <w:trPr>
          <w:cantSplit/>
        </w:trPr>
        <w:tc>
          <w:tcPr>
            <w:tcW w:w="9639" w:type="dxa"/>
            <w:gridSpan w:val="8"/>
            <w:tcBorders>
              <w:bottom w:val="nil"/>
            </w:tcBorders>
            <w:shd w:val="solid" w:color="FFFFFF" w:fill="auto"/>
          </w:tcPr>
          <w:p w14:paraId="49D0C116" w14:textId="77777777" w:rsidR="00345A8F" w:rsidRDefault="00D862C6">
            <w:pPr>
              <w:pStyle w:val="TAL"/>
              <w:jc w:val="center"/>
              <w:rPr>
                <w:b/>
                <w:sz w:val="16"/>
              </w:rPr>
            </w:pPr>
            <w:r>
              <w:rPr>
                <w:b/>
              </w:rPr>
              <w:t>Change history</w:t>
            </w:r>
          </w:p>
        </w:tc>
      </w:tr>
      <w:tr w:rsidR="00345A8F" w14:paraId="3073A713" w14:textId="77777777">
        <w:tc>
          <w:tcPr>
            <w:tcW w:w="800" w:type="dxa"/>
            <w:shd w:val="pct10" w:color="auto" w:fill="FFFFFF"/>
          </w:tcPr>
          <w:p w14:paraId="67BEB91E" w14:textId="77777777" w:rsidR="00345A8F" w:rsidRDefault="00D862C6">
            <w:pPr>
              <w:pStyle w:val="TAL"/>
              <w:rPr>
                <w:b/>
                <w:sz w:val="16"/>
              </w:rPr>
            </w:pPr>
            <w:r>
              <w:rPr>
                <w:b/>
                <w:sz w:val="16"/>
              </w:rPr>
              <w:t>Date</w:t>
            </w:r>
          </w:p>
        </w:tc>
        <w:tc>
          <w:tcPr>
            <w:tcW w:w="800" w:type="dxa"/>
            <w:shd w:val="pct10" w:color="auto" w:fill="FFFFFF"/>
          </w:tcPr>
          <w:p w14:paraId="1AD0A8DD" w14:textId="77777777" w:rsidR="00345A8F" w:rsidRDefault="00D862C6">
            <w:pPr>
              <w:pStyle w:val="TAL"/>
              <w:rPr>
                <w:b/>
                <w:sz w:val="16"/>
              </w:rPr>
            </w:pPr>
            <w:r>
              <w:rPr>
                <w:b/>
                <w:sz w:val="16"/>
              </w:rPr>
              <w:t>Meeting</w:t>
            </w:r>
          </w:p>
        </w:tc>
        <w:tc>
          <w:tcPr>
            <w:tcW w:w="1094" w:type="dxa"/>
            <w:shd w:val="pct10" w:color="auto" w:fill="FFFFFF"/>
          </w:tcPr>
          <w:p w14:paraId="51EAEE84" w14:textId="77777777" w:rsidR="00345A8F" w:rsidRDefault="00D862C6">
            <w:pPr>
              <w:pStyle w:val="TAL"/>
              <w:rPr>
                <w:b/>
                <w:sz w:val="16"/>
              </w:rPr>
            </w:pPr>
            <w:r>
              <w:rPr>
                <w:b/>
                <w:sz w:val="16"/>
              </w:rPr>
              <w:t>TDoc</w:t>
            </w:r>
          </w:p>
        </w:tc>
        <w:tc>
          <w:tcPr>
            <w:tcW w:w="425" w:type="dxa"/>
            <w:shd w:val="pct10" w:color="auto" w:fill="FFFFFF"/>
          </w:tcPr>
          <w:p w14:paraId="3CCD1BB0" w14:textId="77777777" w:rsidR="00345A8F" w:rsidRDefault="00D862C6">
            <w:pPr>
              <w:pStyle w:val="TAL"/>
              <w:rPr>
                <w:b/>
                <w:sz w:val="16"/>
              </w:rPr>
            </w:pPr>
            <w:r>
              <w:rPr>
                <w:b/>
                <w:sz w:val="16"/>
              </w:rPr>
              <w:t>CR</w:t>
            </w:r>
          </w:p>
        </w:tc>
        <w:tc>
          <w:tcPr>
            <w:tcW w:w="425" w:type="dxa"/>
            <w:shd w:val="pct10" w:color="auto" w:fill="FFFFFF"/>
          </w:tcPr>
          <w:p w14:paraId="23AC11B2" w14:textId="77777777" w:rsidR="00345A8F" w:rsidRDefault="00D862C6">
            <w:pPr>
              <w:pStyle w:val="TAL"/>
              <w:rPr>
                <w:b/>
                <w:sz w:val="16"/>
              </w:rPr>
            </w:pPr>
            <w:r>
              <w:rPr>
                <w:b/>
                <w:sz w:val="16"/>
              </w:rPr>
              <w:t>Rev</w:t>
            </w:r>
          </w:p>
        </w:tc>
        <w:tc>
          <w:tcPr>
            <w:tcW w:w="425" w:type="dxa"/>
            <w:shd w:val="pct10" w:color="auto" w:fill="FFFFFF"/>
          </w:tcPr>
          <w:p w14:paraId="1B2F9C94" w14:textId="77777777" w:rsidR="00345A8F" w:rsidRDefault="00D862C6">
            <w:pPr>
              <w:pStyle w:val="TAL"/>
              <w:rPr>
                <w:b/>
                <w:sz w:val="16"/>
              </w:rPr>
            </w:pPr>
            <w:r>
              <w:rPr>
                <w:b/>
                <w:sz w:val="16"/>
              </w:rPr>
              <w:t>Cat</w:t>
            </w:r>
          </w:p>
        </w:tc>
        <w:tc>
          <w:tcPr>
            <w:tcW w:w="4962" w:type="dxa"/>
            <w:shd w:val="pct10" w:color="auto" w:fill="FFFFFF"/>
          </w:tcPr>
          <w:p w14:paraId="0C96951D" w14:textId="77777777" w:rsidR="00345A8F" w:rsidRDefault="00D862C6">
            <w:pPr>
              <w:pStyle w:val="TAL"/>
              <w:rPr>
                <w:b/>
                <w:sz w:val="16"/>
              </w:rPr>
            </w:pPr>
            <w:r>
              <w:rPr>
                <w:b/>
                <w:sz w:val="16"/>
              </w:rPr>
              <w:t>Subject/Comment</w:t>
            </w:r>
          </w:p>
        </w:tc>
        <w:tc>
          <w:tcPr>
            <w:tcW w:w="708" w:type="dxa"/>
            <w:shd w:val="pct10" w:color="auto" w:fill="FFFFFF"/>
          </w:tcPr>
          <w:p w14:paraId="07E3279F" w14:textId="77777777" w:rsidR="00345A8F" w:rsidRDefault="00D862C6">
            <w:pPr>
              <w:pStyle w:val="TAL"/>
              <w:rPr>
                <w:b/>
                <w:sz w:val="16"/>
              </w:rPr>
            </w:pPr>
            <w:r>
              <w:rPr>
                <w:b/>
                <w:sz w:val="16"/>
              </w:rPr>
              <w:t>New version</w:t>
            </w:r>
          </w:p>
        </w:tc>
      </w:tr>
      <w:tr w:rsidR="00473E17" w14:paraId="182DE1D5" w14:textId="77777777">
        <w:tc>
          <w:tcPr>
            <w:tcW w:w="800" w:type="dxa"/>
            <w:shd w:val="solid" w:color="FFFFFF" w:fill="auto"/>
          </w:tcPr>
          <w:p w14:paraId="5FDD531A" w14:textId="77777777" w:rsidR="00473E17" w:rsidRPr="00473E17" w:rsidRDefault="00473E17" w:rsidP="00473E17">
            <w:pPr>
              <w:pStyle w:val="TAL"/>
            </w:pPr>
            <w:r w:rsidRPr="00473E17">
              <w:t>2021-06</w:t>
            </w:r>
          </w:p>
        </w:tc>
        <w:tc>
          <w:tcPr>
            <w:tcW w:w="800" w:type="dxa"/>
            <w:shd w:val="solid" w:color="FFFFFF" w:fill="auto"/>
          </w:tcPr>
          <w:p w14:paraId="48C9E60F" w14:textId="77777777" w:rsidR="00473E17" w:rsidRPr="00473E17" w:rsidRDefault="00473E17" w:rsidP="00473E17">
            <w:pPr>
              <w:pStyle w:val="TAL"/>
            </w:pPr>
            <w:r w:rsidRPr="00473E17">
              <w:rPr>
                <w:rFonts w:hint="eastAsia"/>
              </w:rPr>
              <w:t>C</w:t>
            </w:r>
            <w:r w:rsidRPr="00473E17">
              <w:t>T3#116e</w:t>
            </w:r>
          </w:p>
        </w:tc>
        <w:tc>
          <w:tcPr>
            <w:tcW w:w="1094" w:type="dxa"/>
            <w:shd w:val="solid" w:color="FFFFFF" w:fill="auto"/>
          </w:tcPr>
          <w:p w14:paraId="048BB095" w14:textId="77777777" w:rsidR="00473E17" w:rsidRPr="00473E17" w:rsidRDefault="00473E17" w:rsidP="00473E17">
            <w:pPr>
              <w:pStyle w:val="TAL"/>
            </w:pPr>
          </w:p>
        </w:tc>
        <w:tc>
          <w:tcPr>
            <w:tcW w:w="425" w:type="dxa"/>
            <w:shd w:val="solid" w:color="FFFFFF" w:fill="auto"/>
          </w:tcPr>
          <w:p w14:paraId="7E020384" w14:textId="77777777" w:rsidR="00473E17" w:rsidRPr="00473E17" w:rsidRDefault="00473E17" w:rsidP="00473E17">
            <w:pPr>
              <w:pStyle w:val="TAL"/>
            </w:pPr>
          </w:p>
        </w:tc>
        <w:tc>
          <w:tcPr>
            <w:tcW w:w="425" w:type="dxa"/>
            <w:shd w:val="solid" w:color="FFFFFF" w:fill="auto"/>
          </w:tcPr>
          <w:p w14:paraId="2E4DD26B" w14:textId="77777777" w:rsidR="00473E17" w:rsidRPr="00473E17" w:rsidRDefault="00473E17" w:rsidP="00473E17">
            <w:pPr>
              <w:pStyle w:val="TAL"/>
            </w:pPr>
          </w:p>
        </w:tc>
        <w:tc>
          <w:tcPr>
            <w:tcW w:w="425" w:type="dxa"/>
            <w:shd w:val="solid" w:color="FFFFFF" w:fill="auto"/>
          </w:tcPr>
          <w:p w14:paraId="7A8E2943" w14:textId="77777777" w:rsidR="00473E17" w:rsidRPr="00473E17" w:rsidRDefault="00473E17" w:rsidP="00473E17">
            <w:pPr>
              <w:pStyle w:val="TAL"/>
            </w:pPr>
          </w:p>
        </w:tc>
        <w:tc>
          <w:tcPr>
            <w:tcW w:w="4962" w:type="dxa"/>
            <w:shd w:val="solid" w:color="FFFFFF" w:fill="auto"/>
          </w:tcPr>
          <w:p w14:paraId="3AD1D9BD" w14:textId="77777777" w:rsidR="00473E17" w:rsidRPr="00473E17" w:rsidRDefault="00473E17" w:rsidP="00473E17">
            <w:pPr>
              <w:pStyle w:val="TAL"/>
            </w:pPr>
            <w:r w:rsidRPr="00473E17">
              <w:t>TS skeleton of Messaging Framework Adaptor Services specification</w:t>
            </w:r>
          </w:p>
        </w:tc>
        <w:tc>
          <w:tcPr>
            <w:tcW w:w="708" w:type="dxa"/>
            <w:shd w:val="solid" w:color="FFFFFF" w:fill="auto"/>
          </w:tcPr>
          <w:p w14:paraId="1F9AFECE" w14:textId="77777777" w:rsidR="00473E17" w:rsidRPr="00473E17" w:rsidRDefault="00473E17" w:rsidP="00473E17">
            <w:pPr>
              <w:pStyle w:val="TAL"/>
            </w:pPr>
            <w:r w:rsidRPr="00473E17">
              <w:t>0.0.0</w:t>
            </w:r>
          </w:p>
        </w:tc>
      </w:tr>
      <w:tr w:rsidR="00473E17" w14:paraId="566DC3FC" w14:textId="77777777">
        <w:tc>
          <w:tcPr>
            <w:tcW w:w="800" w:type="dxa"/>
            <w:shd w:val="solid" w:color="FFFFFF" w:fill="auto"/>
          </w:tcPr>
          <w:p w14:paraId="333D5650" w14:textId="77777777" w:rsidR="00473E17" w:rsidRPr="00473E17" w:rsidRDefault="00473E17" w:rsidP="00473E17">
            <w:pPr>
              <w:pStyle w:val="TAL"/>
            </w:pPr>
            <w:r w:rsidRPr="00473E17">
              <w:t>2021-06</w:t>
            </w:r>
          </w:p>
        </w:tc>
        <w:tc>
          <w:tcPr>
            <w:tcW w:w="800" w:type="dxa"/>
            <w:shd w:val="solid" w:color="FFFFFF" w:fill="auto"/>
          </w:tcPr>
          <w:p w14:paraId="5324FBCD" w14:textId="77777777" w:rsidR="00473E17" w:rsidRPr="00473E17" w:rsidRDefault="00473E17" w:rsidP="00473E17">
            <w:pPr>
              <w:pStyle w:val="TAL"/>
            </w:pPr>
            <w:r w:rsidRPr="00473E17">
              <w:rPr>
                <w:rFonts w:hint="eastAsia"/>
              </w:rPr>
              <w:t>C</w:t>
            </w:r>
            <w:r w:rsidRPr="00473E17">
              <w:t>T3#116e</w:t>
            </w:r>
          </w:p>
        </w:tc>
        <w:tc>
          <w:tcPr>
            <w:tcW w:w="1094" w:type="dxa"/>
            <w:shd w:val="solid" w:color="FFFFFF" w:fill="auto"/>
          </w:tcPr>
          <w:p w14:paraId="4CDCBEEA" w14:textId="77777777" w:rsidR="00473E17" w:rsidRPr="00473E17" w:rsidRDefault="00473E17" w:rsidP="00473E17">
            <w:pPr>
              <w:pStyle w:val="TAL"/>
            </w:pPr>
            <w:r w:rsidRPr="00473E17">
              <w:t>C3-213502</w:t>
            </w:r>
          </w:p>
        </w:tc>
        <w:tc>
          <w:tcPr>
            <w:tcW w:w="425" w:type="dxa"/>
            <w:shd w:val="solid" w:color="FFFFFF" w:fill="auto"/>
          </w:tcPr>
          <w:p w14:paraId="4B94EFDF" w14:textId="77777777" w:rsidR="00473E17" w:rsidRPr="00473E17" w:rsidRDefault="00473E17" w:rsidP="00473E17">
            <w:pPr>
              <w:pStyle w:val="TAL"/>
            </w:pPr>
          </w:p>
        </w:tc>
        <w:tc>
          <w:tcPr>
            <w:tcW w:w="425" w:type="dxa"/>
            <w:shd w:val="solid" w:color="FFFFFF" w:fill="auto"/>
          </w:tcPr>
          <w:p w14:paraId="2BC32830" w14:textId="77777777" w:rsidR="00473E17" w:rsidRPr="00473E17" w:rsidRDefault="00473E17" w:rsidP="00473E17">
            <w:pPr>
              <w:pStyle w:val="TAL"/>
            </w:pPr>
          </w:p>
        </w:tc>
        <w:tc>
          <w:tcPr>
            <w:tcW w:w="425" w:type="dxa"/>
            <w:shd w:val="solid" w:color="FFFFFF" w:fill="auto"/>
          </w:tcPr>
          <w:p w14:paraId="78E97BAC" w14:textId="77777777" w:rsidR="00473E17" w:rsidRPr="00473E17" w:rsidRDefault="00473E17" w:rsidP="00473E17">
            <w:pPr>
              <w:pStyle w:val="TAL"/>
            </w:pPr>
          </w:p>
        </w:tc>
        <w:tc>
          <w:tcPr>
            <w:tcW w:w="4962" w:type="dxa"/>
            <w:shd w:val="solid" w:color="FFFFFF" w:fill="auto"/>
          </w:tcPr>
          <w:p w14:paraId="303A6534" w14:textId="77777777" w:rsidR="00473E17" w:rsidRPr="00473E17" w:rsidRDefault="00473E17" w:rsidP="00473E17">
            <w:pPr>
              <w:pStyle w:val="TAL"/>
            </w:pPr>
            <w:r w:rsidRPr="00473E17">
              <w:t>Inclusion of documents agreed in CT3#116e C3-213</w:t>
            </w:r>
            <w:r w:rsidR="008F4911">
              <w:t>377</w:t>
            </w:r>
            <w:r w:rsidRPr="00473E17">
              <w:t>.</w:t>
            </w:r>
          </w:p>
        </w:tc>
        <w:tc>
          <w:tcPr>
            <w:tcW w:w="708" w:type="dxa"/>
            <w:shd w:val="solid" w:color="FFFFFF" w:fill="auto"/>
          </w:tcPr>
          <w:p w14:paraId="4B494F23" w14:textId="77777777" w:rsidR="00473E17" w:rsidRPr="00473E17" w:rsidRDefault="00473E17" w:rsidP="00473E17">
            <w:pPr>
              <w:pStyle w:val="TAL"/>
            </w:pPr>
            <w:r w:rsidRPr="00473E17">
              <w:t>0.1.0</w:t>
            </w:r>
          </w:p>
        </w:tc>
      </w:tr>
      <w:tr w:rsidR="00473E17" w14:paraId="01BB0BBD" w14:textId="77777777">
        <w:tc>
          <w:tcPr>
            <w:tcW w:w="800" w:type="dxa"/>
            <w:shd w:val="solid" w:color="FFFFFF" w:fill="auto"/>
          </w:tcPr>
          <w:p w14:paraId="4C048552" w14:textId="77777777" w:rsidR="00473E17" w:rsidRPr="00473E17" w:rsidRDefault="00473E17" w:rsidP="00473E17">
            <w:pPr>
              <w:pStyle w:val="TAL"/>
            </w:pPr>
            <w:r w:rsidRPr="00473E17">
              <w:rPr>
                <w:rFonts w:hint="eastAsia"/>
              </w:rPr>
              <w:t>2</w:t>
            </w:r>
            <w:r w:rsidRPr="00473E17">
              <w:t>021-08</w:t>
            </w:r>
          </w:p>
        </w:tc>
        <w:tc>
          <w:tcPr>
            <w:tcW w:w="800" w:type="dxa"/>
            <w:shd w:val="solid" w:color="FFFFFF" w:fill="auto"/>
          </w:tcPr>
          <w:p w14:paraId="647B6E68" w14:textId="77777777" w:rsidR="00473E17" w:rsidRPr="00473E17" w:rsidRDefault="00473E17" w:rsidP="00473E17">
            <w:pPr>
              <w:pStyle w:val="TAL"/>
            </w:pPr>
            <w:r w:rsidRPr="00473E17">
              <w:rPr>
                <w:rFonts w:hint="eastAsia"/>
              </w:rPr>
              <w:t>C</w:t>
            </w:r>
            <w:r w:rsidRPr="00473E17">
              <w:t>T3#117e</w:t>
            </w:r>
          </w:p>
        </w:tc>
        <w:tc>
          <w:tcPr>
            <w:tcW w:w="1094" w:type="dxa"/>
            <w:shd w:val="solid" w:color="FFFFFF" w:fill="auto"/>
          </w:tcPr>
          <w:p w14:paraId="6E4780E4" w14:textId="77777777" w:rsidR="00473E17" w:rsidRPr="00473E17" w:rsidRDefault="00473E17" w:rsidP="00473E17">
            <w:pPr>
              <w:pStyle w:val="TAL"/>
            </w:pPr>
            <w:r w:rsidRPr="00473E17">
              <w:rPr>
                <w:rFonts w:hint="eastAsia"/>
              </w:rPr>
              <w:t>C</w:t>
            </w:r>
            <w:r w:rsidRPr="00473E17">
              <w:t>3-2145</w:t>
            </w:r>
            <w:r w:rsidR="008F4911">
              <w:t>80</w:t>
            </w:r>
          </w:p>
        </w:tc>
        <w:tc>
          <w:tcPr>
            <w:tcW w:w="425" w:type="dxa"/>
            <w:shd w:val="solid" w:color="FFFFFF" w:fill="auto"/>
          </w:tcPr>
          <w:p w14:paraId="4828A75C" w14:textId="77777777" w:rsidR="00473E17" w:rsidRPr="00473E17" w:rsidRDefault="00473E17" w:rsidP="00473E17">
            <w:pPr>
              <w:pStyle w:val="TAL"/>
            </w:pPr>
          </w:p>
        </w:tc>
        <w:tc>
          <w:tcPr>
            <w:tcW w:w="425" w:type="dxa"/>
            <w:shd w:val="solid" w:color="FFFFFF" w:fill="auto"/>
          </w:tcPr>
          <w:p w14:paraId="5AA94A10" w14:textId="77777777" w:rsidR="00473E17" w:rsidRPr="00473E17" w:rsidRDefault="00473E17" w:rsidP="00473E17">
            <w:pPr>
              <w:pStyle w:val="TAL"/>
            </w:pPr>
          </w:p>
        </w:tc>
        <w:tc>
          <w:tcPr>
            <w:tcW w:w="425" w:type="dxa"/>
            <w:shd w:val="solid" w:color="FFFFFF" w:fill="auto"/>
          </w:tcPr>
          <w:p w14:paraId="2B8B3941" w14:textId="77777777" w:rsidR="00473E17" w:rsidRPr="00473E17" w:rsidRDefault="00473E17" w:rsidP="00473E17">
            <w:pPr>
              <w:pStyle w:val="TAL"/>
            </w:pPr>
          </w:p>
        </w:tc>
        <w:tc>
          <w:tcPr>
            <w:tcW w:w="4962" w:type="dxa"/>
            <w:shd w:val="solid" w:color="FFFFFF" w:fill="auto"/>
          </w:tcPr>
          <w:p w14:paraId="17204C9B" w14:textId="77777777" w:rsidR="00473E17" w:rsidRPr="00473E17" w:rsidRDefault="00473E17" w:rsidP="00473E17">
            <w:pPr>
              <w:pStyle w:val="TAL"/>
            </w:pPr>
            <w:r w:rsidRPr="00473E17">
              <w:t>Inclusion of documents agreed in CT3#117e C3-21447</w:t>
            </w:r>
            <w:r w:rsidR="00D221C9">
              <w:t xml:space="preserve">9, </w:t>
            </w:r>
            <w:r w:rsidR="00D221C9" w:rsidRPr="00D221C9">
              <w:t>C3-214</w:t>
            </w:r>
            <w:r w:rsidR="00D221C9">
              <w:t xml:space="preserve">358, </w:t>
            </w:r>
            <w:r w:rsidR="00D221C9" w:rsidRPr="00D221C9">
              <w:t>C3-21</w:t>
            </w:r>
            <w:r w:rsidR="00D221C9">
              <w:t xml:space="preserve">4359, </w:t>
            </w:r>
            <w:r w:rsidR="00D221C9" w:rsidRPr="00D221C9">
              <w:t>C3-214</w:t>
            </w:r>
            <w:r w:rsidR="00D221C9">
              <w:t xml:space="preserve">360, </w:t>
            </w:r>
            <w:r w:rsidR="00D221C9" w:rsidRPr="00D221C9">
              <w:t>C3-214</w:t>
            </w:r>
            <w:r w:rsidR="00D221C9">
              <w:t xml:space="preserve">361, </w:t>
            </w:r>
            <w:r w:rsidR="00D221C9" w:rsidRPr="00D221C9">
              <w:t>C3-21</w:t>
            </w:r>
            <w:r w:rsidR="00D221C9">
              <w:t xml:space="preserve">4362, </w:t>
            </w:r>
            <w:r w:rsidR="00D221C9" w:rsidRPr="00D221C9">
              <w:t>C3-214</w:t>
            </w:r>
            <w:r w:rsidR="00D221C9">
              <w:t xml:space="preserve">363 and </w:t>
            </w:r>
            <w:r w:rsidR="00D221C9" w:rsidRPr="00D221C9">
              <w:t>C3-2144</w:t>
            </w:r>
            <w:r w:rsidR="00D221C9">
              <w:t>80</w:t>
            </w:r>
            <w:r w:rsidRPr="00473E17">
              <w:t>.</w:t>
            </w:r>
          </w:p>
        </w:tc>
        <w:tc>
          <w:tcPr>
            <w:tcW w:w="708" w:type="dxa"/>
            <w:shd w:val="solid" w:color="FFFFFF" w:fill="auto"/>
          </w:tcPr>
          <w:p w14:paraId="4D278F8E" w14:textId="77777777" w:rsidR="00473E17" w:rsidRPr="00473E17" w:rsidRDefault="00473E17" w:rsidP="00473E17">
            <w:pPr>
              <w:pStyle w:val="TAL"/>
            </w:pPr>
            <w:r w:rsidRPr="00473E17">
              <w:t>0.2.0</w:t>
            </w:r>
          </w:p>
        </w:tc>
      </w:tr>
      <w:tr w:rsidR="0016234A" w14:paraId="79955CC6" w14:textId="77777777">
        <w:tc>
          <w:tcPr>
            <w:tcW w:w="800" w:type="dxa"/>
            <w:shd w:val="solid" w:color="FFFFFF" w:fill="auto"/>
          </w:tcPr>
          <w:p w14:paraId="7FBDFA45" w14:textId="77777777" w:rsidR="0016234A" w:rsidRPr="00473E17" w:rsidRDefault="0016234A" w:rsidP="0016234A">
            <w:pPr>
              <w:pStyle w:val="TAL"/>
            </w:pPr>
            <w:r w:rsidRPr="00473E17">
              <w:rPr>
                <w:rFonts w:hint="eastAsia"/>
              </w:rPr>
              <w:t>2</w:t>
            </w:r>
            <w:r w:rsidRPr="00473E17">
              <w:t>021-</w:t>
            </w:r>
            <w:r>
              <w:t>11</w:t>
            </w:r>
          </w:p>
        </w:tc>
        <w:tc>
          <w:tcPr>
            <w:tcW w:w="800" w:type="dxa"/>
            <w:shd w:val="solid" w:color="FFFFFF" w:fill="auto"/>
          </w:tcPr>
          <w:p w14:paraId="36371424" w14:textId="77777777" w:rsidR="0016234A" w:rsidRPr="00473E17" w:rsidRDefault="0016234A" w:rsidP="0016234A">
            <w:pPr>
              <w:pStyle w:val="TAL"/>
            </w:pPr>
            <w:r w:rsidRPr="00473E17">
              <w:rPr>
                <w:rFonts w:hint="eastAsia"/>
              </w:rPr>
              <w:t>C</w:t>
            </w:r>
            <w:r w:rsidRPr="00473E17">
              <w:t>T3#11</w:t>
            </w:r>
            <w:r>
              <w:t>9</w:t>
            </w:r>
            <w:r w:rsidRPr="00473E17">
              <w:t>e</w:t>
            </w:r>
          </w:p>
        </w:tc>
        <w:tc>
          <w:tcPr>
            <w:tcW w:w="1094" w:type="dxa"/>
            <w:shd w:val="solid" w:color="FFFFFF" w:fill="auto"/>
          </w:tcPr>
          <w:p w14:paraId="7A0C8935" w14:textId="77777777" w:rsidR="0016234A" w:rsidRPr="00473E17" w:rsidRDefault="0016234A" w:rsidP="0016234A">
            <w:pPr>
              <w:pStyle w:val="TAL"/>
            </w:pPr>
            <w:r w:rsidRPr="00473E17">
              <w:rPr>
                <w:rFonts w:hint="eastAsia"/>
              </w:rPr>
              <w:t>C</w:t>
            </w:r>
            <w:r w:rsidRPr="00473E17">
              <w:t>3-21</w:t>
            </w:r>
            <w:r>
              <w:t>6522</w:t>
            </w:r>
          </w:p>
        </w:tc>
        <w:tc>
          <w:tcPr>
            <w:tcW w:w="425" w:type="dxa"/>
            <w:shd w:val="solid" w:color="FFFFFF" w:fill="auto"/>
          </w:tcPr>
          <w:p w14:paraId="4DF8B82E" w14:textId="77777777" w:rsidR="0016234A" w:rsidRPr="00473E17" w:rsidRDefault="0016234A" w:rsidP="0016234A">
            <w:pPr>
              <w:pStyle w:val="TAL"/>
            </w:pPr>
          </w:p>
        </w:tc>
        <w:tc>
          <w:tcPr>
            <w:tcW w:w="425" w:type="dxa"/>
            <w:shd w:val="solid" w:color="FFFFFF" w:fill="auto"/>
          </w:tcPr>
          <w:p w14:paraId="59BE955A" w14:textId="77777777" w:rsidR="0016234A" w:rsidRPr="00473E17" w:rsidRDefault="0016234A" w:rsidP="0016234A">
            <w:pPr>
              <w:pStyle w:val="TAL"/>
            </w:pPr>
          </w:p>
        </w:tc>
        <w:tc>
          <w:tcPr>
            <w:tcW w:w="425" w:type="dxa"/>
            <w:shd w:val="solid" w:color="FFFFFF" w:fill="auto"/>
          </w:tcPr>
          <w:p w14:paraId="7F7472F6" w14:textId="77777777" w:rsidR="0016234A" w:rsidRPr="00473E17" w:rsidRDefault="0016234A" w:rsidP="0016234A">
            <w:pPr>
              <w:pStyle w:val="TAL"/>
            </w:pPr>
          </w:p>
        </w:tc>
        <w:tc>
          <w:tcPr>
            <w:tcW w:w="4962" w:type="dxa"/>
            <w:shd w:val="solid" w:color="FFFFFF" w:fill="auto"/>
          </w:tcPr>
          <w:p w14:paraId="316B3C55" w14:textId="77777777" w:rsidR="0016234A" w:rsidRPr="00473E17" w:rsidRDefault="0016234A" w:rsidP="0016234A">
            <w:pPr>
              <w:pStyle w:val="TAL"/>
            </w:pPr>
            <w:r w:rsidRPr="00473E17">
              <w:t>Inclusion of documents agreed in CT3#11</w:t>
            </w:r>
            <w:r>
              <w:t>9</w:t>
            </w:r>
            <w:r w:rsidRPr="00473E17">
              <w:t xml:space="preserve">e </w:t>
            </w:r>
            <w:r w:rsidR="00FF50A7" w:rsidRPr="00473E17">
              <w:t>C3-21</w:t>
            </w:r>
            <w:r w:rsidR="00FF50A7">
              <w:t>64</w:t>
            </w:r>
            <w:r w:rsidR="00F76E42">
              <w:t>22</w:t>
            </w:r>
            <w:r w:rsidR="005E6B88">
              <w:t xml:space="preserve">, </w:t>
            </w:r>
            <w:r w:rsidR="005E6B88" w:rsidRPr="00473E17">
              <w:t>C3-21</w:t>
            </w:r>
            <w:r w:rsidR="005E6B88">
              <w:t>6423</w:t>
            </w:r>
            <w:r w:rsidR="00FF50A7">
              <w:t xml:space="preserve">, </w:t>
            </w:r>
            <w:r w:rsidR="00FB3A97" w:rsidRPr="00473E17">
              <w:t>C3-21</w:t>
            </w:r>
            <w:r w:rsidR="00FB3A97">
              <w:t xml:space="preserve">6441, </w:t>
            </w:r>
            <w:r w:rsidRPr="00473E17">
              <w:t>C3-21</w:t>
            </w:r>
            <w:r w:rsidR="00BC52A6">
              <w:t>6465</w:t>
            </w:r>
            <w:r w:rsidR="00A8770B">
              <w:t xml:space="preserve">, </w:t>
            </w:r>
            <w:r w:rsidR="00A8770B" w:rsidRPr="00473E17">
              <w:t>C3-21</w:t>
            </w:r>
            <w:r w:rsidR="00A8770B">
              <w:t>6467</w:t>
            </w:r>
            <w:r w:rsidRPr="00473E17">
              <w:t>.</w:t>
            </w:r>
          </w:p>
        </w:tc>
        <w:tc>
          <w:tcPr>
            <w:tcW w:w="708" w:type="dxa"/>
            <w:shd w:val="solid" w:color="FFFFFF" w:fill="auto"/>
          </w:tcPr>
          <w:p w14:paraId="79F6512E" w14:textId="77777777" w:rsidR="0016234A" w:rsidRPr="00473E17" w:rsidRDefault="0016234A" w:rsidP="0016234A">
            <w:pPr>
              <w:pStyle w:val="TAL"/>
            </w:pPr>
            <w:r w:rsidRPr="00473E17">
              <w:t>0.</w:t>
            </w:r>
            <w:r>
              <w:t>3</w:t>
            </w:r>
            <w:r w:rsidRPr="00473E17">
              <w:t>.0</w:t>
            </w:r>
          </w:p>
        </w:tc>
      </w:tr>
      <w:tr w:rsidR="00B21E94" w14:paraId="62332EBE" w14:textId="77777777">
        <w:tc>
          <w:tcPr>
            <w:tcW w:w="800" w:type="dxa"/>
            <w:shd w:val="solid" w:color="FFFFFF" w:fill="auto"/>
          </w:tcPr>
          <w:p w14:paraId="6DD984C2" w14:textId="510C4D07" w:rsidR="00B21E94" w:rsidRPr="00473E17" w:rsidRDefault="00B21E94" w:rsidP="00B21E94">
            <w:pPr>
              <w:pStyle w:val="TAL"/>
            </w:pPr>
            <w:r w:rsidRPr="00473E17">
              <w:rPr>
                <w:rFonts w:hint="eastAsia"/>
              </w:rPr>
              <w:t>2</w:t>
            </w:r>
            <w:r w:rsidRPr="00473E17">
              <w:t>02</w:t>
            </w:r>
            <w:r>
              <w:t>2</w:t>
            </w:r>
            <w:r w:rsidRPr="00473E17">
              <w:t>-</w:t>
            </w:r>
            <w:r>
              <w:t>01</w:t>
            </w:r>
          </w:p>
        </w:tc>
        <w:tc>
          <w:tcPr>
            <w:tcW w:w="800" w:type="dxa"/>
            <w:shd w:val="solid" w:color="FFFFFF" w:fill="auto"/>
          </w:tcPr>
          <w:p w14:paraId="4CC6E57C" w14:textId="5990209A" w:rsidR="00B21E94" w:rsidRPr="00473E17" w:rsidRDefault="00B21E94" w:rsidP="00B21E94">
            <w:pPr>
              <w:pStyle w:val="TAL"/>
            </w:pPr>
            <w:r w:rsidRPr="00473E17">
              <w:rPr>
                <w:rFonts w:hint="eastAsia"/>
              </w:rPr>
              <w:t>C</w:t>
            </w:r>
            <w:r w:rsidRPr="00473E17">
              <w:t>T3#11</w:t>
            </w:r>
            <w:r>
              <w:t>9bis-</w:t>
            </w:r>
            <w:r w:rsidRPr="00473E17">
              <w:t>e</w:t>
            </w:r>
          </w:p>
        </w:tc>
        <w:tc>
          <w:tcPr>
            <w:tcW w:w="1094" w:type="dxa"/>
            <w:shd w:val="solid" w:color="FFFFFF" w:fill="auto"/>
          </w:tcPr>
          <w:p w14:paraId="055EAC2E" w14:textId="5444A5AF" w:rsidR="00B21E94" w:rsidRPr="00473E17" w:rsidRDefault="00B21E94" w:rsidP="00B21E94">
            <w:pPr>
              <w:pStyle w:val="TAL"/>
            </w:pPr>
            <w:r w:rsidRPr="00473E17">
              <w:rPr>
                <w:rFonts w:hint="eastAsia"/>
              </w:rPr>
              <w:t>C</w:t>
            </w:r>
            <w:r w:rsidRPr="00473E17">
              <w:t>3-</w:t>
            </w:r>
            <w:r>
              <w:t>220455</w:t>
            </w:r>
          </w:p>
        </w:tc>
        <w:tc>
          <w:tcPr>
            <w:tcW w:w="425" w:type="dxa"/>
            <w:shd w:val="solid" w:color="FFFFFF" w:fill="auto"/>
          </w:tcPr>
          <w:p w14:paraId="1C0003EE" w14:textId="77777777" w:rsidR="00B21E94" w:rsidRPr="00473E17" w:rsidRDefault="00B21E94" w:rsidP="00B21E94">
            <w:pPr>
              <w:pStyle w:val="TAL"/>
            </w:pPr>
          </w:p>
        </w:tc>
        <w:tc>
          <w:tcPr>
            <w:tcW w:w="425" w:type="dxa"/>
            <w:shd w:val="solid" w:color="FFFFFF" w:fill="auto"/>
          </w:tcPr>
          <w:p w14:paraId="47A3832C" w14:textId="77777777" w:rsidR="00B21E94" w:rsidRPr="00473E17" w:rsidRDefault="00B21E94" w:rsidP="00B21E94">
            <w:pPr>
              <w:pStyle w:val="TAL"/>
            </w:pPr>
          </w:p>
        </w:tc>
        <w:tc>
          <w:tcPr>
            <w:tcW w:w="425" w:type="dxa"/>
            <w:shd w:val="solid" w:color="FFFFFF" w:fill="auto"/>
          </w:tcPr>
          <w:p w14:paraId="66EC1449" w14:textId="77777777" w:rsidR="00B21E94" w:rsidRPr="00473E17" w:rsidRDefault="00B21E94" w:rsidP="00B21E94">
            <w:pPr>
              <w:pStyle w:val="TAL"/>
            </w:pPr>
          </w:p>
        </w:tc>
        <w:tc>
          <w:tcPr>
            <w:tcW w:w="4962" w:type="dxa"/>
            <w:shd w:val="solid" w:color="FFFFFF" w:fill="auto"/>
          </w:tcPr>
          <w:p w14:paraId="09D3248A" w14:textId="4262790C" w:rsidR="00B21E94" w:rsidRPr="00473E17" w:rsidRDefault="00B21E94" w:rsidP="00B21E94">
            <w:pPr>
              <w:pStyle w:val="TAL"/>
            </w:pPr>
            <w:r w:rsidRPr="00473E17">
              <w:t>Inclusion of documents agreed in CT3#11</w:t>
            </w:r>
            <w:r>
              <w:t>9</w:t>
            </w:r>
            <w:r w:rsidR="00933583">
              <w:t>bis-</w:t>
            </w:r>
            <w:r w:rsidRPr="00473E17">
              <w:t>e</w:t>
            </w:r>
            <w:r w:rsidR="00933583">
              <w:t xml:space="preserve"> C3-220294, C3-220464, C3-220319</w:t>
            </w:r>
            <w:r w:rsidR="00176B4B">
              <w:t>, C3-220504</w:t>
            </w:r>
            <w:r w:rsidR="005644E8">
              <w:t>, C3-220321</w:t>
            </w:r>
            <w:r w:rsidR="00F2274C">
              <w:t>, C3-220505</w:t>
            </w:r>
            <w:r w:rsidRPr="00473E17">
              <w:t>.</w:t>
            </w:r>
          </w:p>
        </w:tc>
        <w:tc>
          <w:tcPr>
            <w:tcW w:w="708" w:type="dxa"/>
            <w:shd w:val="solid" w:color="FFFFFF" w:fill="auto"/>
          </w:tcPr>
          <w:p w14:paraId="042D8AD1" w14:textId="1E3B5EE6" w:rsidR="00B21E94" w:rsidRPr="00473E17" w:rsidRDefault="00B21E94" w:rsidP="00B21E94">
            <w:pPr>
              <w:pStyle w:val="TAL"/>
            </w:pPr>
            <w:r w:rsidRPr="00473E17">
              <w:t>0.</w:t>
            </w:r>
            <w:r w:rsidR="00D1630A">
              <w:t>4</w:t>
            </w:r>
            <w:r w:rsidRPr="00473E17">
              <w:t>.0</w:t>
            </w:r>
          </w:p>
        </w:tc>
      </w:tr>
    </w:tbl>
    <w:p w14:paraId="72151CED" w14:textId="77777777" w:rsidR="00345A8F" w:rsidRDefault="00345A8F"/>
    <w:p w14:paraId="2F0399D3" w14:textId="77777777" w:rsidR="00345A8F" w:rsidRDefault="00345A8F"/>
    <w:sectPr w:rsidR="00345A8F">
      <w:headerReference w:type="default" r:id="rId34"/>
      <w:footerReference w:type="default" r:id="rId3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7715A35" w14:textId="77777777" w:rsidR="004B7CAD" w:rsidRDefault="004B7CAD">
      <w:r>
        <w:separator/>
      </w:r>
    </w:p>
  </w:endnote>
  <w:endnote w:type="continuationSeparator" w:id="0">
    <w:p w14:paraId="6154FFE1" w14:textId="77777777" w:rsidR="004B7CAD" w:rsidRDefault="004B7C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8C618C" w14:textId="77777777" w:rsidR="00BD2487" w:rsidRDefault="00BD248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DE8CE2B" w14:textId="77777777" w:rsidR="004B7CAD" w:rsidRDefault="004B7CAD">
      <w:r>
        <w:separator/>
      </w:r>
    </w:p>
  </w:footnote>
  <w:footnote w:type="continuationSeparator" w:id="0">
    <w:p w14:paraId="1C89F8E3" w14:textId="77777777" w:rsidR="004B7CAD" w:rsidRDefault="004B7C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E94FB4" w14:textId="0B506A5D" w:rsidR="00BD2487" w:rsidRDefault="00BD248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5680D">
      <w:rPr>
        <w:rFonts w:ascii="Arial" w:hAnsi="Arial" w:cs="Arial"/>
        <w:b/>
        <w:noProof/>
        <w:sz w:val="18"/>
        <w:szCs w:val="18"/>
      </w:rPr>
      <w:t>3GPP TS 29.576 V0.4.0 (2022-01)</w:t>
    </w:r>
    <w:r>
      <w:rPr>
        <w:rFonts w:ascii="Arial" w:hAnsi="Arial" w:cs="Arial"/>
        <w:b/>
        <w:sz w:val="18"/>
        <w:szCs w:val="18"/>
      </w:rPr>
      <w:fldChar w:fldCharType="end"/>
    </w:r>
  </w:p>
  <w:p w14:paraId="50A39391" w14:textId="77777777" w:rsidR="00BD2487" w:rsidRDefault="00BD248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E610016" w14:textId="3C0E0786" w:rsidR="00BD2487" w:rsidRDefault="00BD248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5680D">
      <w:rPr>
        <w:rFonts w:ascii="Arial" w:hAnsi="Arial" w:cs="Arial"/>
        <w:b/>
        <w:noProof/>
        <w:sz w:val="18"/>
        <w:szCs w:val="18"/>
      </w:rPr>
      <w:t>Release 17</w:t>
    </w:r>
    <w:r>
      <w:rPr>
        <w:rFonts w:ascii="Arial" w:hAnsi="Arial" w:cs="Arial"/>
        <w:b/>
        <w:sz w:val="18"/>
        <w:szCs w:val="18"/>
      </w:rPr>
      <w:fldChar w:fldCharType="end"/>
    </w:r>
  </w:p>
  <w:p w14:paraId="5A4D20BC" w14:textId="77777777" w:rsidR="00BD2487" w:rsidRDefault="00BD24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5A8F"/>
    <w:rsid w:val="00040B67"/>
    <w:rsid w:val="001329EA"/>
    <w:rsid w:val="0016234A"/>
    <w:rsid w:val="00176B4B"/>
    <w:rsid w:val="00262BF9"/>
    <w:rsid w:val="00291121"/>
    <w:rsid w:val="002A4306"/>
    <w:rsid w:val="002F6EEB"/>
    <w:rsid w:val="00302DBC"/>
    <w:rsid w:val="00345A8F"/>
    <w:rsid w:val="003C5EA5"/>
    <w:rsid w:val="0045680D"/>
    <w:rsid w:val="00473E17"/>
    <w:rsid w:val="004B7CAD"/>
    <w:rsid w:val="00503C12"/>
    <w:rsid w:val="005356E6"/>
    <w:rsid w:val="005644E8"/>
    <w:rsid w:val="00570B9F"/>
    <w:rsid w:val="005E6B88"/>
    <w:rsid w:val="0064130F"/>
    <w:rsid w:val="007803A9"/>
    <w:rsid w:val="00802EBF"/>
    <w:rsid w:val="0081641D"/>
    <w:rsid w:val="0083599A"/>
    <w:rsid w:val="008433C9"/>
    <w:rsid w:val="00865A7E"/>
    <w:rsid w:val="008F4911"/>
    <w:rsid w:val="00933583"/>
    <w:rsid w:val="0096249C"/>
    <w:rsid w:val="00993E37"/>
    <w:rsid w:val="009D0054"/>
    <w:rsid w:val="009D0FFD"/>
    <w:rsid w:val="00A11AA1"/>
    <w:rsid w:val="00A8770B"/>
    <w:rsid w:val="00A944E8"/>
    <w:rsid w:val="00AA42FA"/>
    <w:rsid w:val="00B21E94"/>
    <w:rsid w:val="00B6162C"/>
    <w:rsid w:val="00BC0810"/>
    <w:rsid w:val="00BC52A6"/>
    <w:rsid w:val="00BD2487"/>
    <w:rsid w:val="00BE65DD"/>
    <w:rsid w:val="00C23DEF"/>
    <w:rsid w:val="00C71FD3"/>
    <w:rsid w:val="00C87427"/>
    <w:rsid w:val="00D1630A"/>
    <w:rsid w:val="00D221C9"/>
    <w:rsid w:val="00D42EB8"/>
    <w:rsid w:val="00D862C6"/>
    <w:rsid w:val="00DB0E87"/>
    <w:rsid w:val="00DC1D49"/>
    <w:rsid w:val="00DD1453"/>
    <w:rsid w:val="00E04AD7"/>
    <w:rsid w:val="00E3758C"/>
    <w:rsid w:val="00E5576E"/>
    <w:rsid w:val="00EF7E8D"/>
    <w:rsid w:val="00F2274C"/>
    <w:rsid w:val="00F75A3C"/>
    <w:rsid w:val="00F76E42"/>
    <w:rsid w:val="00FB147B"/>
    <w:rsid w:val="00FB3A97"/>
    <w:rsid w:val="00FB7FBA"/>
    <w:rsid w:val="00FF50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2049"/>
    <o:shapelayout v:ext="edit">
      <o:idmap v:ext="edit" data="1"/>
    </o:shapelayout>
  </w:shapeDefaults>
  <w:decimalSymbol w:val=","/>
  <w:listSeparator w:val=";"/>
  <w14:docId w14:val="5E3EBF8B"/>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ditor's Noteormal"/>
    <w:basedOn w:val="NO"/>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cs="Segoe UI"/>
      <w:sz w:val="18"/>
      <w:szCs w:val="18"/>
      <w:lang w:eastAsia="en-US"/>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FollowedHyperlink">
    <w:name w:val="FollowedHyperlink"/>
    <w:rPr>
      <w:color w:val="954F72"/>
      <w:u w:val="single"/>
    </w:rPr>
  </w:style>
  <w:style w:type="character" w:customStyle="1" w:styleId="EXCar">
    <w:name w:val="EX Car"/>
    <w:link w:val="EX"/>
    <w:rPr>
      <w:lang w:eastAsia="en-US"/>
    </w:rPr>
  </w:style>
  <w:style w:type="paragraph" w:customStyle="1" w:styleId="TempNote">
    <w:name w:val="TempNote"/>
    <w:basedOn w:val="Normal"/>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Normal"/>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rPr>
      <w:lang w:eastAsia="en-US"/>
    </w:rPr>
  </w:style>
  <w:style w:type="character" w:customStyle="1" w:styleId="TACChar">
    <w:name w:val="TAC Char"/>
    <w:link w:val="TAC"/>
    <w:qFormat/>
    <w:rPr>
      <w:rFonts w:ascii="Arial" w:hAnsi="Arial"/>
      <w:sz w:val="18"/>
      <w:lang w:eastAsia="en-US"/>
    </w:rPr>
  </w:style>
  <w:style w:type="character" w:customStyle="1" w:styleId="Heading4Char">
    <w:name w:val="Heading 4 Char"/>
    <w:link w:val="Heading4"/>
    <w:rPr>
      <w:rFonts w:ascii="Arial" w:hAnsi="Arial"/>
      <w:sz w:val="24"/>
      <w:lang w:eastAsia="en-US"/>
    </w:rPr>
  </w:style>
  <w:style w:type="character" w:customStyle="1" w:styleId="B1Char">
    <w:name w:val="B1 Char"/>
    <w:link w:val="B1"/>
    <w:qFormat/>
    <w:rPr>
      <w:lang w:eastAsia="en-US"/>
    </w:rPr>
  </w:style>
  <w:style w:type="paragraph" w:styleId="Revision">
    <w:name w:val="Revision"/>
    <w:hidden/>
    <w:uiPriority w:val="99"/>
    <w:semiHidden/>
    <w:rPr>
      <w:lang w:eastAsia="en-US"/>
    </w:rPr>
  </w:style>
  <w:style w:type="character" w:customStyle="1" w:styleId="PLChar">
    <w:name w:val="PL Char"/>
    <w:link w:val="PL"/>
    <w:locked/>
    <w:rPr>
      <w:rFonts w:ascii="Courier New" w:hAnsi="Courier New"/>
      <w:noProof/>
      <w:sz w:val="16"/>
      <w:lang w:eastAsia="en-US" w:bidi="ar-SA"/>
    </w:rPr>
  </w:style>
  <w:style w:type="character" w:customStyle="1" w:styleId="TANChar">
    <w:name w:val="TAN Char"/>
    <w:link w:val="TAN"/>
    <w:qFormat/>
    <w:rPr>
      <w:rFonts w:ascii="Arial" w:hAnsi="Arial"/>
      <w:sz w:val="18"/>
      <w:lang w:eastAsia="en-US"/>
    </w:rPr>
  </w:style>
  <w:style w:type="paragraph" w:styleId="DocumentMap">
    <w:name w:val="Document Map"/>
    <w:basedOn w:val="Normal"/>
    <w:link w:val="DocumentMapChar"/>
    <w:rPr>
      <w:rFonts w:ascii="SimSun" w:eastAsia="SimSun"/>
      <w:sz w:val="18"/>
      <w:szCs w:val="18"/>
    </w:rPr>
  </w:style>
  <w:style w:type="character" w:customStyle="1" w:styleId="DocumentMapChar">
    <w:name w:val="Document Map Char"/>
    <w:link w:val="DocumentMap"/>
    <w:rPr>
      <w:rFonts w:ascii="SimSun" w:eastAsia="SimSun"/>
      <w:sz w:val="18"/>
      <w:szCs w:val="18"/>
      <w:lang w:eastAsia="en-US"/>
    </w:rPr>
  </w:style>
  <w:style w:type="character" w:customStyle="1" w:styleId="Heading5Char">
    <w:name w:val="Heading 5 Char"/>
    <w:basedOn w:val="DefaultParagraphFont"/>
    <w:link w:val="Heading5"/>
    <w:rPr>
      <w:rFonts w:ascii="Arial" w:hAnsi="Arial"/>
      <w:sz w:val="22"/>
      <w:lang w:eastAsia="en-US"/>
    </w:rPr>
  </w:style>
  <w:style w:type="character" w:customStyle="1" w:styleId="TFChar">
    <w:name w:val="TF Char"/>
    <w:link w:val="TF"/>
    <w:qFormat/>
    <w:rsid w:val="00865A7E"/>
    <w:rPr>
      <w:rFonts w:ascii="Arial" w:hAnsi="Arial"/>
      <w:b/>
      <w:lang w:eastAsia="en-US"/>
    </w:rPr>
  </w:style>
  <w:style w:type="character" w:customStyle="1" w:styleId="B2Char">
    <w:name w:val="B2 Char"/>
    <w:link w:val="B2"/>
    <w:rsid w:val="00865A7E"/>
    <w:rPr>
      <w:lang w:eastAsia="en-US"/>
    </w:rPr>
  </w:style>
  <w:style w:type="character" w:customStyle="1" w:styleId="NOChar">
    <w:name w:val="NO Char"/>
    <w:rsid w:val="00865A7E"/>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image" Target="media/image10.emf"/><Relationship Id="rId3" Type="http://schemas.openxmlformats.org/officeDocument/2006/relationships/numbering" Target="numbering.xml"/><Relationship Id="rId21" Type="http://schemas.openxmlformats.org/officeDocument/2006/relationships/package" Target="embeddings/Microsoft_Visio_Drawing3.vsdx"/><Relationship Id="rId34"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Microsoft_Visio_2003-2010_Drawing.vsd"/><Relationship Id="rId25" Type="http://schemas.openxmlformats.org/officeDocument/2006/relationships/package" Target="embeddings/Microsoft_Visio_Drawing5.vsdx"/><Relationship Id="rId33" Type="http://schemas.openxmlformats.org/officeDocument/2006/relationships/oleObject" Target="embeddings/Microsoft_Visio_2003-2010_Drawing2.vsd"/><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Drawing6.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github.com/OAI/OpenAPI-Specification/blob/master/versions/3.0.0.md"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package" Target="embeddings/Microsoft_Visio_Drawing4.vsdx"/><Relationship Id="rId28" Type="http://schemas.openxmlformats.org/officeDocument/2006/relationships/image" Target="media/image11.emf"/><Relationship Id="rId36"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package" Target="embeddings/Microsoft_Visio_Drawing2.vsdx"/><Relationship Id="rId31" Type="http://schemas.openxmlformats.org/officeDocument/2006/relationships/package" Target="embeddings/Microsoft_Visio_Drawing7.vsdx"/><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1.vsd"/><Relationship Id="rId30" Type="http://schemas.openxmlformats.org/officeDocument/2006/relationships/image" Target="media/image12.emf"/><Relationship Id="rId35"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DA2035-E213-4DE7-AB85-984B5E3667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39</Pages>
  <Words>11611</Words>
  <Characters>63866</Characters>
  <Application>Microsoft Office Word</Application>
  <DocSecurity>0</DocSecurity>
  <Lines>532</Lines>
  <Paragraphs>150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75327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3</cp:revision>
  <cp:lastPrinted>2019-02-25T14:05:00Z</cp:lastPrinted>
  <dcterms:created xsi:type="dcterms:W3CDTF">2022-01-25T11:58:00Z</dcterms:created>
  <dcterms:modified xsi:type="dcterms:W3CDTF">2022-01-27T17:14:00Z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