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CBB" w:rsidRDefault="00002CBB" w:rsidP="00255436">
      <w:pPr>
        <w:pBdr>
          <w:bottom w:val="single" w:sz="4" w:space="1" w:color="auto"/>
        </w:pBdr>
        <w:tabs>
          <w:tab w:val="right" w:pos="9214"/>
        </w:tabs>
        <w:rPr>
          <w:rFonts w:ascii="Arial" w:hAnsi="Arial" w:cs="Arial"/>
          <w:b/>
        </w:rPr>
      </w:pPr>
    </w:p>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#8</w:t>
      </w:r>
      <w:r w:rsidR="008371DB">
        <w:rPr>
          <w:rFonts w:ascii="Arial" w:hAnsi="Arial" w:cs="Arial"/>
          <w:b/>
        </w:rPr>
        <w:t>9</w:t>
      </w:r>
      <w:r w:rsidR="00181D39">
        <w:rPr>
          <w:rFonts w:ascii="Arial" w:hAnsi="Arial" w:cs="Arial"/>
          <w:b/>
        </w:rPr>
        <w:t>e</w:t>
      </w:r>
      <w:r w:rsidRPr="00255436">
        <w:rPr>
          <w:rFonts w:ascii="Arial" w:hAnsi="Arial" w:cs="Arial"/>
          <w:b/>
        </w:rPr>
        <w:t xml:space="preserve"> </w:t>
      </w:r>
      <w:r w:rsidRPr="00255436">
        <w:rPr>
          <w:rFonts w:ascii="Arial" w:hAnsi="Arial" w:cs="Arial"/>
          <w:b/>
        </w:rPr>
        <w:tab/>
        <w:t>S1-</w:t>
      </w:r>
      <w:r w:rsidR="008371DB">
        <w:rPr>
          <w:rFonts w:ascii="Arial" w:hAnsi="Arial" w:cs="Arial"/>
          <w:b/>
        </w:rPr>
        <w:t>20</w:t>
      </w:r>
      <w:r w:rsidR="00D63FAF">
        <w:rPr>
          <w:rFonts w:ascii="Arial" w:hAnsi="Arial" w:cs="Arial"/>
          <w:b/>
        </w:rPr>
        <w:t>1026</w:t>
      </w:r>
    </w:p>
    <w:p w:rsidR="003948C7" w:rsidRPr="00CF68B7" w:rsidRDefault="008371DB" w:rsidP="00255436">
      <w:pPr>
        <w:pBdr>
          <w:bottom w:val="single" w:sz="4" w:space="1" w:color="auto"/>
        </w:pBdr>
        <w:tabs>
          <w:tab w:val="right" w:pos="9214"/>
        </w:tabs>
        <w:rPr>
          <w:rFonts w:ascii="Arial" w:hAnsi="Arial" w:cs="Arial"/>
          <w:b/>
        </w:rPr>
      </w:pPr>
      <w:r w:rsidRPr="008371DB">
        <w:rPr>
          <w:rFonts w:ascii="Arial" w:hAnsi="Arial" w:cs="Arial"/>
          <w:b/>
        </w:rPr>
        <w:t>10 - 14 Feb 2020</w:t>
      </w:r>
      <w:r w:rsidR="00181D39">
        <w:rPr>
          <w:rFonts w:ascii="Arial" w:hAnsi="Arial" w:cs="Arial"/>
          <w:b/>
        </w:rPr>
        <w:t>, e-meeting</w:t>
      </w:r>
      <w:r w:rsidR="00255436" w:rsidRPr="00255436">
        <w:rPr>
          <w:rFonts w:ascii="Arial" w:hAnsi="Arial" w:cs="Arial"/>
          <w:b/>
        </w:rPr>
        <w:tab/>
      </w:r>
      <w:r w:rsidR="00255436" w:rsidRPr="00255436">
        <w:rPr>
          <w:rFonts w:ascii="Arial" w:hAnsi="Arial" w:cs="Arial"/>
          <w:i/>
        </w:rPr>
        <w:t>(revision of S1-</w:t>
      </w:r>
      <w:r>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0A2407">
        <w:rPr>
          <w:rFonts w:ascii="Arial" w:eastAsia="SimSun" w:hAnsi="Arial"/>
          <w:lang w:eastAsia="en-GB"/>
        </w:rPr>
        <w:t>Use of</w:t>
      </w:r>
      <w:r w:rsidR="00A72EA7">
        <w:rPr>
          <w:rFonts w:ascii="Arial" w:eastAsia="SimSun" w:hAnsi="Arial"/>
          <w:lang w:eastAsia="en-GB"/>
        </w:rPr>
        <w:t xml:space="preserve"> </w:t>
      </w:r>
      <w:r w:rsidR="005D7EA9">
        <w:rPr>
          <w:rFonts w:ascii="Arial" w:eastAsia="SimSun" w:hAnsi="Arial"/>
          <w:lang w:eastAsia="en-GB"/>
        </w:rPr>
        <w:t>Radio Spectrum</w:t>
      </w:r>
      <w:r w:rsidR="00A72EA7">
        <w:rPr>
          <w:rFonts w:ascii="Arial" w:eastAsia="SimSun" w:hAnsi="Arial"/>
          <w:lang w:eastAsia="en-GB"/>
        </w:rPr>
        <w:t xml:space="preserve"> </w:t>
      </w:r>
      <w:r w:rsidR="000A2407">
        <w:rPr>
          <w:rFonts w:ascii="Arial" w:eastAsia="SimSun" w:hAnsi="Arial"/>
          <w:lang w:eastAsia="en-GB"/>
        </w:rPr>
        <w:t>for Specific Services</w:t>
      </w:r>
    </w:p>
    <w:p w:rsidR="00F613B4"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D63FAF">
        <w:rPr>
          <w:rFonts w:ascii="Arial" w:eastAsia="SimSun" w:hAnsi="Arial"/>
          <w:lang w:eastAsia="en-GB"/>
        </w:rPr>
        <w:t>2</w:t>
      </w:r>
    </w:p>
    <w:p w:rsidR="005D7EA9" w:rsidRPr="00CF68B7" w:rsidRDefault="005D7EA9" w:rsidP="007564A7">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Discussion</w:t>
      </w:r>
      <w:r w:rsidR="00B371BB">
        <w:rPr>
          <w:rFonts w:ascii="Arial" w:eastAsia="SimSun" w:hAnsi="Arial"/>
          <w:lang w:eastAsia="en-GB"/>
        </w:rPr>
        <w:t>, Agreement</w:t>
      </w:r>
    </w:p>
    <w:p w:rsidR="00A45CBF" w:rsidRPr="00CF68B7" w:rsidRDefault="00A45CBF" w:rsidP="00010C16">
      <w:pPr>
        <w:tabs>
          <w:tab w:val="left" w:pos="1701"/>
        </w:tabs>
        <w:overflowPunct w:val="0"/>
        <w:autoSpaceDE w:val="0"/>
        <w:autoSpaceDN w:val="0"/>
        <w:adjustRightInd w:val="0"/>
        <w:spacing w:after="180"/>
        <w:ind w:left="1710" w:hanging="171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D7EA9">
        <w:rPr>
          <w:rFonts w:ascii="Arial" w:eastAsia="SimSun" w:hAnsi="Arial"/>
          <w:lang w:eastAsia="en-GB"/>
        </w:rPr>
        <w:t>Samsung</w:t>
      </w:r>
      <w:r w:rsidR="00C14FA2">
        <w:rPr>
          <w:rFonts w:ascii="Arial" w:eastAsia="SimSun" w:hAnsi="Arial"/>
          <w:lang w:eastAsia="en-GB"/>
        </w:rPr>
        <w:t>, AT&amp;T, China Mobile, ZTE</w:t>
      </w:r>
      <w:r w:rsidR="00010C16">
        <w:rPr>
          <w:rFonts w:ascii="Arial" w:eastAsia="SimSun" w:hAnsi="Arial"/>
          <w:lang w:eastAsia="en-GB"/>
        </w:rPr>
        <w:t xml:space="preserve">, Interdigital, </w:t>
      </w:r>
      <w:proofErr w:type="spellStart"/>
      <w:r w:rsidR="00010C16">
        <w:rPr>
          <w:rFonts w:ascii="Arial" w:eastAsia="SimSun" w:hAnsi="Arial"/>
          <w:lang w:eastAsia="en-GB"/>
        </w:rPr>
        <w:t>Convida</w:t>
      </w:r>
      <w:proofErr w:type="spellEnd"/>
      <w:r w:rsidR="00010C16">
        <w:rPr>
          <w:rFonts w:ascii="Arial" w:eastAsia="SimSun" w:hAnsi="Arial"/>
          <w:lang w:eastAsia="en-GB"/>
        </w:rPr>
        <w:t xml:space="preserve"> Wireless, Apple, SK Telecom</w:t>
      </w:r>
      <w:r w:rsidR="00E417BF">
        <w:rPr>
          <w:rFonts w:ascii="Arial" w:eastAsia="SimSun" w:hAnsi="Arial"/>
          <w:lang w:eastAsia="en-GB"/>
        </w:rPr>
        <w:t>, Sprint</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5D7EA9">
        <w:rPr>
          <w:rFonts w:ascii="Arial" w:eastAsia="SimSun" w:hAnsi="Arial"/>
          <w:lang w:eastAsia="en-GB"/>
        </w:rPr>
        <w:t>Erik Guttman &lt;erik.guttman@samsung.com&gt;</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p>
    <w:p w:rsidR="005D7EA9" w:rsidRPr="00CF68B7" w:rsidRDefault="005D7EA9"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This document discusses the topics related to a proposed response LS (S1-20</w:t>
      </w:r>
      <w:r w:rsidR="00D63FAF">
        <w:rPr>
          <w:rFonts w:ascii="Arial" w:eastAsia="Calibri" w:hAnsi="Arial" w:cs="Arial"/>
          <w:i/>
          <w:sz w:val="22"/>
          <w:szCs w:val="22"/>
          <w:lang w:eastAsia="en-US"/>
        </w:rPr>
        <w:t>1024</w:t>
      </w:r>
      <w:r>
        <w:rPr>
          <w:rFonts w:ascii="Arial" w:eastAsia="Calibri" w:hAnsi="Arial" w:cs="Arial"/>
          <w:i/>
          <w:sz w:val="22"/>
          <w:szCs w:val="22"/>
          <w:lang w:eastAsia="en-US"/>
        </w:rPr>
        <w:t xml:space="preserve">) to incoming LS on </w:t>
      </w:r>
      <w:r w:rsidRPr="005D7EA9">
        <w:rPr>
          <w:rFonts w:ascii="Arial" w:eastAsia="Calibri" w:hAnsi="Arial" w:cs="Arial"/>
          <w:i/>
          <w:sz w:val="22"/>
          <w:szCs w:val="22"/>
          <w:lang w:eastAsia="en-US"/>
        </w:rPr>
        <w:t>5GC assisted cell selection for accessing network slice</w:t>
      </w:r>
      <w:r>
        <w:rPr>
          <w:rFonts w:ascii="Arial" w:eastAsia="Calibri" w:hAnsi="Arial" w:cs="Arial"/>
          <w:i/>
          <w:sz w:val="22"/>
          <w:szCs w:val="22"/>
          <w:lang w:eastAsia="en-US"/>
        </w:rPr>
        <w:t xml:space="preserve"> (S1-20</w:t>
      </w:r>
      <w:r w:rsidR="002B552B">
        <w:rPr>
          <w:rFonts w:ascii="Arial" w:eastAsia="Calibri" w:hAnsi="Arial" w:cs="Arial"/>
          <w:i/>
          <w:sz w:val="22"/>
          <w:szCs w:val="22"/>
          <w:lang w:eastAsia="en-US"/>
        </w:rPr>
        <w:t>1014</w:t>
      </w:r>
      <w:r>
        <w:rPr>
          <w:rFonts w:ascii="Arial" w:eastAsia="Calibri" w:hAnsi="Arial" w:cs="Arial"/>
          <w:i/>
          <w:sz w:val="22"/>
          <w:szCs w:val="22"/>
          <w:lang w:eastAsia="en-US"/>
        </w:rPr>
        <w:t>/S2-2001728)</w:t>
      </w:r>
    </w:p>
    <w:p w:rsidR="00A45CBF" w:rsidRPr="00137825" w:rsidRDefault="00137825" w:rsidP="00137825">
      <w:pPr>
        <w:spacing w:after="120"/>
        <w:rPr>
          <w:rFonts w:ascii="Arial" w:hAnsi="Arial" w:cs="Arial"/>
          <w:b/>
        </w:rPr>
      </w:pPr>
      <w:r w:rsidRPr="00137825">
        <w:rPr>
          <w:rFonts w:ascii="Arial" w:hAnsi="Arial" w:cs="Arial"/>
          <w:b/>
        </w:rPr>
        <w:t>Background</w:t>
      </w:r>
    </w:p>
    <w:p w:rsidR="005D7EA9" w:rsidRDefault="005D7EA9" w:rsidP="00137825">
      <w:pPr>
        <w:spacing w:after="120"/>
      </w:pPr>
      <w:r>
        <w:t>The incoming LS (S1-20</w:t>
      </w:r>
      <w:r w:rsidR="00D63FAF">
        <w:t>1014</w:t>
      </w:r>
      <w:r>
        <w:t>) states:</w:t>
      </w:r>
    </w:p>
    <w:p w:rsidR="00A45CBF" w:rsidRDefault="005D7EA9" w:rsidP="00460845">
      <w:pPr>
        <w:spacing w:after="120"/>
        <w:ind w:left="720"/>
      </w:pPr>
      <w:r>
        <w:rPr>
          <w:lang w:eastAsia="ko-KR"/>
        </w:rPr>
        <w:t xml:space="preserve">One of the requirements </w:t>
      </w:r>
      <w:r>
        <w:t xml:space="preserve">documented in GSMA 5GJA NG.116 is to define the Radio Spectrum (clause 3.4.21) supported by the network slice. </w:t>
      </w:r>
      <w:r>
        <w:rPr>
          <w:lang w:eastAsia="ko-KR"/>
        </w:rPr>
        <w:t>Specific frequency bands can be used to access a specific network slice(s)</w:t>
      </w:r>
      <w:r>
        <w:rPr>
          <w:rFonts w:eastAsia="Malgun Gothic"/>
          <w:color w:val="000000"/>
        </w:rPr>
        <w:t>.  As part of the FS_eNS_Ph2 study, the</w:t>
      </w:r>
      <w:r>
        <w:rPr>
          <w:lang w:eastAsia="ko-KR"/>
        </w:rPr>
        <w:t xml:space="preserve"> combined use of the spectrum bands and the network slices as a possible tool for operators to offer the service isolation/management while allowing the maximum use of the 5G spectrum bands was proposed. The attached document (S2-2001467) provided further details on the key issue for such use case.</w:t>
      </w:r>
    </w:p>
    <w:p w:rsidR="005D7EA9" w:rsidRPr="009A7464" w:rsidRDefault="005D7EA9" w:rsidP="00137825">
      <w:pPr>
        <w:overflowPunct w:val="0"/>
        <w:autoSpaceDE w:val="0"/>
        <w:autoSpaceDN w:val="0"/>
        <w:adjustRightInd w:val="0"/>
        <w:spacing w:after="120"/>
        <w:ind w:left="720"/>
        <w:textAlignment w:val="baseline"/>
        <w:rPr>
          <w:lang w:eastAsia="ko-KR"/>
        </w:rPr>
      </w:pPr>
      <w:r>
        <w:rPr>
          <w:lang w:eastAsia="ko-KR"/>
        </w:rPr>
        <w:t>SA2 requests SA1, RAN2 and RAN3 colleagues to examine the attached use case and to provide any feedback.”</w:t>
      </w:r>
    </w:p>
    <w:p w:rsidR="00137825" w:rsidRDefault="005D7EA9" w:rsidP="00137825">
      <w:pPr>
        <w:spacing w:after="120"/>
      </w:pPr>
      <w:r>
        <w:t>During discussion of S2-2001467 “</w:t>
      </w:r>
      <w:r w:rsidR="00137825" w:rsidRPr="00137825">
        <w:t>Key Issue on 5GC assisted cell selection to access network slice</w:t>
      </w:r>
      <w:r w:rsidR="00137825">
        <w:t xml:space="preserve">” the question was raised </w:t>
      </w:r>
      <w:r w:rsidR="00680240">
        <w:t>“W</w:t>
      </w:r>
      <w:r w:rsidR="00137825">
        <w:t>hat feedback can SA1 provide?</w:t>
      </w:r>
      <w:r w:rsidR="00680240">
        <w:t xml:space="preserve">” </w:t>
      </w:r>
    </w:p>
    <w:p w:rsidR="00137825" w:rsidRPr="00137825" w:rsidRDefault="00137825" w:rsidP="00137825">
      <w:pPr>
        <w:spacing w:after="120"/>
        <w:rPr>
          <w:rFonts w:ascii="Arial" w:hAnsi="Arial" w:cs="Arial"/>
          <w:b/>
        </w:rPr>
      </w:pPr>
      <w:r w:rsidRPr="00137825">
        <w:rPr>
          <w:rFonts w:ascii="Arial" w:hAnsi="Arial" w:cs="Arial"/>
          <w:b/>
        </w:rPr>
        <w:t>Discussion</w:t>
      </w:r>
    </w:p>
    <w:p w:rsidR="00E2785A" w:rsidRPr="00CF68B7" w:rsidRDefault="00E2785A" w:rsidP="00E2785A">
      <w:pPr>
        <w:spacing w:after="120"/>
      </w:pPr>
      <w:r>
        <w:t xml:space="preserve">Different frequencies have different characteristics, and these are suitable to delivery of specific services. For example an </w:t>
      </w:r>
      <w:proofErr w:type="spellStart"/>
      <w:r>
        <w:t>eMBB</w:t>
      </w:r>
      <w:proofErr w:type="spellEnd"/>
      <w:r>
        <w:t xml:space="preserve"> slice may be supported in a frequency above 6GHz, while a URLLC slice is supported in a below 6GHz frequency. </w:t>
      </w:r>
    </w:p>
    <w:p w:rsidR="00B371BB" w:rsidRDefault="00E2785A" w:rsidP="00E2785A">
      <w:pPr>
        <w:spacing w:after="120"/>
      </w:pPr>
      <w:r>
        <w:t xml:space="preserve">In GSMA NG.116-v2.0, Generic Network Slice Template, diverse attributes are enumerated and described in order to facilitate specific and useful discrimination between different slices and encourage interoperation between networks. One such attribute, defined in clause 3.4.21, is Radio Spectrum. This attribute associates radio spectrum with a network slice: </w:t>
      </w:r>
    </w:p>
    <w:p w:rsidR="00693902" w:rsidRPr="00B371BB" w:rsidRDefault="00E2785A" w:rsidP="00B371BB">
      <w:pPr>
        <w:spacing w:after="120"/>
        <w:ind w:firstLine="720"/>
        <w:rPr>
          <w:sz w:val="22"/>
        </w:rPr>
      </w:pPr>
      <w:r w:rsidRPr="00B371BB">
        <w:rPr>
          <w:sz w:val="22"/>
          <w:highlight w:val="yellow"/>
        </w:rPr>
        <w:t>This attribute simply tells which frequencies can be used to access the network slice</w:t>
      </w:r>
      <w:r w:rsidRPr="00B371BB">
        <w:rPr>
          <w:sz w:val="22"/>
        </w:rPr>
        <w:t>.</w:t>
      </w:r>
    </w:p>
    <w:p w:rsidR="00E2785A" w:rsidRDefault="00E2785A" w:rsidP="00E2785A">
      <w:pPr>
        <w:spacing w:after="120"/>
      </w:pPr>
      <w:r>
        <w:t>The association of network services with radio spectrum is not new in 3GPP nor in 5G. For example, in 22.261, v17.1.0:</w:t>
      </w:r>
    </w:p>
    <w:p w:rsidR="00B371BB" w:rsidRDefault="00B371BB" w:rsidP="00E2785A">
      <w:pPr>
        <w:spacing w:after="120"/>
      </w:pPr>
    </w:p>
    <w:p w:rsidR="00E2785A" w:rsidRPr="00B371BB" w:rsidRDefault="00E2785A" w:rsidP="00B371BB">
      <w:pPr>
        <w:pStyle w:val="Heading4"/>
        <w:ind w:left="2138"/>
        <w:rPr>
          <w:sz w:val="22"/>
          <w:lang w:eastAsia="zh-CN"/>
        </w:rPr>
      </w:pPr>
      <w:bookmarkStart w:id="0" w:name="_Toc28363939"/>
      <w:r w:rsidRPr="00B371BB">
        <w:rPr>
          <w:sz w:val="22"/>
          <w:lang w:eastAsia="zh-CN"/>
        </w:rPr>
        <w:lastRenderedPageBreak/>
        <w:t>6.1.2.3</w:t>
      </w:r>
      <w:r w:rsidRPr="00B371BB">
        <w:rPr>
          <w:sz w:val="22"/>
          <w:lang w:eastAsia="zh-CN"/>
        </w:rPr>
        <w:tab/>
        <w:t>Network slice constraints</w:t>
      </w:r>
      <w:bookmarkEnd w:id="0"/>
    </w:p>
    <w:p w:rsidR="00E2785A" w:rsidRPr="00B371BB" w:rsidRDefault="00E2785A" w:rsidP="00B371BB">
      <w:pPr>
        <w:ind w:left="720"/>
        <w:rPr>
          <w:sz w:val="22"/>
          <w:lang w:val="en-US"/>
        </w:rPr>
      </w:pPr>
      <w:r w:rsidRPr="00B371BB">
        <w:rPr>
          <w:sz w:val="22"/>
          <w:lang w:val="en-US"/>
        </w:rPr>
        <w:t xml:space="preserve">The 5G system shall support a mechanism to prevent an unauthorized UE from trying </w:t>
      </w:r>
      <w:r w:rsidRPr="00B371BB">
        <w:rPr>
          <w:sz w:val="22"/>
          <w:highlight w:val="yellow"/>
          <w:lang w:val="en-US"/>
        </w:rPr>
        <w:t>to access a radio resource dedicated to a specific private slice</w:t>
      </w:r>
      <w:r w:rsidRPr="00B371BB">
        <w:rPr>
          <w:sz w:val="22"/>
          <w:lang w:val="en-US"/>
        </w:rPr>
        <w:t xml:space="preserve"> for any purpose other than that authorized by the associated third-party. </w:t>
      </w:r>
    </w:p>
    <w:p w:rsidR="00E2785A" w:rsidRPr="00B371BB" w:rsidRDefault="00E2785A" w:rsidP="00B371BB">
      <w:pPr>
        <w:pStyle w:val="NO"/>
        <w:ind w:left="1855"/>
        <w:rPr>
          <w:sz w:val="18"/>
        </w:rPr>
      </w:pPr>
      <w:r w:rsidRPr="00B371BB">
        <w:rPr>
          <w:rFonts w:hint="eastAsia"/>
          <w:sz w:val="18"/>
          <w:lang w:eastAsia="ko-KR"/>
        </w:rPr>
        <w:t>NOTE</w:t>
      </w:r>
      <w:r w:rsidRPr="00B371BB">
        <w:rPr>
          <w:sz w:val="18"/>
          <w:lang w:eastAsia="ko-KR"/>
        </w:rPr>
        <w:t xml:space="preserve"> 1</w:t>
      </w:r>
      <w:r w:rsidRPr="00B371BB">
        <w:rPr>
          <w:rFonts w:hint="eastAsia"/>
          <w:sz w:val="18"/>
          <w:lang w:eastAsia="ko-KR"/>
        </w:rPr>
        <w:t>:</w:t>
      </w:r>
      <w:r w:rsidRPr="00B371BB">
        <w:rPr>
          <w:sz w:val="18"/>
          <w:lang w:eastAsia="ko-KR"/>
        </w:rPr>
        <w:t xml:space="preserve"> UEs that are not authorized to access a specific private slice will not be able to access it for emergency calls</w:t>
      </w:r>
      <w:r w:rsidRPr="00B371BB">
        <w:rPr>
          <w:sz w:val="18"/>
        </w:rPr>
        <w:t xml:space="preserve"> </w:t>
      </w:r>
    </w:p>
    <w:p w:rsidR="00E2785A" w:rsidRPr="00B371BB" w:rsidRDefault="00E2785A" w:rsidP="00B371BB">
      <w:pPr>
        <w:ind w:left="720"/>
        <w:rPr>
          <w:sz w:val="22"/>
          <w:lang w:val="en-US"/>
        </w:rPr>
      </w:pPr>
      <w:r w:rsidRPr="00B371BB">
        <w:rPr>
          <w:sz w:val="22"/>
          <w:lang w:val="en-US"/>
        </w:rPr>
        <w:t xml:space="preserve">The 5G system shall support a mechanism to configure a specific geographic area </w:t>
      </w:r>
      <w:r w:rsidRPr="00B371BB">
        <w:rPr>
          <w:sz w:val="22"/>
          <w:lang w:val="en-US" w:eastAsia="ko-KR"/>
        </w:rPr>
        <w:t>in which a network slice is accessible, i.e. a UE shall be within the geographical area in order to access the network slice</w:t>
      </w:r>
      <w:r w:rsidRPr="00B371BB">
        <w:rPr>
          <w:sz w:val="22"/>
          <w:lang w:val="en-US"/>
        </w:rPr>
        <w:t xml:space="preserve">. </w:t>
      </w:r>
    </w:p>
    <w:p w:rsidR="00E2785A" w:rsidRPr="00B371BB" w:rsidRDefault="00E2785A" w:rsidP="00B371BB">
      <w:pPr>
        <w:spacing w:after="120"/>
        <w:ind w:left="720"/>
        <w:rPr>
          <w:sz w:val="22"/>
        </w:rPr>
      </w:pPr>
      <w:r w:rsidRPr="00B371BB">
        <w:rPr>
          <w:sz w:val="22"/>
          <w:lang w:val="en-US"/>
        </w:rPr>
        <w:t>The 5G system shall support a mechanism to limit a UE to only receiving service from an authorized slice</w:t>
      </w:r>
      <w:r w:rsidRPr="00B371BB">
        <w:rPr>
          <w:sz w:val="22"/>
        </w:rPr>
        <w:t xml:space="preserve">. </w:t>
      </w:r>
    </w:p>
    <w:p w:rsidR="00E2785A" w:rsidRDefault="00B371BB" w:rsidP="00E2785A">
      <w:pPr>
        <w:spacing w:after="120"/>
      </w:pPr>
      <w:r>
        <w:t xml:space="preserve">The reason that radio spectrum is dedicated to a private network slice may be to keep it isolated for security and proper use, but it may also be dedicated because it has the desired radio characteristics </w:t>
      </w:r>
      <w:r w:rsidR="00460845">
        <w:t>for a particular purpose, e.g.</w:t>
      </w:r>
      <w:r>
        <w:t xml:space="preserve"> penetration,</w:t>
      </w:r>
      <w:r w:rsidR="00460845">
        <w:t xml:space="preserve"> range for effective use, etc.</w:t>
      </w:r>
    </w:p>
    <w:p w:rsidR="00680240" w:rsidRDefault="00460845" w:rsidP="00E2785A">
      <w:pPr>
        <w:spacing w:after="120"/>
      </w:pPr>
      <w:r>
        <w:t xml:space="preserve">The essential characteristic of Network slicing is the ability of an operator to assign resources to provide customized services. 22.261, 6.1.1 </w:t>
      </w:r>
    </w:p>
    <w:p w:rsidR="00680240" w:rsidRDefault="00680240" w:rsidP="00680240">
      <w:pPr>
        <w:spacing w:after="120"/>
        <w:ind w:left="720"/>
        <w:rPr>
          <w:sz w:val="22"/>
        </w:rPr>
      </w:pPr>
      <w:r>
        <w:rPr>
          <w:sz w:val="22"/>
        </w:rPr>
        <w:t xml:space="preserve">… </w:t>
      </w:r>
      <w:proofErr w:type="gramStart"/>
      <w:r w:rsidR="00460845" w:rsidRPr="00680240">
        <w:rPr>
          <w:sz w:val="22"/>
        </w:rPr>
        <w:t>there</w:t>
      </w:r>
      <w:proofErr w:type="gramEnd"/>
      <w:r w:rsidR="00460845" w:rsidRPr="00680240">
        <w:rPr>
          <w:sz w:val="22"/>
        </w:rPr>
        <w:t xml:space="preserve"> can be different requirements on functionality…, </w:t>
      </w:r>
      <w:r w:rsidR="00460845" w:rsidRPr="00680240">
        <w:rPr>
          <w:sz w:val="22"/>
          <w:highlight w:val="yellow"/>
        </w:rPr>
        <w:t xml:space="preserve">differences in performance requirements (e.g. </w:t>
      </w:r>
      <w:r w:rsidR="00460845" w:rsidRPr="00680240">
        <w:rPr>
          <w:sz w:val="22"/>
        </w:rPr>
        <w:t xml:space="preserve">latency, mobility, availability, reliability and </w:t>
      </w:r>
      <w:r w:rsidR="00460845" w:rsidRPr="00680240">
        <w:rPr>
          <w:b/>
          <w:sz w:val="22"/>
          <w:highlight w:val="yellow"/>
        </w:rPr>
        <w:t>data rates</w:t>
      </w:r>
      <w:r w:rsidR="00460845" w:rsidRPr="00680240">
        <w:rPr>
          <w:sz w:val="22"/>
        </w:rPr>
        <w:t xml:space="preserve">,) or they can serve only specific users…. </w:t>
      </w:r>
    </w:p>
    <w:p w:rsidR="00460845" w:rsidRPr="00680240" w:rsidRDefault="00460845" w:rsidP="00680240">
      <w:pPr>
        <w:spacing w:after="120"/>
        <w:ind w:left="720"/>
        <w:rPr>
          <w:sz w:val="22"/>
        </w:rPr>
      </w:pPr>
      <w:r w:rsidRPr="00680240">
        <w:rPr>
          <w:sz w:val="22"/>
          <w:highlight w:val="yellow"/>
        </w:rPr>
        <w:t>A network slice can provide the functionality of a complete network including radio access network functions</w:t>
      </w:r>
      <w:r w:rsidRPr="00680240">
        <w:rPr>
          <w:sz w:val="22"/>
        </w:rPr>
        <w:t>, core network functions…</w:t>
      </w:r>
    </w:p>
    <w:p w:rsidR="00680240" w:rsidRDefault="00460845" w:rsidP="00E2785A">
      <w:pPr>
        <w:spacing w:after="120"/>
      </w:pPr>
      <w:r>
        <w:t xml:space="preserve">It is clear that </w:t>
      </w:r>
      <w:r w:rsidR="00680240">
        <w:t>a decisive (perhaps the most decisive) resource that can be associated with service delivery by a network slice is spectrum, e.g. to the extent the associated spectrum is broad, higher data rates are possible. The ability of an operator to assign specific spectrum bands to a network slice is completely consistent with slice management, per 22.261, 6.1.2.2:</w:t>
      </w:r>
    </w:p>
    <w:p w:rsidR="00680240" w:rsidRPr="00680240" w:rsidRDefault="00680240" w:rsidP="00680240">
      <w:pPr>
        <w:spacing w:after="120"/>
        <w:ind w:left="720"/>
        <w:rPr>
          <w:sz w:val="22"/>
        </w:rPr>
      </w:pPr>
      <w:r w:rsidRPr="00680240">
        <w:rPr>
          <w:sz w:val="22"/>
        </w:rPr>
        <w:t>The 5G system shall allow the operator to define and update the set of services and capabilities supported in a network slice.</w:t>
      </w:r>
    </w:p>
    <w:p w:rsidR="001E7C60" w:rsidRDefault="00680240" w:rsidP="00E2785A">
      <w:pPr>
        <w:spacing w:after="120"/>
      </w:pPr>
      <w:r>
        <w:t xml:space="preserve">The assignment of specific radio </w:t>
      </w:r>
      <w:r w:rsidR="001E7C60">
        <w:t>frequency bands to specific network slices is one important way to isolate the use of services in one slice from other network slices to satisfy the following requirement:</w:t>
      </w:r>
    </w:p>
    <w:p w:rsidR="001E7C60" w:rsidRPr="001E7C60" w:rsidRDefault="001E7C60" w:rsidP="001E7C60">
      <w:pPr>
        <w:ind w:left="720"/>
        <w:rPr>
          <w:sz w:val="22"/>
        </w:rPr>
      </w:pPr>
      <w:r w:rsidRPr="001E7C60">
        <w:rPr>
          <w:sz w:val="22"/>
        </w:rPr>
        <w:t>Traffic and services in one network slice shall have no impact on traffic and services in other network slices in the same network.</w:t>
      </w:r>
    </w:p>
    <w:p w:rsidR="00680240" w:rsidRPr="00680240" w:rsidRDefault="001E7C60" w:rsidP="00E2785A">
      <w:pPr>
        <w:spacing w:after="120"/>
        <w:rPr>
          <w:b/>
        </w:rPr>
      </w:pPr>
      <w:r>
        <w:t xml:space="preserve"> </w:t>
      </w:r>
    </w:p>
    <w:p w:rsidR="00B371BB" w:rsidRDefault="00B371BB" w:rsidP="00B371BB">
      <w:pPr>
        <w:spacing w:after="120"/>
        <w:rPr>
          <w:rFonts w:ascii="Arial" w:hAnsi="Arial" w:cs="Arial"/>
          <w:b/>
        </w:rPr>
      </w:pPr>
      <w:r>
        <w:rPr>
          <w:rFonts w:ascii="Arial" w:hAnsi="Arial" w:cs="Arial"/>
          <w:b/>
        </w:rPr>
        <w:t>Proposal</w:t>
      </w:r>
    </w:p>
    <w:p w:rsidR="00680240" w:rsidRPr="00137825" w:rsidRDefault="00680240" w:rsidP="00B371BB">
      <w:pPr>
        <w:spacing w:after="120"/>
        <w:rPr>
          <w:rFonts w:ascii="Arial" w:hAnsi="Arial" w:cs="Arial"/>
          <w:b/>
        </w:rPr>
      </w:pPr>
      <w:r>
        <w:t>It is proposed that SA1 respond to SA2 that the use of specific frequencies can be dedicated to provide services for a given network slice. In effect, an operator can assign resources (including radio frequency bands) to determine the ca</w:t>
      </w:r>
      <w:r w:rsidR="001E7C60">
        <w:t>pabilities of a network slice and to provide for isolation and management of these resources to achieve their service delivery objectives.</w:t>
      </w:r>
    </w:p>
    <w:p w:rsidR="00B371BB" w:rsidRDefault="001E7C60" w:rsidP="00E2785A">
      <w:pPr>
        <w:spacing w:after="120"/>
      </w:pPr>
      <w:r>
        <w:t>A</w:t>
      </w:r>
      <w:bookmarkStart w:id="1" w:name="_GoBack"/>
      <w:bookmarkEnd w:id="1"/>
      <w:r>
        <w:t xml:space="preserve"> LS reply is provided in S1-20</w:t>
      </w:r>
      <w:r w:rsidR="00D63FAF">
        <w:t>1024</w:t>
      </w:r>
      <w:r>
        <w:t>.</w:t>
      </w:r>
    </w:p>
    <w:p w:rsidR="001E7C60" w:rsidRPr="00CF68B7" w:rsidRDefault="00D63FAF" w:rsidP="00E2785A">
      <w:pPr>
        <w:spacing w:after="120"/>
      </w:pPr>
      <w:r>
        <w:t xml:space="preserve">TS 22.261 </w:t>
      </w:r>
      <w:r w:rsidR="001E7C60">
        <w:t>CR</w:t>
      </w:r>
      <w:r>
        <w:t>0434</w:t>
      </w:r>
      <w:r w:rsidR="001E7C60">
        <w:t xml:space="preserve"> to clarify this is provided in S1-20</w:t>
      </w:r>
      <w:r>
        <w:t>1025</w:t>
      </w:r>
      <w:r w:rsidR="001E7C60">
        <w:t>, in case it is felt that the requirement is not sufficiently evident from the existing text in TS 22.261.</w:t>
      </w:r>
    </w:p>
    <w:sectPr w:rsidR="001E7C60"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C16"/>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407"/>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37825"/>
    <w:rsid w:val="00142FCD"/>
    <w:rsid w:val="00153900"/>
    <w:rsid w:val="00153F82"/>
    <w:rsid w:val="00154695"/>
    <w:rsid w:val="00156032"/>
    <w:rsid w:val="00165AC1"/>
    <w:rsid w:val="00165F4A"/>
    <w:rsid w:val="00172919"/>
    <w:rsid w:val="00181D3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7C60"/>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52B"/>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0845"/>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73AA6"/>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D7EA9"/>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0240"/>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371DB"/>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2EA7"/>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371BB"/>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4FA2"/>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3FAF"/>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785A"/>
    <w:rsid w:val="00E3014F"/>
    <w:rsid w:val="00E3765C"/>
    <w:rsid w:val="00E40B50"/>
    <w:rsid w:val="00E417BF"/>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17FE0F-D91B-42D8-A539-7D118CD4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3">
    <w:name w:val="heading 3"/>
    <w:basedOn w:val="Normal"/>
    <w:next w:val="Normal"/>
    <w:link w:val="Heading3Char"/>
    <w:semiHidden/>
    <w:unhideWhenUsed/>
    <w:qFormat/>
    <w:rsid w:val="00E2785A"/>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Heading3"/>
    <w:next w:val="Normal"/>
    <w:link w:val="Heading4Char"/>
    <w:qFormat/>
    <w:rsid w:val="00E2785A"/>
    <w:pPr>
      <w:spacing w:before="120" w:after="180"/>
      <w:ind w:left="1418" w:hanging="1418"/>
      <w:outlineLvl w:val="3"/>
    </w:pPr>
    <w:rPr>
      <w:rFonts w:ascii="Arial" w:eastAsia="Times New Roman" w:hAnsi="Arial" w:cs="Times New Roman"/>
      <w:color w:val="auto"/>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4Char">
    <w:name w:val="Heading 4 Char"/>
    <w:basedOn w:val="DefaultParagraphFont"/>
    <w:link w:val="Heading4"/>
    <w:rsid w:val="00E2785A"/>
    <w:rPr>
      <w:rFonts w:ascii="Arial" w:eastAsia="Times New Roman" w:hAnsi="Arial"/>
      <w:sz w:val="24"/>
      <w:lang w:val="x-none"/>
    </w:rPr>
  </w:style>
  <w:style w:type="paragraph" w:customStyle="1" w:styleId="NO">
    <w:name w:val="NO"/>
    <w:basedOn w:val="Normal"/>
    <w:link w:val="NOChar"/>
    <w:rsid w:val="00E2785A"/>
    <w:pPr>
      <w:keepLines/>
      <w:spacing w:after="180"/>
      <w:ind w:left="1135" w:hanging="851"/>
    </w:pPr>
    <w:rPr>
      <w:rFonts w:eastAsia="Times New Roman"/>
      <w:sz w:val="20"/>
      <w:szCs w:val="20"/>
      <w:lang w:val="x-none" w:eastAsia="en-US"/>
    </w:rPr>
  </w:style>
  <w:style w:type="character" w:customStyle="1" w:styleId="NOChar">
    <w:name w:val="NO Char"/>
    <w:link w:val="NO"/>
    <w:rsid w:val="00E2785A"/>
    <w:rPr>
      <w:rFonts w:eastAsia="Times New Roman"/>
      <w:lang w:val="x-none"/>
    </w:rPr>
  </w:style>
  <w:style w:type="character" w:customStyle="1" w:styleId="Heading3Char">
    <w:name w:val="Heading 3 Char"/>
    <w:basedOn w:val="DefaultParagraphFont"/>
    <w:link w:val="Heading3"/>
    <w:semiHidden/>
    <w:rsid w:val="00E2785A"/>
    <w:rPr>
      <w:rFonts w:asciiTheme="majorHAnsi" w:eastAsiaTheme="majorEastAsia" w:hAnsiTheme="majorHAnsi" w:cstheme="majorBidi"/>
      <w:color w:val="1F4D78"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56553-C1FD-4B50-B98B-22A98CAD2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Erik Guttman</cp:lastModifiedBy>
  <cp:revision>4</cp:revision>
  <dcterms:created xsi:type="dcterms:W3CDTF">2020-02-05T09:54:00Z</dcterms:created>
  <dcterms:modified xsi:type="dcterms:W3CDTF">2020-02-06T14:18:00Z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4DD512F63FC1D22001D4ACB7336617716FEB64ADE2FC9DB7020EEA76FFA4DD4E</vt:lpwstr>
  </property>
  <property fmtid="{D5CDD505-2E9C-101B-9397-08002B2CF9AE}" pid="2" name="NSCPROP">
    <vt:lpwstr>NSCCustomProperty</vt:lpwstr>
  </property>
  <property fmtid="{D5CDD505-2E9C-101B-9397-08002B2CF9AE}" pid="3" name="NSCPROP_SA">
    <vt:lpwstr>C:\Users\erik.guttman.CORP\Documents\2020\02\10-14.02 SA1 89 Guangzhou, CN\contributions\Template-Discussion_paper.doc</vt:lpwstr>
  </property>
</Properties>
</file>