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DF717F" w14:textId="742AF07D" w:rsidR="00EE15BA" w:rsidRDefault="00EE15BA" w:rsidP="00EE15BA">
      <w:pPr>
        <w:tabs>
          <w:tab w:val="left" w:pos="1985"/>
        </w:tabs>
        <w:spacing w:after="0"/>
        <w:ind w:left="1870" w:hangingChars="850" w:hanging="1870"/>
        <w:rPr>
          <w:rFonts w:ascii="Arial" w:hAnsi="Arial" w:cs="Arial"/>
          <w:b/>
          <w:bCs/>
          <w:sz w:val="22"/>
          <w:lang w:val="en-US"/>
        </w:rPr>
      </w:pPr>
      <w:r w:rsidRPr="00EE15BA">
        <w:rPr>
          <w:rFonts w:ascii="Arial" w:hAnsi="Arial" w:cs="Arial" w:hint="eastAsia"/>
          <w:b/>
          <w:bCs/>
          <w:sz w:val="22"/>
          <w:lang w:val="en-US"/>
        </w:rPr>
        <w:t xml:space="preserve">3GPP TSG RAN WG1 Meeting #90                                 </w:t>
      </w:r>
      <w:r w:rsidR="00217BAD">
        <w:rPr>
          <w:rFonts w:ascii="Arial" w:hAnsi="Arial" w:cs="Arial"/>
          <w:b/>
          <w:bCs/>
          <w:sz w:val="22"/>
          <w:lang w:val="en-US"/>
        </w:rPr>
        <w:tab/>
      </w:r>
      <w:r w:rsidR="00217BAD">
        <w:rPr>
          <w:rFonts w:ascii="Arial" w:hAnsi="Arial" w:cs="Arial"/>
          <w:b/>
          <w:bCs/>
          <w:sz w:val="22"/>
          <w:lang w:val="en-US"/>
        </w:rPr>
        <w:tab/>
        <w:t xml:space="preserve">  </w:t>
      </w:r>
      <w:r>
        <w:rPr>
          <w:rFonts w:ascii="Arial" w:hAnsi="Arial" w:cs="Arial"/>
          <w:b/>
          <w:bCs/>
          <w:sz w:val="22"/>
          <w:lang w:val="en-US"/>
        </w:rPr>
        <w:t>R1-</w:t>
      </w:r>
      <w:r w:rsidR="00AE4B37" w:rsidRPr="00AE4B37">
        <w:rPr>
          <w:rFonts w:ascii="Arial" w:hAnsi="Arial" w:cs="Arial"/>
          <w:b/>
          <w:bCs/>
          <w:sz w:val="22"/>
          <w:lang w:val="en-US"/>
        </w:rPr>
        <w:t>1715262</w:t>
      </w:r>
    </w:p>
    <w:p w14:paraId="50491594" w14:textId="6E11F532" w:rsidR="00EE15BA" w:rsidRPr="00EE15BA" w:rsidRDefault="00EE15BA" w:rsidP="00EE15BA">
      <w:pPr>
        <w:tabs>
          <w:tab w:val="left" w:pos="1985"/>
        </w:tabs>
        <w:spacing w:after="0"/>
        <w:ind w:left="1870" w:hangingChars="850" w:hanging="1870"/>
        <w:rPr>
          <w:rFonts w:ascii="Arial" w:hAnsi="Arial" w:cs="Arial"/>
          <w:b/>
          <w:bCs/>
          <w:sz w:val="22"/>
          <w:lang w:val="en-US"/>
        </w:rPr>
      </w:pPr>
      <w:r w:rsidRPr="00EE15BA">
        <w:rPr>
          <w:rFonts w:ascii="Arial" w:hAnsi="Arial" w:cs="Arial" w:hint="eastAsia"/>
          <w:b/>
          <w:bCs/>
          <w:sz w:val="22"/>
          <w:lang w:val="en-US"/>
        </w:rPr>
        <w:t>21</w:t>
      </w:r>
      <w:r w:rsidRPr="00EE15BA">
        <w:rPr>
          <w:rFonts w:ascii="Arial" w:hAnsi="Arial" w:cs="Arial" w:hint="eastAsia"/>
          <w:b/>
          <w:bCs/>
          <w:sz w:val="22"/>
          <w:vertAlign w:val="superscript"/>
          <w:lang w:val="en-US"/>
        </w:rPr>
        <w:t>st</w:t>
      </w:r>
      <w:r w:rsidRPr="00EE15BA">
        <w:rPr>
          <w:rFonts w:ascii="Arial" w:hAnsi="Arial" w:cs="Arial" w:hint="eastAsia"/>
          <w:b/>
          <w:bCs/>
          <w:sz w:val="22"/>
          <w:lang w:val="en-US"/>
        </w:rPr>
        <w:t xml:space="preserve">  </w:t>
      </w:r>
      <w:r w:rsidRPr="00EE15BA">
        <w:rPr>
          <w:rFonts w:ascii="Arial" w:hAnsi="Arial" w:cs="Arial" w:hint="eastAsia"/>
          <w:b/>
          <w:bCs/>
          <w:sz w:val="22"/>
          <w:lang w:val="en-US"/>
        </w:rPr>
        <w:t>–</w:t>
      </w:r>
      <w:r w:rsidRPr="00EE15BA">
        <w:rPr>
          <w:rFonts w:ascii="Arial" w:hAnsi="Arial" w:cs="Arial" w:hint="eastAsia"/>
          <w:b/>
          <w:bCs/>
          <w:sz w:val="22"/>
          <w:lang w:val="en-US"/>
        </w:rPr>
        <w:t xml:space="preserve"> 25</w:t>
      </w:r>
      <w:r w:rsidRPr="00EE15BA">
        <w:rPr>
          <w:rFonts w:ascii="Arial" w:hAnsi="Arial" w:cs="Arial" w:hint="eastAsia"/>
          <w:b/>
          <w:bCs/>
          <w:sz w:val="22"/>
          <w:vertAlign w:val="superscript"/>
          <w:lang w:val="en-US"/>
        </w:rPr>
        <w:t>th</w:t>
      </w:r>
      <w:r w:rsidRPr="00EE15BA">
        <w:rPr>
          <w:rFonts w:ascii="Arial" w:hAnsi="Arial" w:cs="Arial" w:hint="eastAsia"/>
          <w:b/>
          <w:bCs/>
          <w:sz w:val="22"/>
          <w:lang w:val="en-US"/>
        </w:rPr>
        <w:t xml:space="preserve">  August 2017</w:t>
      </w:r>
    </w:p>
    <w:p w14:paraId="1ECDA9A8" w14:textId="77777777" w:rsidR="00EE15BA" w:rsidRPr="00EE15BA" w:rsidRDefault="00EE15BA" w:rsidP="00EE15BA">
      <w:pPr>
        <w:tabs>
          <w:tab w:val="left" w:pos="1985"/>
        </w:tabs>
        <w:spacing w:after="0"/>
        <w:ind w:left="1870" w:hangingChars="850" w:hanging="1870"/>
        <w:rPr>
          <w:rFonts w:ascii="Arial" w:hAnsi="Arial" w:cs="Arial"/>
          <w:b/>
          <w:bCs/>
          <w:sz w:val="22"/>
          <w:lang w:val="en-US"/>
        </w:rPr>
      </w:pPr>
      <w:r w:rsidRPr="00EE15BA">
        <w:rPr>
          <w:rFonts w:ascii="Arial" w:hAnsi="Arial" w:cs="Arial" w:hint="eastAsia"/>
          <w:b/>
          <w:bCs/>
          <w:sz w:val="22"/>
          <w:lang w:val="en-US"/>
        </w:rPr>
        <w:t>Prague, Czech Republic</w:t>
      </w:r>
    </w:p>
    <w:p w14:paraId="676706E3" w14:textId="77777777" w:rsidR="002F5FD7" w:rsidRDefault="002F5FD7" w:rsidP="00012357">
      <w:pPr>
        <w:tabs>
          <w:tab w:val="left" w:pos="1985"/>
        </w:tabs>
        <w:ind w:left="2040" w:hangingChars="850" w:hanging="2040"/>
        <w:rPr>
          <w:rFonts w:ascii="Arial" w:hAnsi="Arial"/>
          <w:b/>
          <w:sz w:val="24"/>
        </w:rPr>
      </w:pPr>
    </w:p>
    <w:p w14:paraId="07F9A6B2" w14:textId="404C8C2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EE15BA">
        <w:rPr>
          <w:rFonts w:ascii="Arial" w:hAnsi="Arial"/>
          <w:sz w:val="24"/>
          <w:lang w:eastAsia="ko-KR"/>
        </w:rPr>
        <w:t>6</w:t>
      </w:r>
      <w:r w:rsidR="00C22231">
        <w:rPr>
          <w:rFonts w:ascii="Arial" w:hAnsi="Arial"/>
          <w:sz w:val="24"/>
          <w:lang w:eastAsia="ko-KR"/>
        </w:rPr>
        <w:t>.1.2.</w:t>
      </w:r>
      <w:r w:rsidR="00EE15BA">
        <w:rPr>
          <w:rFonts w:ascii="Arial" w:hAnsi="Arial"/>
          <w:sz w:val="24"/>
          <w:lang w:eastAsia="ko-KR"/>
        </w:rPr>
        <w:t>3</w:t>
      </w:r>
      <w:r w:rsidR="00C22231">
        <w:rPr>
          <w:rFonts w:ascii="Arial" w:hAnsi="Arial"/>
          <w:sz w:val="24"/>
          <w:lang w:eastAsia="ko-KR"/>
        </w:rPr>
        <w:t>.</w:t>
      </w:r>
      <w:r w:rsidR="00EE15BA">
        <w:rPr>
          <w:rFonts w:ascii="Arial" w:hAnsi="Arial"/>
          <w:sz w:val="24"/>
          <w:lang w:eastAsia="ko-KR"/>
        </w:rPr>
        <w:t>3</w:t>
      </w:r>
    </w:p>
    <w:p w14:paraId="0F7CB7CF" w14:textId="0924052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sidR="00A80F0E">
        <w:rPr>
          <w:rFonts w:ascii="Arial" w:hAnsi="Arial"/>
          <w:sz w:val="24"/>
        </w:rPr>
        <w:t>Qualcomm</w:t>
      </w:r>
    </w:p>
    <w:p w14:paraId="3EA43C11" w14:textId="073EA80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45D48">
        <w:rPr>
          <w:rFonts w:ascii="Arial" w:hAnsi="Arial"/>
          <w:sz w:val="24"/>
        </w:rPr>
        <w:t xml:space="preserve">Remaining issues on NR </w:t>
      </w:r>
      <w:r w:rsidR="00A80F0E">
        <w:rPr>
          <w:rFonts w:ascii="Arial" w:hAnsi="Arial"/>
          <w:sz w:val="24"/>
        </w:rPr>
        <w:t>DM</w:t>
      </w:r>
      <w:r w:rsidR="00145D48">
        <w:rPr>
          <w:rFonts w:ascii="Arial" w:hAnsi="Arial"/>
          <w:sz w:val="24"/>
        </w:rPr>
        <w:t>-RS</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Heading1"/>
      </w:pPr>
      <w:r w:rsidRPr="002958FD">
        <w:t>I</w:t>
      </w:r>
      <w:r w:rsidRPr="002958FD">
        <w:rPr>
          <w:rFonts w:hint="eastAsia"/>
        </w:rPr>
        <w:t>ntroduction</w:t>
      </w:r>
    </w:p>
    <w:p w14:paraId="20D95DE6" w14:textId="07C6096B" w:rsidR="0052084C" w:rsidRPr="00106F87" w:rsidRDefault="0052084C" w:rsidP="008C3FDD">
      <w:pPr>
        <w:pStyle w:val="maintext"/>
        <w:ind w:firstLine="480"/>
        <w:rPr>
          <w:sz w:val="24"/>
        </w:rPr>
      </w:pPr>
      <w:r w:rsidRPr="00106F87">
        <w:rPr>
          <w:sz w:val="24"/>
        </w:rPr>
        <w:t xml:space="preserve">This </w:t>
      </w:r>
      <w:r w:rsidR="00BC1A08">
        <w:rPr>
          <w:sz w:val="24"/>
        </w:rPr>
        <w:t>document</w:t>
      </w:r>
      <w:r w:rsidRPr="00106F87">
        <w:rPr>
          <w:sz w:val="24"/>
        </w:rPr>
        <w:t xml:space="preserve"> provides </w:t>
      </w:r>
      <w:r w:rsidR="00BC1A08">
        <w:rPr>
          <w:sz w:val="24"/>
        </w:rPr>
        <w:t xml:space="preserve">a list with </w:t>
      </w:r>
      <w:r w:rsidR="00E96DD2" w:rsidRPr="00106F87">
        <w:rPr>
          <w:sz w:val="24"/>
        </w:rPr>
        <w:t xml:space="preserve">remaining </w:t>
      </w:r>
      <w:r w:rsidR="00471E86">
        <w:rPr>
          <w:sz w:val="24"/>
        </w:rPr>
        <w:t>issues</w:t>
      </w:r>
      <w:r w:rsidR="00BB3ED0" w:rsidRPr="00106F87">
        <w:rPr>
          <w:sz w:val="24"/>
        </w:rPr>
        <w:t xml:space="preserve"> on </w:t>
      </w:r>
      <w:r w:rsidR="00655175" w:rsidRPr="00106F87">
        <w:rPr>
          <w:sz w:val="24"/>
        </w:rPr>
        <w:t>DM</w:t>
      </w:r>
      <w:r w:rsidRPr="00106F87">
        <w:rPr>
          <w:sz w:val="24"/>
        </w:rPr>
        <w:t xml:space="preserve">-RS for NR </w:t>
      </w:r>
      <w:r w:rsidR="00E96DD2" w:rsidRPr="00106F87">
        <w:rPr>
          <w:sz w:val="24"/>
        </w:rPr>
        <w:t>based on the previous agreements</w:t>
      </w:r>
      <w:r w:rsidR="001223C4">
        <w:rPr>
          <w:sz w:val="24"/>
        </w:rPr>
        <w:t xml:space="preserve"> captured in</w:t>
      </w:r>
      <w:r w:rsidR="00655175" w:rsidRPr="00106F87">
        <w:rPr>
          <w:sz w:val="24"/>
        </w:rPr>
        <w:t xml:space="preserve"> the R</w:t>
      </w:r>
      <w:r w:rsidR="00BD4E28" w:rsidRPr="00106F87">
        <w:rPr>
          <w:sz w:val="24"/>
        </w:rPr>
        <w:t>el-14 SI</w:t>
      </w:r>
      <w:r w:rsidR="00AA5BB2" w:rsidRPr="00106F87">
        <w:rPr>
          <w:sz w:val="24"/>
        </w:rPr>
        <w:t xml:space="preserve"> [1]</w:t>
      </w:r>
      <w:r w:rsidR="00BD4E28" w:rsidRPr="00106F87">
        <w:rPr>
          <w:sz w:val="24"/>
        </w:rPr>
        <w:t xml:space="preserve"> and the </w:t>
      </w:r>
      <w:r w:rsidR="00443045">
        <w:rPr>
          <w:rFonts w:hint="eastAsia"/>
          <w:sz w:val="24"/>
        </w:rPr>
        <w:t>RAN1#86 to RAN1</w:t>
      </w:r>
      <w:r w:rsidR="00443045">
        <w:rPr>
          <w:sz w:val="24"/>
        </w:rPr>
        <w:t xml:space="preserve"> AH2</w:t>
      </w:r>
      <w:r w:rsidR="007467DF">
        <w:rPr>
          <w:sz w:val="24"/>
        </w:rPr>
        <w:t xml:space="preserve"> Chairman’s notes</w:t>
      </w:r>
      <w:r w:rsidR="001223C4">
        <w:rPr>
          <w:sz w:val="24"/>
        </w:rPr>
        <w:t xml:space="preserve"> shown</w:t>
      </w:r>
      <w:r w:rsidR="00BD4E28" w:rsidRPr="00106F87">
        <w:rPr>
          <w:sz w:val="24"/>
        </w:rPr>
        <w:t xml:space="preserve"> in </w:t>
      </w:r>
      <w:r w:rsidR="00BD4E28" w:rsidRPr="00106F87">
        <w:rPr>
          <w:sz w:val="24"/>
        </w:rPr>
        <w:fldChar w:fldCharType="begin"/>
      </w:r>
      <w:r w:rsidR="00BD4E28" w:rsidRPr="00106F87">
        <w:rPr>
          <w:sz w:val="24"/>
        </w:rPr>
        <w:instrText xml:space="preserve"> REF _Ref479788178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BD4E28" w:rsidRPr="00106F87">
        <w:rPr>
          <w:rFonts w:hint="eastAsia"/>
          <w:sz w:val="24"/>
        </w:rPr>
        <w:t>Appendix</w:t>
      </w:r>
      <w:r w:rsidR="00BD4E28" w:rsidRPr="00106F87">
        <w:rPr>
          <w:sz w:val="24"/>
        </w:rPr>
        <w:fldChar w:fldCharType="end"/>
      </w:r>
      <w:r w:rsidR="00BD4E28" w:rsidRPr="00106F87">
        <w:rPr>
          <w:sz w:val="24"/>
        </w:rPr>
        <w:t xml:space="preserve"> </w:t>
      </w:r>
      <w:r w:rsidR="00BD4E28" w:rsidRPr="00106F87">
        <w:rPr>
          <w:sz w:val="24"/>
        </w:rPr>
        <w:fldChar w:fldCharType="begin"/>
      </w:r>
      <w:r w:rsidR="00BD4E28" w:rsidRPr="00106F87">
        <w:rPr>
          <w:sz w:val="24"/>
        </w:rPr>
        <w:instrText xml:space="preserve"> REF _Ref479788328 \r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BD4E28" w:rsidRPr="00106F87">
        <w:rPr>
          <w:sz w:val="24"/>
        </w:rPr>
        <w:t>[2]</w:t>
      </w:r>
      <w:r w:rsidR="00BD4E28" w:rsidRPr="00106F87">
        <w:rPr>
          <w:sz w:val="24"/>
        </w:rPr>
        <w:fldChar w:fldCharType="end"/>
      </w:r>
      <w:r w:rsidR="00BD4E28" w:rsidRPr="00106F87">
        <w:rPr>
          <w:sz w:val="24"/>
        </w:rPr>
        <w:t>-</w:t>
      </w:r>
      <w:r w:rsidR="00BD4E28" w:rsidRPr="00106F87">
        <w:rPr>
          <w:sz w:val="24"/>
        </w:rPr>
        <w:fldChar w:fldCharType="begin"/>
      </w:r>
      <w:r w:rsidR="00BD4E28" w:rsidRPr="00106F87">
        <w:rPr>
          <w:sz w:val="24"/>
        </w:rPr>
        <w:instrText xml:space="preserve"> REF _Ref479788320 \r \h </w:instrText>
      </w:r>
      <w:r w:rsidR="00106F87" w:rsidRPr="00106F87">
        <w:rPr>
          <w:sz w:val="24"/>
        </w:rPr>
        <w:instrText xml:space="preserve"> \* MERGEFORMAT </w:instrText>
      </w:r>
      <w:r w:rsidR="00BD4E28" w:rsidRPr="00106F87">
        <w:rPr>
          <w:sz w:val="24"/>
        </w:rPr>
      </w:r>
      <w:r w:rsidR="00BD4E28" w:rsidRPr="00106F87">
        <w:rPr>
          <w:sz w:val="24"/>
        </w:rPr>
        <w:fldChar w:fldCharType="separate"/>
      </w:r>
      <w:r w:rsidR="00A95039">
        <w:rPr>
          <w:sz w:val="24"/>
        </w:rPr>
        <w:t>[9</w:t>
      </w:r>
      <w:r w:rsidR="00BD4E28" w:rsidRPr="00106F87">
        <w:rPr>
          <w:sz w:val="24"/>
        </w:rPr>
        <w:t>]</w:t>
      </w:r>
      <w:r w:rsidR="00BD4E28" w:rsidRPr="00106F87">
        <w:rPr>
          <w:sz w:val="24"/>
        </w:rPr>
        <w:fldChar w:fldCharType="end"/>
      </w:r>
      <w:r w:rsidR="0073491C" w:rsidRPr="00106F87">
        <w:rPr>
          <w:sz w:val="24"/>
        </w:rPr>
        <w:t>.</w:t>
      </w:r>
    </w:p>
    <w:p w14:paraId="41D0954F" w14:textId="4803A9D5" w:rsidR="003E633B" w:rsidRDefault="00145D48" w:rsidP="00AD6148">
      <w:pPr>
        <w:pStyle w:val="Heading1"/>
      </w:pPr>
      <w:r>
        <w:t>Remaining issues on</w:t>
      </w:r>
      <w:r w:rsidR="00BD4E28">
        <w:t xml:space="preserve"> NR DM</w:t>
      </w:r>
      <w:r w:rsidR="00601296">
        <w:t>-RS</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E09680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7B57FBAA" w14:textId="795E9B8B" w:rsidR="00287C2E" w:rsidRPr="007B3230" w:rsidRDefault="00C165B8" w:rsidP="00287C2E">
      <w:pPr>
        <w:pStyle w:val="maintext"/>
        <w:ind w:firstLineChars="0" w:firstLine="0"/>
        <w:rPr>
          <w:sz w:val="24"/>
          <w:szCs w:val="24"/>
        </w:rPr>
      </w:pPr>
      <w:r w:rsidRPr="00106F87">
        <w:rPr>
          <w:sz w:val="24"/>
          <w:szCs w:val="24"/>
        </w:rPr>
        <w:t>The r</w:t>
      </w:r>
      <w:r w:rsidR="0073491C" w:rsidRPr="00106F87">
        <w:rPr>
          <w:sz w:val="24"/>
          <w:szCs w:val="24"/>
        </w:rPr>
        <w:t>emaining issues</w:t>
      </w:r>
      <w:r w:rsidR="008E352B">
        <w:rPr>
          <w:sz w:val="24"/>
          <w:szCs w:val="24"/>
        </w:rPr>
        <w:t xml:space="preserve"> for NR DM-RS</w:t>
      </w:r>
      <w:r w:rsidRPr="00106F87">
        <w:rPr>
          <w:sz w:val="24"/>
          <w:szCs w:val="24"/>
        </w:rPr>
        <w:t>,</w:t>
      </w:r>
      <w:r w:rsidR="0073491C" w:rsidRPr="00106F87">
        <w:rPr>
          <w:sz w:val="24"/>
          <w:szCs w:val="24"/>
        </w:rPr>
        <w:t xml:space="preserve"> </w:t>
      </w:r>
      <w:r w:rsidR="0082082E" w:rsidRPr="00106F87">
        <w:rPr>
          <w:sz w:val="24"/>
          <w:szCs w:val="24"/>
        </w:rPr>
        <w:t xml:space="preserve">at least based on </w:t>
      </w:r>
      <w:r w:rsidRPr="00106F87">
        <w:rPr>
          <w:sz w:val="24"/>
          <w:szCs w:val="24"/>
        </w:rPr>
        <w:t>the</w:t>
      </w:r>
      <w:r w:rsidR="0073491C" w:rsidRPr="00106F87">
        <w:rPr>
          <w:sz w:val="24"/>
          <w:szCs w:val="24"/>
        </w:rPr>
        <w:t xml:space="preserve"> “study, or FFS, or consider” agreements</w:t>
      </w:r>
      <w:r w:rsidR="00287C2E">
        <w:rPr>
          <w:sz w:val="24"/>
          <w:szCs w:val="24"/>
        </w:rPr>
        <w:t xml:space="preserve"> [2]-[9</w:t>
      </w:r>
      <w:r w:rsidRPr="00106F87">
        <w:rPr>
          <w:sz w:val="24"/>
          <w:szCs w:val="24"/>
        </w:rPr>
        <w:t>], are summarized below</w:t>
      </w:r>
      <w:r w:rsidR="0073491C" w:rsidRPr="00106F87">
        <w:rPr>
          <w:sz w:val="24"/>
          <w:szCs w:val="24"/>
        </w:rPr>
        <w:t>:</w:t>
      </w:r>
    </w:p>
    <w:p w14:paraId="10CEF04D" w14:textId="12C2D200" w:rsidR="00892F06" w:rsidRPr="00892F06" w:rsidRDefault="00892F06" w:rsidP="004C4FAC">
      <w:pPr>
        <w:pStyle w:val="ListParagraph"/>
        <w:numPr>
          <w:ilvl w:val="0"/>
          <w:numId w:val="53"/>
        </w:numPr>
        <w:spacing w:after="0"/>
        <w:ind w:leftChars="0"/>
        <w:rPr>
          <w:sz w:val="24"/>
          <w:szCs w:val="24"/>
        </w:rPr>
      </w:pPr>
      <w:r w:rsidRPr="00892F06">
        <w:rPr>
          <w:rFonts w:hint="eastAsia"/>
          <w:sz w:val="24"/>
          <w:szCs w:val="24"/>
        </w:rPr>
        <w:t xml:space="preserve">DMRS configuration for broadcast </w:t>
      </w:r>
      <w:r w:rsidRPr="00892F06">
        <w:rPr>
          <w:sz w:val="24"/>
          <w:szCs w:val="24"/>
        </w:rPr>
        <w:t>PDSCH</w:t>
      </w:r>
      <w:r w:rsidRPr="00892F06">
        <w:rPr>
          <w:rFonts w:hint="eastAsia"/>
          <w:sz w:val="24"/>
          <w:szCs w:val="24"/>
        </w:rPr>
        <w:t xml:space="preserve"> channel</w:t>
      </w:r>
    </w:p>
    <w:p w14:paraId="0D20AE80" w14:textId="77777777" w:rsidR="00E42E14" w:rsidRPr="00106F87" w:rsidRDefault="00E42E14" w:rsidP="009D194F">
      <w:pPr>
        <w:spacing w:after="0"/>
        <w:rPr>
          <w:sz w:val="24"/>
          <w:szCs w:val="24"/>
        </w:rPr>
      </w:pPr>
    </w:p>
    <w:p w14:paraId="0D3DC920" w14:textId="67EE71CD" w:rsidR="00D568BE" w:rsidRPr="00D568BE" w:rsidRDefault="00D568BE" w:rsidP="004C4FAC">
      <w:pPr>
        <w:pStyle w:val="ListParagraph"/>
        <w:numPr>
          <w:ilvl w:val="0"/>
          <w:numId w:val="53"/>
        </w:numPr>
        <w:spacing w:after="0"/>
        <w:ind w:leftChars="0"/>
        <w:rPr>
          <w:sz w:val="24"/>
          <w:szCs w:val="24"/>
        </w:rPr>
      </w:pPr>
      <w:r>
        <w:rPr>
          <w:sz w:val="24"/>
          <w:szCs w:val="24"/>
        </w:rPr>
        <w:t>Location of one additional DMRS</w:t>
      </w:r>
    </w:p>
    <w:p w14:paraId="5092A41D" w14:textId="27B6072B" w:rsidR="0073491C" w:rsidRPr="00106F87" w:rsidRDefault="0073491C" w:rsidP="004C4FAC">
      <w:pPr>
        <w:pStyle w:val="ListParagraph"/>
        <w:numPr>
          <w:ilvl w:val="1"/>
          <w:numId w:val="53"/>
        </w:numPr>
        <w:spacing w:after="0"/>
        <w:ind w:leftChars="0"/>
        <w:rPr>
          <w:sz w:val="24"/>
          <w:szCs w:val="24"/>
        </w:rPr>
      </w:pPr>
      <w:r w:rsidRPr="00106F87">
        <w:rPr>
          <w:sz w:val="24"/>
          <w:szCs w:val="24"/>
        </w:rPr>
        <w:t xml:space="preserve">For </w:t>
      </w:r>
      <w:r w:rsidR="00762867">
        <w:rPr>
          <w:sz w:val="24"/>
          <w:szCs w:val="24"/>
        </w:rPr>
        <w:t xml:space="preserve">DL </w:t>
      </w:r>
      <w:r w:rsidRPr="00106F87">
        <w:rPr>
          <w:sz w:val="24"/>
          <w:szCs w:val="24"/>
        </w:rPr>
        <w:t>CP-OFDM</w:t>
      </w:r>
      <w:r w:rsidR="003E62CC" w:rsidRPr="00106F87">
        <w:rPr>
          <w:sz w:val="24"/>
          <w:szCs w:val="24"/>
        </w:rPr>
        <w:t>, if one additional DMRS exists,</w:t>
      </w:r>
      <w:r w:rsidRPr="00106F87">
        <w:rPr>
          <w:sz w:val="24"/>
          <w:szCs w:val="24"/>
        </w:rPr>
        <w:t xml:space="preserve"> </w:t>
      </w:r>
    </w:p>
    <w:p w14:paraId="61E0E29A" w14:textId="41DCB1DC" w:rsidR="0073491C" w:rsidRPr="00106F87" w:rsidRDefault="004706F2" w:rsidP="00D568BE">
      <w:pPr>
        <w:pStyle w:val="ListParagraph"/>
        <w:numPr>
          <w:ilvl w:val="2"/>
          <w:numId w:val="34"/>
        </w:numPr>
        <w:spacing w:after="0"/>
        <w:ind w:leftChars="0"/>
        <w:rPr>
          <w:sz w:val="24"/>
          <w:szCs w:val="24"/>
        </w:rPr>
      </w:pPr>
      <w:r>
        <w:rPr>
          <w:sz w:val="24"/>
          <w:szCs w:val="24"/>
        </w:rPr>
        <w:t>L</w:t>
      </w:r>
      <w:r w:rsidR="0073491C" w:rsidRPr="00106F87">
        <w:rPr>
          <w:sz w:val="24"/>
          <w:szCs w:val="24"/>
        </w:rPr>
        <w:t xml:space="preserve">ocation of additional DMRS for non-self-contained ACK/NAK slots </w:t>
      </w:r>
    </w:p>
    <w:p w14:paraId="0F50E307" w14:textId="0BA4FB60" w:rsidR="0073491C" w:rsidRPr="00106F87" w:rsidRDefault="006E1E88" w:rsidP="00D568BE">
      <w:pPr>
        <w:numPr>
          <w:ilvl w:val="3"/>
          <w:numId w:val="34"/>
        </w:numPr>
        <w:spacing w:after="0"/>
        <w:rPr>
          <w:sz w:val="24"/>
          <w:szCs w:val="24"/>
        </w:rPr>
      </w:pPr>
      <w:r w:rsidRPr="006E1E88">
        <w:rPr>
          <w:sz w:val="24"/>
          <w:szCs w:val="24"/>
        </w:rPr>
        <w:t xml:space="preserve">FFS: </w:t>
      </w:r>
      <w:r w:rsidR="0073491C" w:rsidRPr="00106F87">
        <w:rPr>
          <w:sz w:val="24"/>
          <w:szCs w:val="24"/>
        </w:rPr>
        <w:t>Additional DMRS position for 14-symbol slot</w:t>
      </w:r>
    </w:p>
    <w:p w14:paraId="588942FD" w14:textId="1C0A7028" w:rsidR="00EA6FF8" w:rsidRDefault="0073491C" w:rsidP="00D568BE">
      <w:pPr>
        <w:numPr>
          <w:ilvl w:val="4"/>
          <w:numId w:val="34"/>
        </w:numPr>
        <w:spacing w:after="0"/>
        <w:rPr>
          <w:sz w:val="24"/>
          <w:szCs w:val="24"/>
        </w:rPr>
      </w:pPr>
      <w:r w:rsidRPr="00106F87">
        <w:rPr>
          <w:sz w:val="24"/>
          <w:szCs w:val="24"/>
        </w:rPr>
        <w:t>Consider symbol 12th, 11th, 10th, 9</w:t>
      </w:r>
      <w:r w:rsidR="001E527E" w:rsidRPr="00E42E14">
        <w:rPr>
          <w:sz w:val="24"/>
          <w:szCs w:val="24"/>
          <w:vertAlign w:val="superscript"/>
        </w:rPr>
        <w:t>th</w:t>
      </w:r>
    </w:p>
    <w:p w14:paraId="577D6454" w14:textId="007ED465" w:rsidR="00E42E14" w:rsidRDefault="00E42E14" w:rsidP="00E42E14">
      <w:pPr>
        <w:spacing w:after="0"/>
        <w:rPr>
          <w:sz w:val="24"/>
          <w:szCs w:val="24"/>
        </w:rPr>
      </w:pPr>
    </w:p>
    <w:p w14:paraId="46156BED" w14:textId="4190AA54" w:rsidR="00E42E14" w:rsidRPr="00E42E14" w:rsidRDefault="00145D72" w:rsidP="004C4FAC">
      <w:pPr>
        <w:pStyle w:val="ListParagraph"/>
        <w:numPr>
          <w:ilvl w:val="0"/>
          <w:numId w:val="53"/>
        </w:numPr>
        <w:spacing w:after="0"/>
        <w:ind w:leftChars="0"/>
        <w:rPr>
          <w:sz w:val="24"/>
          <w:szCs w:val="24"/>
        </w:rPr>
      </w:pPr>
      <w:r>
        <w:rPr>
          <w:sz w:val="24"/>
          <w:szCs w:val="24"/>
        </w:rPr>
        <w:t>For self-contained ACK/NAK, 7-symbol and 14-symbol slot, downs</w:t>
      </w:r>
      <w:r w:rsidR="00D568BE">
        <w:rPr>
          <w:sz w:val="24"/>
          <w:szCs w:val="24"/>
        </w:rPr>
        <w:t>elect</w:t>
      </w:r>
    </w:p>
    <w:p w14:paraId="3EDA4045" w14:textId="77777777" w:rsidR="00E42E14" w:rsidRPr="00E42E14" w:rsidRDefault="00E42E14" w:rsidP="00B61A16">
      <w:pPr>
        <w:numPr>
          <w:ilvl w:val="1"/>
          <w:numId w:val="39"/>
        </w:numPr>
        <w:tabs>
          <w:tab w:val="clear" w:pos="1440"/>
          <w:tab w:val="num" w:pos="1080"/>
        </w:tabs>
        <w:spacing w:after="0"/>
        <w:ind w:left="1080"/>
        <w:rPr>
          <w:sz w:val="24"/>
          <w:szCs w:val="24"/>
        </w:rPr>
      </w:pPr>
      <w:r w:rsidRPr="00E42E14">
        <w:rPr>
          <w:sz w:val="24"/>
          <w:szCs w:val="24"/>
        </w:rPr>
        <w:t>For 7-symbol slot. down selection should be done in next meeting</w:t>
      </w:r>
    </w:p>
    <w:p w14:paraId="55E07F11"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Alt.1:   Only support front loaded DMRS</w:t>
      </w:r>
    </w:p>
    <w:p w14:paraId="20778D83"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Alt.2 :  Support  front loaded DMRS +additional DMRS</w:t>
      </w:r>
    </w:p>
    <w:p w14:paraId="257CA85E"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Alt.3 :  Configurable between Alt.1 and Alt.2</w:t>
      </w:r>
    </w:p>
    <w:p w14:paraId="3A53E674" w14:textId="77777777" w:rsidR="00E42E14" w:rsidRPr="00E42E14" w:rsidRDefault="00E42E14" w:rsidP="00B61A16">
      <w:pPr>
        <w:numPr>
          <w:ilvl w:val="1"/>
          <w:numId w:val="39"/>
        </w:numPr>
        <w:tabs>
          <w:tab w:val="clear" w:pos="1440"/>
          <w:tab w:val="num" w:pos="1080"/>
        </w:tabs>
        <w:spacing w:after="0"/>
        <w:ind w:left="1080"/>
        <w:rPr>
          <w:sz w:val="24"/>
          <w:szCs w:val="24"/>
        </w:rPr>
      </w:pPr>
      <w:r w:rsidRPr="00E42E14">
        <w:rPr>
          <w:sz w:val="24"/>
          <w:szCs w:val="24"/>
        </w:rPr>
        <w:t>For  14-symbol slot, down selection should be done in next meeting</w:t>
      </w:r>
    </w:p>
    <w:p w14:paraId="3FBCD4D8"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Alt.1:   Only support front loaded DMRS</w:t>
      </w:r>
    </w:p>
    <w:p w14:paraId="4A3E411A"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Alt.2 :  Support  front loaded DMRS +additional DMRS</w:t>
      </w:r>
    </w:p>
    <w:p w14:paraId="51546C18" w14:textId="77777777" w:rsidR="00E42E14" w:rsidRPr="00E42E14" w:rsidRDefault="00E42E14" w:rsidP="00B61A16">
      <w:pPr>
        <w:numPr>
          <w:ilvl w:val="2"/>
          <w:numId w:val="39"/>
        </w:numPr>
        <w:tabs>
          <w:tab w:val="clear" w:pos="2160"/>
          <w:tab w:val="num" w:pos="1800"/>
        </w:tabs>
        <w:spacing w:after="0"/>
        <w:ind w:left="1800"/>
        <w:rPr>
          <w:sz w:val="24"/>
          <w:szCs w:val="24"/>
        </w:rPr>
      </w:pPr>
      <w:r w:rsidRPr="00E42E14">
        <w:rPr>
          <w:sz w:val="24"/>
          <w:szCs w:val="24"/>
        </w:rPr>
        <w:t>Alt.3 :  Configurable between Alt.1 and Alt.2</w:t>
      </w:r>
    </w:p>
    <w:p w14:paraId="1CA6CD0F" w14:textId="77777777" w:rsidR="00E42E14" w:rsidRPr="00E42E14" w:rsidRDefault="00E42E14" w:rsidP="00E42E14">
      <w:pPr>
        <w:spacing w:after="0"/>
        <w:rPr>
          <w:sz w:val="24"/>
          <w:szCs w:val="24"/>
        </w:rPr>
      </w:pPr>
    </w:p>
    <w:p w14:paraId="7A158760" w14:textId="498AD9DB" w:rsidR="00EA6FF8" w:rsidRDefault="00EA6FF8" w:rsidP="004C4FAC">
      <w:pPr>
        <w:pStyle w:val="ListParagraph"/>
        <w:numPr>
          <w:ilvl w:val="0"/>
          <w:numId w:val="53"/>
        </w:numPr>
        <w:spacing w:after="0"/>
        <w:ind w:leftChars="0"/>
        <w:rPr>
          <w:sz w:val="24"/>
          <w:szCs w:val="24"/>
        </w:rPr>
      </w:pPr>
      <w:r>
        <w:rPr>
          <w:sz w:val="24"/>
          <w:szCs w:val="24"/>
        </w:rPr>
        <w:t>Additional</w:t>
      </w:r>
      <w:r w:rsidR="00FC7088">
        <w:rPr>
          <w:sz w:val="24"/>
          <w:szCs w:val="24"/>
        </w:rPr>
        <w:t xml:space="preserve"> DL </w:t>
      </w:r>
      <w:r>
        <w:rPr>
          <w:sz w:val="24"/>
          <w:szCs w:val="24"/>
        </w:rPr>
        <w:t>DMRS locations</w:t>
      </w:r>
      <w:r w:rsidR="007227F3">
        <w:rPr>
          <w:sz w:val="24"/>
          <w:szCs w:val="24"/>
        </w:rPr>
        <w:t>,</w:t>
      </w:r>
      <w:r>
        <w:rPr>
          <w:sz w:val="24"/>
          <w:szCs w:val="24"/>
        </w:rPr>
        <w:t xml:space="preserve"> if more than one additional DMRS exists</w:t>
      </w:r>
      <w:r w:rsidR="007227F3">
        <w:rPr>
          <w:sz w:val="24"/>
          <w:szCs w:val="24"/>
        </w:rPr>
        <w:t>,</w:t>
      </w:r>
      <w:r>
        <w:rPr>
          <w:sz w:val="24"/>
          <w:szCs w:val="24"/>
        </w:rPr>
        <w:t xml:space="preserve"> and maximum number of additional DMRS that can be configured.</w:t>
      </w:r>
    </w:p>
    <w:p w14:paraId="264689F5" w14:textId="21670D15" w:rsidR="004019C8" w:rsidRDefault="004019C8" w:rsidP="00F11121">
      <w:pPr>
        <w:pStyle w:val="ListParagraph"/>
        <w:numPr>
          <w:ilvl w:val="1"/>
          <w:numId w:val="34"/>
        </w:numPr>
        <w:spacing w:after="0"/>
        <w:ind w:leftChars="0"/>
        <w:rPr>
          <w:sz w:val="24"/>
          <w:szCs w:val="24"/>
        </w:rPr>
      </w:pPr>
      <w:r>
        <w:rPr>
          <w:sz w:val="24"/>
          <w:szCs w:val="24"/>
        </w:rPr>
        <w:t xml:space="preserve">Note: Additional DMRS for UL is </w:t>
      </w:r>
      <w:r w:rsidR="00971E14">
        <w:rPr>
          <w:sz w:val="24"/>
          <w:szCs w:val="24"/>
        </w:rPr>
        <w:t>captured</w:t>
      </w:r>
      <w:r>
        <w:rPr>
          <w:sz w:val="24"/>
          <w:szCs w:val="24"/>
        </w:rPr>
        <w:t xml:space="preserve"> as a remaining issue later</w:t>
      </w:r>
      <w:r w:rsidR="00854459">
        <w:rPr>
          <w:sz w:val="24"/>
          <w:szCs w:val="24"/>
        </w:rPr>
        <w:t xml:space="preserve"> in this list.</w:t>
      </w:r>
    </w:p>
    <w:p w14:paraId="48FC3223" w14:textId="77777777" w:rsidR="00273948" w:rsidRDefault="00273948" w:rsidP="00E42E14">
      <w:pPr>
        <w:pStyle w:val="ListParagraph"/>
        <w:spacing w:after="0"/>
        <w:ind w:leftChars="0" w:left="360"/>
        <w:rPr>
          <w:rFonts w:eastAsia="MS Mincho"/>
          <w:sz w:val="24"/>
          <w:szCs w:val="24"/>
          <w:lang w:val="en-US" w:eastAsia="ja-JP"/>
        </w:rPr>
      </w:pPr>
    </w:p>
    <w:p w14:paraId="3E59749C" w14:textId="2CC2D1ED" w:rsidR="003F3725" w:rsidRPr="00106F87" w:rsidRDefault="003F3725" w:rsidP="004C4FAC">
      <w:pPr>
        <w:pStyle w:val="ListParagraph"/>
        <w:numPr>
          <w:ilvl w:val="0"/>
          <w:numId w:val="53"/>
        </w:numPr>
        <w:spacing w:after="0"/>
        <w:ind w:leftChars="0"/>
        <w:rPr>
          <w:rFonts w:eastAsia="MS Mincho"/>
          <w:sz w:val="24"/>
          <w:szCs w:val="24"/>
          <w:lang w:val="en-US" w:eastAsia="ja-JP"/>
        </w:rPr>
      </w:pPr>
      <w:r w:rsidRPr="00106F87">
        <w:rPr>
          <w:rFonts w:eastAsia="MS Mincho"/>
          <w:sz w:val="24"/>
          <w:szCs w:val="24"/>
          <w:lang w:eastAsia="ja-JP"/>
        </w:rPr>
        <w:t xml:space="preserve">Regarding </w:t>
      </w:r>
      <w:r w:rsidR="005A0AE1">
        <w:rPr>
          <w:rFonts w:eastAsia="MS Mincho"/>
          <w:sz w:val="24"/>
          <w:szCs w:val="24"/>
          <w:lang w:eastAsia="ja-JP"/>
        </w:rPr>
        <w:t xml:space="preserve">DL </w:t>
      </w:r>
      <w:r w:rsidRPr="00106F87">
        <w:rPr>
          <w:rFonts w:eastAsia="MS Mincho"/>
          <w:sz w:val="24"/>
          <w:szCs w:val="24"/>
          <w:lang w:eastAsia="ja-JP"/>
        </w:rPr>
        <w:t>DMRS configurability</w:t>
      </w:r>
      <w:r w:rsidR="008357C0" w:rsidRPr="00106F87">
        <w:rPr>
          <w:rFonts w:eastAsia="MS Mincho"/>
          <w:sz w:val="24"/>
          <w:szCs w:val="24"/>
          <w:lang w:eastAsia="ja-JP"/>
        </w:rPr>
        <w:t xml:space="preserve"> </w:t>
      </w:r>
      <w:r w:rsidR="009D194F" w:rsidRPr="00106F87">
        <w:rPr>
          <w:rFonts w:eastAsia="MS Mincho"/>
          <w:sz w:val="24"/>
          <w:szCs w:val="24"/>
          <w:lang w:eastAsia="ja-JP"/>
        </w:rPr>
        <w:t>mechanisms</w:t>
      </w:r>
    </w:p>
    <w:p w14:paraId="394A2B9E" w14:textId="08DB65EF" w:rsidR="0073491C" w:rsidRPr="00106F87" w:rsidRDefault="00C165B8" w:rsidP="00183189">
      <w:pPr>
        <w:pStyle w:val="ListParagraph"/>
        <w:numPr>
          <w:ilvl w:val="1"/>
          <w:numId w:val="34"/>
        </w:numPr>
        <w:spacing w:after="0"/>
        <w:ind w:leftChars="0"/>
        <w:rPr>
          <w:rFonts w:eastAsia="MS Mincho"/>
          <w:sz w:val="24"/>
          <w:szCs w:val="24"/>
          <w:lang w:val="en-US" w:eastAsia="ja-JP"/>
        </w:rPr>
      </w:pPr>
      <w:r w:rsidRPr="00106F87">
        <w:rPr>
          <w:rFonts w:eastAsia="MS Mincho"/>
          <w:sz w:val="24"/>
          <w:szCs w:val="24"/>
          <w:lang w:eastAsia="ja-JP"/>
        </w:rPr>
        <w:t>Decide w</w:t>
      </w:r>
      <w:r w:rsidR="0073491C" w:rsidRPr="00106F87">
        <w:rPr>
          <w:rFonts w:eastAsia="MS Mincho"/>
          <w:sz w:val="24"/>
          <w:szCs w:val="24"/>
          <w:lang w:eastAsia="ja-JP"/>
        </w:rPr>
        <w:t xml:space="preserve">hether to use </w:t>
      </w:r>
      <w:r w:rsidR="0073491C" w:rsidRPr="00106F87">
        <w:rPr>
          <w:rFonts w:eastAsia="MS Mincho"/>
          <w:sz w:val="24"/>
          <w:szCs w:val="24"/>
          <w:lang w:val="en-US" w:eastAsia="ja-JP"/>
        </w:rPr>
        <w:t>mechanism for UE-assisted DMRS configuration</w:t>
      </w:r>
    </w:p>
    <w:p w14:paraId="3F9F3A02" w14:textId="77777777" w:rsidR="000922B0" w:rsidRDefault="001A2450" w:rsidP="000922B0">
      <w:pPr>
        <w:pStyle w:val="ListParagraph"/>
        <w:numPr>
          <w:ilvl w:val="1"/>
          <w:numId w:val="34"/>
        </w:numPr>
        <w:spacing w:after="0"/>
        <w:ind w:leftChars="0"/>
        <w:rPr>
          <w:rFonts w:eastAsia="MS Mincho"/>
          <w:sz w:val="24"/>
          <w:szCs w:val="24"/>
          <w:lang w:val="en-US" w:eastAsia="ja-JP"/>
        </w:rPr>
      </w:pPr>
      <w:r w:rsidRPr="00106F87">
        <w:rPr>
          <w:sz w:val="24"/>
          <w:szCs w:val="24"/>
          <w:lang w:val="en-US"/>
        </w:rPr>
        <w:t>Agree on</w:t>
      </w:r>
      <w:r w:rsidR="00B0607E" w:rsidRPr="00106F87">
        <w:rPr>
          <w:sz w:val="24"/>
          <w:szCs w:val="24"/>
          <w:lang w:val="en-US"/>
        </w:rPr>
        <w:t xml:space="preserve"> </w:t>
      </w:r>
      <w:r w:rsidRPr="00106F87">
        <w:rPr>
          <w:rFonts w:eastAsia="MS Mincho"/>
          <w:sz w:val="24"/>
          <w:szCs w:val="24"/>
          <w:lang w:val="en-US" w:eastAsia="ja-JP"/>
        </w:rPr>
        <w:t xml:space="preserve">details related to </w:t>
      </w:r>
      <w:r w:rsidR="003F3725" w:rsidRPr="00106F87">
        <w:rPr>
          <w:rFonts w:eastAsia="MS Mincho"/>
          <w:sz w:val="24"/>
          <w:szCs w:val="24"/>
          <w:lang w:val="en-US" w:eastAsia="ja-JP"/>
        </w:rPr>
        <w:t xml:space="preserve">signaling aspects </w:t>
      </w:r>
      <w:r w:rsidR="00177636" w:rsidRPr="00106F87">
        <w:rPr>
          <w:rFonts w:eastAsia="MS Mincho"/>
          <w:sz w:val="24"/>
          <w:szCs w:val="24"/>
          <w:lang w:val="en-US" w:eastAsia="ja-JP"/>
        </w:rPr>
        <w:t>of the DMRS configuration</w:t>
      </w:r>
    </w:p>
    <w:p w14:paraId="57A2601A" w14:textId="77777777" w:rsidR="0082082E" w:rsidRPr="00106F87" w:rsidRDefault="0082082E" w:rsidP="0082082E">
      <w:pPr>
        <w:pStyle w:val="ListParagraph"/>
        <w:spacing w:after="0"/>
        <w:ind w:leftChars="0" w:left="360"/>
        <w:rPr>
          <w:rFonts w:eastAsia="MS Mincho"/>
          <w:sz w:val="24"/>
          <w:szCs w:val="24"/>
          <w:lang w:val="en-US" w:eastAsia="ja-JP"/>
        </w:rPr>
      </w:pPr>
    </w:p>
    <w:p w14:paraId="6D780F88" w14:textId="2C9BFE79" w:rsidR="0073491C" w:rsidRPr="00106F87" w:rsidRDefault="00C165B8" w:rsidP="004C4FAC">
      <w:pPr>
        <w:pStyle w:val="ListParagraph"/>
        <w:numPr>
          <w:ilvl w:val="0"/>
          <w:numId w:val="53"/>
        </w:numPr>
        <w:spacing w:after="0"/>
        <w:ind w:leftChars="0"/>
        <w:rPr>
          <w:rFonts w:eastAsia="MS Mincho"/>
          <w:sz w:val="24"/>
          <w:szCs w:val="24"/>
          <w:lang w:val="en-US" w:eastAsia="ja-JP"/>
        </w:rPr>
      </w:pPr>
      <w:r w:rsidRPr="00106F87">
        <w:rPr>
          <w:rFonts w:eastAsia="MS Mincho"/>
          <w:sz w:val="24"/>
          <w:szCs w:val="24"/>
          <w:lang w:val="en-US" w:eastAsia="ja-JP"/>
        </w:rPr>
        <w:t>In case of</w:t>
      </w:r>
      <w:r w:rsidR="005A0AE1">
        <w:rPr>
          <w:rFonts w:eastAsia="MS Mincho"/>
          <w:sz w:val="24"/>
          <w:szCs w:val="24"/>
          <w:lang w:val="en-US" w:eastAsia="ja-JP"/>
        </w:rPr>
        <w:t xml:space="preserve"> DL</w:t>
      </w:r>
      <w:r w:rsidRPr="00106F87">
        <w:rPr>
          <w:rFonts w:eastAsia="MS Mincho"/>
          <w:sz w:val="24"/>
          <w:szCs w:val="24"/>
          <w:lang w:val="en-US" w:eastAsia="ja-JP"/>
        </w:rPr>
        <w:t xml:space="preserve"> DMRS bundling in time domain</w:t>
      </w:r>
      <w:r w:rsidR="0073491C" w:rsidRPr="00106F87">
        <w:rPr>
          <w:rFonts w:eastAsia="MS Mincho"/>
          <w:sz w:val="24"/>
          <w:szCs w:val="24"/>
          <w:lang w:val="en-US" w:eastAsia="ja-JP"/>
        </w:rPr>
        <w:t xml:space="preserve">, </w:t>
      </w:r>
      <w:r w:rsidRPr="00106F87">
        <w:rPr>
          <w:rFonts w:eastAsia="MS Mincho"/>
          <w:sz w:val="24"/>
          <w:szCs w:val="24"/>
          <w:lang w:val="en-US" w:eastAsia="ja-JP"/>
        </w:rPr>
        <w:t xml:space="preserve">decide </w:t>
      </w:r>
      <w:r w:rsidR="0073491C" w:rsidRPr="00106F87">
        <w:rPr>
          <w:rFonts w:eastAsia="MS Mincho"/>
          <w:sz w:val="24"/>
          <w:szCs w:val="24"/>
          <w:lang w:val="en-US" w:eastAsia="ja-JP"/>
        </w:rPr>
        <w:t xml:space="preserve">whether to support further overhead reduction of DMRS </w:t>
      </w:r>
    </w:p>
    <w:p w14:paraId="2CB1E619" w14:textId="77777777" w:rsidR="00C165B8" w:rsidRPr="00106F87" w:rsidRDefault="00C165B8" w:rsidP="00B62D57">
      <w:pPr>
        <w:spacing w:after="0"/>
        <w:rPr>
          <w:b/>
          <w:sz w:val="24"/>
          <w:szCs w:val="24"/>
        </w:rPr>
      </w:pPr>
    </w:p>
    <w:p w14:paraId="56D7B7C5" w14:textId="74B8B448" w:rsidR="00C165B8" w:rsidRPr="00106F87" w:rsidRDefault="0003108E" w:rsidP="004C4FAC">
      <w:pPr>
        <w:numPr>
          <w:ilvl w:val="0"/>
          <w:numId w:val="53"/>
        </w:numPr>
        <w:spacing w:after="0"/>
        <w:rPr>
          <w:rFonts w:eastAsia="MS Mincho"/>
          <w:sz w:val="24"/>
          <w:szCs w:val="24"/>
          <w:lang w:val="en-US" w:eastAsia="ja-JP"/>
        </w:rPr>
      </w:pPr>
      <w:r w:rsidRPr="00106F87">
        <w:rPr>
          <w:rFonts w:eastAsia="MS Mincho"/>
          <w:sz w:val="24"/>
          <w:szCs w:val="24"/>
          <w:lang w:val="en-US" w:eastAsia="ja-JP"/>
        </w:rPr>
        <w:lastRenderedPageBreak/>
        <w:t>Agree on d</w:t>
      </w:r>
      <w:r w:rsidR="00C165B8" w:rsidRPr="00106F87">
        <w:rPr>
          <w:rFonts w:eastAsia="MS Mincho"/>
          <w:sz w:val="24"/>
          <w:szCs w:val="24"/>
          <w:lang w:val="en-US" w:eastAsia="ja-JP"/>
        </w:rPr>
        <w:t xml:space="preserve">etails </w:t>
      </w:r>
      <w:r w:rsidRPr="00106F87">
        <w:rPr>
          <w:rFonts w:eastAsia="MS Mincho"/>
          <w:sz w:val="24"/>
          <w:szCs w:val="24"/>
          <w:lang w:val="en-US" w:eastAsia="ja-JP"/>
        </w:rPr>
        <w:t>for</w:t>
      </w:r>
      <w:r w:rsidR="00C165B8" w:rsidRPr="00106F87">
        <w:rPr>
          <w:rFonts w:eastAsia="MS Mincho"/>
          <w:sz w:val="24"/>
          <w:szCs w:val="24"/>
          <w:lang w:val="en-US" w:eastAsia="ja-JP"/>
        </w:rPr>
        <w:t xml:space="preserve"> the supported PN sequences for</w:t>
      </w:r>
      <w:r w:rsidR="005A0AE1">
        <w:rPr>
          <w:rFonts w:eastAsia="MS Mincho"/>
          <w:sz w:val="24"/>
          <w:szCs w:val="24"/>
          <w:lang w:val="en-US" w:eastAsia="ja-JP"/>
        </w:rPr>
        <w:t xml:space="preserve"> </w:t>
      </w:r>
      <w:r w:rsidR="000F0388">
        <w:rPr>
          <w:rFonts w:eastAsia="MS Mincho"/>
          <w:sz w:val="24"/>
          <w:szCs w:val="24"/>
          <w:lang w:val="en-US" w:eastAsia="ja-JP"/>
        </w:rPr>
        <w:t>CP-OFDM.</w:t>
      </w:r>
    </w:p>
    <w:p w14:paraId="3B9CD689" w14:textId="77777777" w:rsidR="0082082E" w:rsidRPr="00106F87" w:rsidRDefault="0082082E" w:rsidP="00C165B8">
      <w:pPr>
        <w:pStyle w:val="maintext"/>
        <w:spacing w:before="0" w:after="0"/>
        <w:ind w:firstLineChars="0" w:firstLine="0"/>
        <w:rPr>
          <w:sz w:val="24"/>
          <w:szCs w:val="24"/>
          <w:lang w:val="en-US"/>
        </w:rPr>
      </w:pPr>
    </w:p>
    <w:p w14:paraId="78CAF8C9" w14:textId="5CAE92CA" w:rsidR="00C165B8" w:rsidRPr="00106F87" w:rsidRDefault="002E2829" w:rsidP="00747E51">
      <w:pPr>
        <w:pStyle w:val="maintext"/>
        <w:numPr>
          <w:ilvl w:val="0"/>
          <w:numId w:val="53"/>
        </w:numPr>
        <w:spacing w:before="0" w:after="0"/>
        <w:ind w:firstLineChars="0"/>
        <w:rPr>
          <w:sz w:val="24"/>
          <w:szCs w:val="24"/>
          <w:lang w:val="en-US"/>
        </w:rPr>
      </w:pPr>
      <w:r w:rsidRPr="00106F87">
        <w:rPr>
          <w:sz w:val="24"/>
          <w:szCs w:val="24"/>
          <w:lang w:val="en-US"/>
        </w:rPr>
        <w:t>Remaining i</w:t>
      </w:r>
      <w:r w:rsidR="00C165B8" w:rsidRPr="00106F87">
        <w:rPr>
          <w:sz w:val="24"/>
          <w:szCs w:val="24"/>
          <w:lang w:val="en-US"/>
        </w:rPr>
        <w:t xml:space="preserve">ssues related to UL DMRS: </w:t>
      </w:r>
    </w:p>
    <w:p w14:paraId="78953E1E" w14:textId="6D30DA29" w:rsidR="00E341AD" w:rsidRPr="0016571B" w:rsidRDefault="007B170C" w:rsidP="00F11121">
      <w:pPr>
        <w:pStyle w:val="maintext"/>
        <w:numPr>
          <w:ilvl w:val="1"/>
          <w:numId w:val="21"/>
        </w:numPr>
        <w:spacing w:before="0" w:after="0"/>
        <w:ind w:firstLineChars="0"/>
        <w:rPr>
          <w:sz w:val="24"/>
          <w:szCs w:val="24"/>
          <w:lang w:val="en-US"/>
        </w:rPr>
      </w:pPr>
      <w:r>
        <w:rPr>
          <w:sz w:val="24"/>
          <w:szCs w:val="24"/>
          <w:lang w:val="en-US"/>
        </w:rPr>
        <w:t>A</w:t>
      </w:r>
      <w:r w:rsidRPr="00EC19BF">
        <w:rPr>
          <w:sz w:val="24"/>
          <w:szCs w:val="24"/>
          <w:lang w:val="en-US"/>
        </w:rPr>
        <w:t>t least for CP-OFDM</w:t>
      </w:r>
      <w:r w:rsidRPr="00423E66">
        <w:rPr>
          <w:sz w:val="24"/>
          <w:szCs w:val="24"/>
          <w:lang w:val="en-US"/>
        </w:rPr>
        <w:t>, d</w:t>
      </w:r>
      <w:r w:rsidR="00762867" w:rsidRPr="00423E66">
        <w:rPr>
          <w:sz w:val="24"/>
          <w:szCs w:val="24"/>
          <w:lang w:val="en-US"/>
        </w:rPr>
        <w:t>ecide a common DMRS structure for DL and UL where the exact DMRS location, DMRS pattern, and scrambling sequence can be the same or different</w:t>
      </w:r>
      <w:r w:rsidR="00762867" w:rsidRPr="00FD2727">
        <w:rPr>
          <w:sz w:val="24"/>
          <w:szCs w:val="24"/>
          <w:lang w:val="en-US"/>
        </w:rPr>
        <w:t xml:space="preserve"> </w:t>
      </w:r>
    </w:p>
    <w:p w14:paraId="57C88405" w14:textId="6320788F" w:rsidR="00C165B8" w:rsidRDefault="007856E3" w:rsidP="00183189">
      <w:pPr>
        <w:pStyle w:val="maintext"/>
        <w:numPr>
          <w:ilvl w:val="1"/>
          <w:numId w:val="21"/>
        </w:numPr>
        <w:spacing w:before="0" w:after="0"/>
        <w:ind w:firstLineChars="0"/>
        <w:rPr>
          <w:sz w:val="24"/>
          <w:szCs w:val="24"/>
          <w:lang w:val="en-US"/>
        </w:rPr>
      </w:pPr>
      <w:r w:rsidRPr="00106F87">
        <w:rPr>
          <w:rFonts w:eastAsia="MS Mincho"/>
          <w:sz w:val="24"/>
          <w:szCs w:val="24"/>
          <w:lang w:eastAsia="ja-JP"/>
        </w:rPr>
        <w:t xml:space="preserve">Decide </w:t>
      </w:r>
      <w:r w:rsidR="00C165B8" w:rsidRPr="00106F87">
        <w:rPr>
          <w:sz w:val="24"/>
          <w:szCs w:val="24"/>
          <w:lang w:val="en-US"/>
        </w:rPr>
        <w:t xml:space="preserve">the </w:t>
      </w:r>
      <w:r w:rsidR="00CB5DA7" w:rsidRPr="00106F87">
        <w:rPr>
          <w:sz w:val="24"/>
          <w:szCs w:val="24"/>
          <w:lang w:val="en-US"/>
        </w:rPr>
        <w:t xml:space="preserve">DMRS </w:t>
      </w:r>
      <w:r w:rsidR="00C165B8" w:rsidRPr="00106F87">
        <w:rPr>
          <w:sz w:val="24"/>
          <w:szCs w:val="24"/>
          <w:lang w:val="en-US"/>
        </w:rPr>
        <w:t>pattern</w:t>
      </w:r>
      <w:r w:rsidR="0073491C" w:rsidRPr="00106F87">
        <w:rPr>
          <w:sz w:val="24"/>
          <w:szCs w:val="24"/>
          <w:lang w:val="en-US"/>
        </w:rPr>
        <w:t xml:space="preserve"> for </w:t>
      </w:r>
      <w:r w:rsidR="000206F9" w:rsidRPr="00106F87">
        <w:rPr>
          <w:sz w:val="24"/>
          <w:szCs w:val="24"/>
          <w:lang w:val="en-US"/>
        </w:rPr>
        <w:t xml:space="preserve">UL </w:t>
      </w:r>
      <w:r w:rsidR="0073491C" w:rsidRPr="00106F87">
        <w:rPr>
          <w:sz w:val="24"/>
          <w:szCs w:val="24"/>
          <w:lang w:val="en-US"/>
        </w:rPr>
        <w:t>DFT-S-OFDM</w:t>
      </w:r>
      <w:r w:rsidR="00CB5DA7" w:rsidRPr="00106F87">
        <w:rPr>
          <w:sz w:val="24"/>
          <w:szCs w:val="24"/>
          <w:lang w:val="en-US"/>
        </w:rPr>
        <w:t xml:space="preserve"> waveform</w:t>
      </w:r>
    </w:p>
    <w:p w14:paraId="1D2AF8C0" w14:textId="6F8CA27E" w:rsidR="00A92220" w:rsidRPr="00A92220" w:rsidRDefault="00A92220">
      <w:pPr>
        <w:pStyle w:val="maintext"/>
        <w:numPr>
          <w:ilvl w:val="1"/>
          <w:numId w:val="21"/>
        </w:numPr>
        <w:spacing w:before="0" w:after="0"/>
        <w:ind w:firstLineChars="0"/>
        <w:rPr>
          <w:sz w:val="24"/>
          <w:szCs w:val="24"/>
          <w:lang w:val="en-US"/>
        </w:rPr>
      </w:pPr>
      <w:r>
        <w:rPr>
          <w:sz w:val="24"/>
          <w:szCs w:val="24"/>
          <w:lang w:val="en-US"/>
        </w:rPr>
        <w:t xml:space="preserve">Details for the supported sequence for UL CP-OFDM </w:t>
      </w:r>
    </w:p>
    <w:p w14:paraId="2BF5CEA8" w14:textId="34DED332" w:rsidR="0073491C" w:rsidRPr="004F6578" w:rsidRDefault="00246A56" w:rsidP="00183189">
      <w:pPr>
        <w:pStyle w:val="maintext"/>
        <w:numPr>
          <w:ilvl w:val="1"/>
          <w:numId w:val="21"/>
        </w:numPr>
        <w:spacing w:before="0" w:after="0"/>
        <w:ind w:firstLineChars="0"/>
        <w:rPr>
          <w:sz w:val="24"/>
          <w:szCs w:val="24"/>
          <w:lang w:val="en-US"/>
        </w:rPr>
      </w:pPr>
      <w:r>
        <w:rPr>
          <w:sz w:val="24"/>
          <w:szCs w:val="24"/>
        </w:rPr>
        <w:t>D</w:t>
      </w:r>
      <w:r w:rsidR="00CB5DA7" w:rsidRPr="00106F87">
        <w:rPr>
          <w:sz w:val="24"/>
          <w:szCs w:val="24"/>
        </w:rPr>
        <w:t xml:space="preserve">etails </w:t>
      </w:r>
      <w:r w:rsidR="00C165B8" w:rsidRPr="00106F87">
        <w:rPr>
          <w:sz w:val="24"/>
          <w:szCs w:val="24"/>
        </w:rPr>
        <w:t>for</w:t>
      </w:r>
      <w:r w:rsidR="00CB5DA7" w:rsidRPr="00106F87">
        <w:rPr>
          <w:sz w:val="24"/>
          <w:szCs w:val="24"/>
        </w:rPr>
        <w:t xml:space="preserve"> the supported </w:t>
      </w:r>
      <w:r w:rsidR="00CB5DA7" w:rsidRPr="00106F87">
        <w:rPr>
          <w:rFonts w:hint="eastAsia"/>
          <w:sz w:val="24"/>
          <w:szCs w:val="24"/>
        </w:rPr>
        <w:t>ZC-sequence</w:t>
      </w:r>
      <w:r w:rsidR="00C165B8" w:rsidRPr="00106F87">
        <w:rPr>
          <w:sz w:val="24"/>
          <w:szCs w:val="24"/>
        </w:rPr>
        <w:t>s</w:t>
      </w:r>
      <w:r w:rsidR="00CB5DA7" w:rsidRPr="00106F87">
        <w:rPr>
          <w:rFonts w:hint="eastAsia"/>
          <w:sz w:val="24"/>
          <w:szCs w:val="24"/>
        </w:rPr>
        <w:t xml:space="preserve"> for UL DFT-S-OFDM DMRS</w:t>
      </w:r>
    </w:p>
    <w:p w14:paraId="29C592AA" w14:textId="1B983FDA" w:rsidR="00E341AD" w:rsidRPr="00106F87" w:rsidRDefault="00E341AD" w:rsidP="00183189">
      <w:pPr>
        <w:pStyle w:val="maintext"/>
        <w:numPr>
          <w:ilvl w:val="1"/>
          <w:numId w:val="21"/>
        </w:numPr>
        <w:spacing w:before="0" w:after="0"/>
        <w:ind w:firstLineChars="0"/>
        <w:rPr>
          <w:sz w:val="24"/>
          <w:szCs w:val="24"/>
          <w:lang w:val="en-US"/>
        </w:rPr>
      </w:pPr>
      <w:r>
        <w:rPr>
          <w:sz w:val="24"/>
          <w:szCs w:val="24"/>
          <w:lang w:val="en-US"/>
        </w:rPr>
        <w:t>D</w:t>
      </w:r>
      <w:r w:rsidRPr="000B5C0B">
        <w:rPr>
          <w:sz w:val="24"/>
          <w:szCs w:val="24"/>
        </w:rPr>
        <w:t>etails of additional DMRS for UL</w:t>
      </w:r>
    </w:p>
    <w:p w14:paraId="6F3F9BA2" w14:textId="77777777" w:rsidR="00B62D57" w:rsidRPr="00106F87" w:rsidRDefault="00B62D57" w:rsidP="00B62D57">
      <w:pPr>
        <w:spacing w:after="0"/>
        <w:ind w:left="360"/>
        <w:rPr>
          <w:sz w:val="24"/>
          <w:szCs w:val="24"/>
        </w:rPr>
      </w:pPr>
      <w:bookmarkStart w:id="2" w:name="_Ref479788178"/>
    </w:p>
    <w:p w14:paraId="6F28B988" w14:textId="44C0DE39" w:rsidR="00C165B8" w:rsidRPr="00106F87" w:rsidRDefault="00C165B8" w:rsidP="00747E51">
      <w:pPr>
        <w:numPr>
          <w:ilvl w:val="0"/>
          <w:numId w:val="53"/>
        </w:numPr>
        <w:spacing w:after="0"/>
        <w:rPr>
          <w:sz w:val="24"/>
          <w:szCs w:val="24"/>
        </w:rPr>
      </w:pPr>
      <w:r w:rsidRPr="00106F87">
        <w:rPr>
          <w:iCs/>
          <w:sz w:val="24"/>
          <w:szCs w:val="24"/>
        </w:rPr>
        <w:t xml:space="preserve">DMRS design for 60 KHz ECP </w:t>
      </w:r>
    </w:p>
    <w:p w14:paraId="086286CD" w14:textId="6F6CC01F" w:rsidR="00C165B8" w:rsidRPr="00106F87" w:rsidRDefault="00C165B8" w:rsidP="00183189">
      <w:pPr>
        <w:numPr>
          <w:ilvl w:val="1"/>
          <w:numId w:val="33"/>
        </w:numPr>
        <w:spacing w:after="0"/>
        <w:rPr>
          <w:sz w:val="24"/>
          <w:szCs w:val="24"/>
        </w:rPr>
      </w:pPr>
      <w:r w:rsidRPr="00106F87">
        <w:rPr>
          <w:iCs/>
          <w:sz w:val="24"/>
          <w:szCs w:val="24"/>
        </w:rPr>
        <w:t>DMRS pattern for ECP slot</w:t>
      </w:r>
    </w:p>
    <w:p w14:paraId="68BF6485" w14:textId="3D82A74A" w:rsidR="00C165B8" w:rsidRPr="00106F87" w:rsidRDefault="00C165B8" w:rsidP="00183189">
      <w:pPr>
        <w:numPr>
          <w:ilvl w:val="1"/>
          <w:numId w:val="33"/>
        </w:numPr>
        <w:spacing w:after="0"/>
        <w:rPr>
          <w:sz w:val="24"/>
          <w:szCs w:val="24"/>
        </w:rPr>
      </w:pPr>
      <w:r w:rsidRPr="00106F87">
        <w:rPr>
          <w:iCs/>
          <w:sz w:val="24"/>
          <w:szCs w:val="24"/>
        </w:rPr>
        <w:t>Decide whether to configure different DM-RS patterns for a UE</w:t>
      </w:r>
    </w:p>
    <w:p w14:paraId="57109FC5" w14:textId="77777777" w:rsidR="00C165B8" w:rsidRPr="00106F87" w:rsidRDefault="00C165B8" w:rsidP="00C165B8">
      <w:pPr>
        <w:spacing w:after="0"/>
        <w:rPr>
          <w:iCs/>
          <w:sz w:val="24"/>
          <w:szCs w:val="24"/>
        </w:rPr>
      </w:pPr>
    </w:p>
    <w:p w14:paraId="792C788E" w14:textId="77777777" w:rsidR="00A65C3D" w:rsidRPr="00106F87" w:rsidRDefault="00C165B8" w:rsidP="00747E51">
      <w:pPr>
        <w:numPr>
          <w:ilvl w:val="0"/>
          <w:numId w:val="53"/>
        </w:numPr>
        <w:spacing w:after="0"/>
        <w:rPr>
          <w:iCs/>
          <w:sz w:val="24"/>
          <w:szCs w:val="24"/>
        </w:rPr>
      </w:pPr>
      <w:r w:rsidRPr="00106F87">
        <w:rPr>
          <w:iCs/>
          <w:sz w:val="24"/>
          <w:szCs w:val="24"/>
        </w:rPr>
        <w:t>DMRS design for mini-slots</w:t>
      </w:r>
    </w:p>
    <w:p w14:paraId="283CC94B" w14:textId="68A8D61E" w:rsidR="004F6578" w:rsidRPr="00F11121" w:rsidRDefault="00A65C3D" w:rsidP="00183189">
      <w:pPr>
        <w:numPr>
          <w:ilvl w:val="1"/>
          <w:numId w:val="33"/>
        </w:numPr>
        <w:spacing w:after="0"/>
        <w:rPr>
          <w:iCs/>
          <w:sz w:val="24"/>
          <w:szCs w:val="24"/>
        </w:rPr>
      </w:pPr>
      <w:r w:rsidRPr="00106F87">
        <w:rPr>
          <w:iCs/>
          <w:sz w:val="24"/>
          <w:szCs w:val="24"/>
        </w:rPr>
        <w:t xml:space="preserve">Decide which </w:t>
      </w:r>
      <w:r w:rsidRPr="00106F87">
        <w:rPr>
          <w:sz w:val="24"/>
          <w:szCs w:val="24"/>
        </w:rPr>
        <w:t>DMRS format/structure/configuration for slot-level data channel is re-used for mini slot-level data channel</w:t>
      </w:r>
    </w:p>
    <w:p w14:paraId="3C55FC66" w14:textId="77777777" w:rsidR="00246A56" w:rsidRDefault="00246A56" w:rsidP="007A4DB2">
      <w:pPr>
        <w:spacing w:after="0"/>
        <w:rPr>
          <w:iCs/>
          <w:sz w:val="24"/>
          <w:szCs w:val="24"/>
        </w:rPr>
      </w:pPr>
    </w:p>
    <w:p w14:paraId="54F22C82" w14:textId="32E4A3E6" w:rsidR="005104E4" w:rsidRPr="005104E4" w:rsidRDefault="00246A56" w:rsidP="00747E51">
      <w:pPr>
        <w:numPr>
          <w:ilvl w:val="0"/>
          <w:numId w:val="53"/>
        </w:numPr>
        <w:spacing w:after="0"/>
        <w:rPr>
          <w:iCs/>
          <w:sz w:val="24"/>
          <w:szCs w:val="24"/>
        </w:rPr>
      </w:pPr>
      <w:r>
        <w:rPr>
          <w:rFonts w:eastAsia="SimSun" w:hint="eastAsia"/>
          <w:iCs/>
          <w:sz w:val="24"/>
          <w:szCs w:val="24"/>
          <w:lang w:eastAsia="zh-CN"/>
        </w:rPr>
        <w:t>Decide whether all DMRS patterns should include front</w:t>
      </w:r>
      <w:r w:rsidR="00062965">
        <w:rPr>
          <w:rFonts w:eastAsia="SimSun"/>
          <w:iCs/>
          <w:sz w:val="24"/>
          <w:szCs w:val="24"/>
          <w:lang w:eastAsia="zh-CN"/>
        </w:rPr>
        <w:t>-</w:t>
      </w:r>
      <w:r>
        <w:rPr>
          <w:rFonts w:eastAsia="SimSun" w:hint="eastAsia"/>
          <w:iCs/>
          <w:sz w:val="24"/>
          <w:szCs w:val="24"/>
          <w:lang w:eastAsia="zh-CN"/>
        </w:rPr>
        <w:t>loaded DMRS or not</w:t>
      </w:r>
    </w:p>
    <w:p w14:paraId="01558459" w14:textId="77777777" w:rsidR="008E59C4" w:rsidRPr="00F11121" w:rsidRDefault="00515DA5" w:rsidP="00747E51">
      <w:pPr>
        <w:pStyle w:val="ListParagraph"/>
        <w:numPr>
          <w:ilvl w:val="0"/>
          <w:numId w:val="53"/>
        </w:numPr>
        <w:spacing w:before="150" w:after="150"/>
        <w:ind w:leftChars="0" w:right="150"/>
        <w:rPr>
          <w:rFonts w:eastAsia="SimSun"/>
          <w:iCs/>
          <w:sz w:val="24"/>
          <w:szCs w:val="24"/>
          <w:lang w:eastAsia="zh-CN"/>
        </w:rPr>
      </w:pPr>
      <w:r w:rsidRPr="00F11121">
        <w:rPr>
          <w:rFonts w:eastAsia="SimSun"/>
          <w:iCs/>
          <w:sz w:val="24"/>
          <w:szCs w:val="24"/>
          <w:lang w:eastAsia="zh-CN"/>
        </w:rPr>
        <w:t>DM-RS power boosting: UE assumption on DM-RS to PDSCH EPRE ratio</w:t>
      </w:r>
    </w:p>
    <w:p w14:paraId="606906A9" w14:textId="07581DC1" w:rsidR="002A0836" w:rsidRDefault="00515DA5" w:rsidP="00747E51">
      <w:pPr>
        <w:pStyle w:val="ListParagraph"/>
        <w:numPr>
          <w:ilvl w:val="0"/>
          <w:numId w:val="53"/>
        </w:numPr>
        <w:spacing w:before="150" w:after="150"/>
        <w:ind w:leftChars="0" w:right="150"/>
        <w:rPr>
          <w:rFonts w:eastAsia="SimSun"/>
          <w:iCs/>
          <w:sz w:val="24"/>
          <w:szCs w:val="24"/>
          <w:lang w:eastAsia="zh-CN"/>
        </w:rPr>
      </w:pPr>
      <w:r w:rsidRPr="00F11121">
        <w:rPr>
          <w:rFonts w:eastAsia="SimSun"/>
          <w:iCs/>
          <w:sz w:val="24"/>
          <w:szCs w:val="24"/>
          <w:lang w:eastAsia="zh-CN"/>
        </w:rPr>
        <w:t>Control signalling for DMRS antenna port indication</w:t>
      </w:r>
    </w:p>
    <w:p w14:paraId="5A7A35ED" w14:textId="1578180D" w:rsidR="00FC4475" w:rsidRDefault="00FC4475" w:rsidP="00747E51">
      <w:pPr>
        <w:pStyle w:val="ListParagraph"/>
        <w:numPr>
          <w:ilvl w:val="0"/>
          <w:numId w:val="53"/>
        </w:numPr>
        <w:spacing w:before="150" w:after="150"/>
        <w:ind w:leftChars="0" w:right="150"/>
        <w:rPr>
          <w:rFonts w:eastAsia="SimSun"/>
          <w:iCs/>
          <w:sz w:val="24"/>
          <w:szCs w:val="24"/>
          <w:lang w:eastAsia="zh-CN"/>
        </w:rPr>
      </w:pPr>
      <w:r>
        <w:rPr>
          <w:rFonts w:eastAsia="SimSun"/>
          <w:iCs/>
          <w:sz w:val="24"/>
          <w:szCs w:val="24"/>
          <w:lang w:eastAsia="zh-CN"/>
        </w:rPr>
        <w:t>Collision handling of DMRS with PSS/SSS, CSI-RS (if any</w:t>
      </w:r>
      <w:r w:rsidR="000864B5">
        <w:rPr>
          <w:rFonts w:eastAsia="SimSun"/>
          <w:iCs/>
          <w:sz w:val="24"/>
          <w:szCs w:val="24"/>
          <w:lang w:eastAsia="zh-CN"/>
        </w:rPr>
        <w:t xml:space="preserve"> collision is possible</w:t>
      </w:r>
      <w:r>
        <w:rPr>
          <w:rFonts w:eastAsia="SimSun"/>
          <w:iCs/>
          <w:sz w:val="24"/>
          <w:szCs w:val="24"/>
          <w:lang w:eastAsia="zh-CN"/>
        </w:rPr>
        <w:t xml:space="preserve">). </w:t>
      </w:r>
    </w:p>
    <w:p w14:paraId="18E1B2BA" w14:textId="78DD68C4" w:rsidR="00A07D77" w:rsidRPr="002A0836" w:rsidRDefault="002A0836" w:rsidP="002A0836">
      <w:pPr>
        <w:spacing w:after="0"/>
        <w:rPr>
          <w:rFonts w:eastAsia="SimSun"/>
          <w:iCs/>
          <w:sz w:val="24"/>
          <w:szCs w:val="24"/>
          <w:lang w:eastAsia="zh-CN"/>
        </w:rPr>
      </w:pPr>
      <w:r>
        <w:rPr>
          <w:rFonts w:eastAsia="SimSun"/>
          <w:iCs/>
          <w:sz w:val="24"/>
          <w:szCs w:val="24"/>
          <w:lang w:eastAsia="zh-CN"/>
        </w:rPr>
        <w:br w:type="page"/>
      </w:r>
    </w:p>
    <w:p w14:paraId="3707C3C4" w14:textId="1FA97B7B" w:rsidR="0080531B" w:rsidRPr="0080531B" w:rsidRDefault="0080531B" w:rsidP="0080531B">
      <w:pPr>
        <w:pStyle w:val="Heading1"/>
        <w:tabs>
          <w:tab w:val="num" w:pos="0"/>
        </w:tabs>
        <w:ind w:left="799" w:hanging="799"/>
      </w:pPr>
      <w:r>
        <w:lastRenderedPageBreak/>
        <w:t>Summary of proposals for some of the remaining topics</w:t>
      </w:r>
    </w:p>
    <w:p w14:paraId="07B0118D" w14:textId="2964032D" w:rsidR="00B04E2A" w:rsidRDefault="00A95039" w:rsidP="00F11D85">
      <w:pPr>
        <w:pStyle w:val="Heading2"/>
      </w:pPr>
      <w:r>
        <w:t>DMRS for broadcast PDSCH</w:t>
      </w:r>
    </w:p>
    <w:p w14:paraId="7ADCC327" w14:textId="61EB4EF5" w:rsidR="00A95039" w:rsidRDefault="00A95039" w:rsidP="00A20865">
      <w:pPr>
        <w:spacing w:after="0"/>
        <w:jc w:val="both"/>
        <w:rPr>
          <w:iCs/>
          <w:sz w:val="24"/>
          <w:szCs w:val="24"/>
        </w:rPr>
      </w:pPr>
      <w:r>
        <w:rPr>
          <w:iCs/>
          <w:sz w:val="24"/>
          <w:szCs w:val="24"/>
        </w:rPr>
        <w:t>The following agreement was made:</w:t>
      </w:r>
    </w:p>
    <w:p w14:paraId="70A92C5E" w14:textId="77777777" w:rsidR="00A95039" w:rsidRPr="00A95039" w:rsidRDefault="00A95039" w:rsidP="00A95039">
      <w:pPr>
        <w:spacing w:after="0"/>
        <w:ind w:left="720"/>
        <w:jc w:val="both"/>
        <w:rPr>
          <w:iCs/>
          <w:sz w:val="16"/>
          <w:szCs w:val="24"/>
          <w:lang w:val="en-US"/>
        </w:rPr>
      </w:pPr>
    </w:p>
    <w:p w14:paraId="147FA648" w14:textId="77777777" w:rsidR="001B5DD9" w:rsidRPr="00A95039" w:rsidRDefault="004C4FAC" w:rsidP="004C4FAC">
      <w:pPr>
        <w:numPr>
          <w:ilvl w:val="0"/>
          <w:numId w:val="54"/>
        </w:numPr>
        <w:spacing w:after="0"/>
        <w:jc w:val="both"/>
        <w:rPr>
          <w:iCs/>
          <w:sz w:val="16"/>
          <w:szCs w:val="24"/>
          <w:lang w:val="en-US"/>
        </w:rPr>
      </w:pPr>
      <w:r w:rsidRPr="00A95039">
        <w:rPr>
          <w:rFonts w:hint="eastAsia"/>
          <w:i/>
          <w:iCs/>
          <w:sz w:val="16"/>
          <w:szCs w:val="24"/>
          <w:lang w:val="en-US"/>
        </w:rPr>
        <w:t>For broadcast/multicast PDSCH (other than PBCH), the PDSCH is transmitted with a single DMRS port:</w:t>
      </w:r>
    </w:p>
    <w:p w14:paraId="001AE410" w14:textId="77777777" w:rsidR="001B5DD9" w:rsidRPr="00A95039" w:rsidRDefault="004C4FAC" w:rsidP="004C4FAC">
      <w:pPr>
        <w:numPr>
          <w:ilvl w:val="1"/>
          <w:numId w:val="54"/>
        </w:numPr>
        <w:spacing w:after="0"/>
        <w:jc w:val="both"/>
        <w:rPr>
          <w:iCs/>
          <w:sz w:val="16"/>
          <w:szCs w:val="24"/>
          <w:lang w:val="en-US"/>
        </w:rPr>
      </w:pPr>
      <w:r w:rsidRPr="00A95039">
        <w:rPr>
          <w:rFonts w:hint="eastAsia"/>
          <w:i/>
          <w:iCs/>
          <w:sz w:val="16"/>
          <w:szCs w:val="24"/>
          <w:lang w:val="en-US"/>
        </w:rPr>
        <w:t>Support using only one front-load DMRS Configuration from Configuration 1 and Configuration 2. To down-select from:</w:t>
      </w:r>
    </w:p>
    <w:p w14:paraId="22ABED5E"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 xml:space="preserve">Alt 1: Configuration 1 (FFS 1 or 2 symbols) </w:t>
      </w:r>
    </w:p>
    <w:p w14:paraId="38BDE16D"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Alt 2: Configuration 2 with 2 symbols</w:t>
      </w:r>
    </w:p>
    <w:p w14:paraId="677DF640" w14:textId="77777777" w:rsidR="001B5DD9" w:rsidRPr="00A95039" w:rsidRDefault="004C4FAC" w:rsidP="004C4FAC">
      <w:pPr>
        <w:numPr>
          <w:ilvl w:val="1"/>
          <w:numId w:val="54"/>
        </w:numPr>
        <w:spacing w:after="0"/>
        <w:jc w:val="both"/>
        <w:rPr>
          <w:iCs/>
          <w:sz w:val="16"/>
          <w:szCs w:val="24"/>
          <w:lang w:val="en-US"/>
        </w:rPr>
      </w:pPr>
      <w:r w:rsidRPr="00A95039">
        <w:rPr>
          <w:rFonts w:hint="eastAsia"/>
          <w:i/>
          <w:iCs/>
          <w:sz w:val="16"/>
          <w:szCs w:val="24"/>
          <w:lang w:val="en-US"/>
        </w:rPr>
        <w:t>Support additional DM-RS. To down-select from:</w:t>
      </w:r>
    </w:p>
    <w:p w14:paraId="665CE56A"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 xml:space="preserve">Alt 1: Additional DMRS is always present </w:t>
      </w:r>
    </w:p>
    <w:p w14:paraId="14DA107E" w14:textId="77777777" w:rsidR="001B5DD9" w:rsidRP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Alt 2: Additional DMRS is configurable</w:t>
      </w:r>
    </w:p>
    <w:p w14:paraId="2860B584" w14:textId="7F4A56E2" w:rsidR="00A95039" w:rsidRDefault="004C4FAC" w:rsidP="004C4FAC">
      <w:pPr>
        <w:numPr>
          <w:ilvl w:val="2"/>
          <w:numId w:val="54"/>
        </w:numPr>
        <w:spacing w:after="0"/>
        <w:jc w:val="both"/>
        <w:rPr>
          <w:iCs/>
          <w:sz w:val="16"/>
          <w:szCs w:val="24"/>
          <w:lang w:val="en-US"/>
        </w:rPr>
      </w:pPr>
      <w:r w:rsidRPr="00A95039">
        <w:rPr>
          <w:rFonts w:hint="eastAsia"/>
          <w:i/>
          <w:iCs/>
          <w:sz w:val="16"/>
          <w:szCs w:val="24"/>
          <w:lang w:val="en-US"/>
        </w:rPr>
        <w:t>FFS the number of additional DMRS symbol(s)</w:t>
      </w:r>
    </w:p>
    <w:p w14:paraId="61F405D3" w14:textId="77777777" w:rsidR="00A95039" w:rsidRPr="00A95039" w:rsidRDefault="00A95039" w:rsidP="00A95039">
      <w:pPr>
        <w:spacing w:after="0"/>
        <w:ind w:left="2160"/>
        <w:jc w:val="both"/>
        <w:rPr>
          <w:iCs/>
          <w:sz w:val="16"/>
          <w:szCs w:val="24"/>
          <w:lang w:val="en-US"/>
        </w:rPr>
      </w:pPr>
    </w:p>
    <w:p w14:paraId="47FFD0CD" w14:textId="533FEF1E" w:rsidR="00AA10D8" w:rsidRDefault="00A95039" w:rsidP="00AA10D8">
      <w:pPr>
        <w:spacing w:after="0"/>
        <w:jc w:val="both"/>
        <w:rPr>
          <w:iCs/>
          <w:sz w:val="24"/>
          <w:szCs w:val="24"/>
        </w:rPr>
      </w:pPr>
      <w:r>
        <w:rPr>
          <w:iCs/>
          <w:sz w:val="24"/>
          <w:szCs w:val="24"/>
        </w:rPr>
        <w:t xml:space="preserve">From the </w:t>
      </w:r>
      <w:r w:rsidR="001E2571">
        <w:rPr>
          <w:iCs/>
          <w:sz w:val="24"/>
          <w:szCs w:val="24"/>
        </w:rPr>
        <w:t>contributions,</w:t>
      </w:r>
      <w:r>
        <w:rPr>
          <w:iCs/>
          <w:sz w:val="24"/>
          <w:szCs w:val="24"/>
        </w:rPr>
        <w:t xml:space="preserve"> at least the following positions </w:t>
      </w:r>
      <w:r w:rsidR="00A74D71">
        <w:rPr>
          <w:iCs/>
          <w:sz w:val="24"/>
          <w:szCs w:val="24"/>
        </w:rPr>
        <w:t>can be found</w:t>
      </w:r>
      <w:r>
        <w:rPr>
          <w:iCs/>
          <w:sz w:val="24"/>
          <w:szCs w:val="24"/>
        </w:rPr>
        <w:t>:</w:t>
      </w:r>
      <w:r w:rsidR="00AA10D8">
        <w:rPr>
          <w:iCs/>
          <w:sz w:val="24"/>
          <w:szCs w:val="24"/>
        </w:rPr>
        <w:t xml:space="preserve"> </w:t>
      </w:r>
    </w:p>
    <w:p w14:paraId="260334D1" w14:textId="77777777" w:rsidR="003C0D8E" w:rsidRDefault="003C0D8E" w:rsidP="003C0D8E">
      <w:pPr>
        <w:spacing w:after="0"/>
        <w:jc w:val="both"/>
        <w:rPr>
          <w:iCs/>
          <w:sz w:val="24"/>
          <w:szCs w:val="24"/>
        </w:rPr>
      </w:pPr>
    </w:p>
    <w:tbl>
      <w:tblPr>
        <w:tblStyle w:val="TableGrid"/>
        <w:tblW w:w="0" w:type="auto"/>
        <w:tblLook w:val="04A0" w:firstRow="1" w:lastRow="0" w:firstColumn="1" w:lastColumn="0" w:noHBand="0" w:noVBand="1"/>
      </w:tblPr>
      <w:tblGrid>
        <w:gridCol w:w="9629"/>
      </w:tblGrid>
      <w:tr w:rsidR="003C0D8E" w14:paraId="29DF2FF2" w14:textId="77777777" w:rsidTr="003C0D8E">
        <w:tc>
          <w:tcPr>
            <w:tcW w:w="9629" w:type="dxa"/>
          </w:tcPr>
          <w:p w14:paraId="126AC82E" w14:textId="4B0750EE" w:rsidR="003C0D8E" w:rsidRPr="000E56FB" w:rsidRDefault="003C0D8E" w:rsidP="003C0D8E">
            <w:pPr>
              <w:spacing w:after="0"/>
              <w:jc w:val="both"/>
              <w:rPr>
                <w:b/>
                <w:iCs/>
                <w:sz w:val="24"/>
                <w:szCs w:val="24"/>
              </w:rPr>
            </w:pPr>
            <w:r w:rsidRPr="000E56FB">
              <w:rPr>
                <w:b/>
                <w:iCs/>
                <w:sz w:val="24"/>
                <w:szCs w:val="24"/>
              </w:rPr>
              <w:t>On the Configuration type of DMRS for broadcast</w:t>
            </w:r>
            <w:r w:rsidR="00DF4514">
              <w:rPr>
                <w:b/>
                <w:iCs/>
                <w:sz w:val="24"/>
                <w:szCs w:val="24"/>
              </w:rPr>
              <w:t>/multicast</w:t>
            </w:r>
            <w:r w:rsidRPr="000E56FB">
              <w:rPr>
                <w:b/>
                <w:iCs/>
                <w:sz w:val="24"/>
                <w:szCs w:val="24"/>
              </w:rPr>
              <w:t xml:space="preserve"> PDSCH</w:t>
            </w:r>
            <w:r w:rsidR="00AE6BA4">
              <w:rPr>
                <w:b/>
                <w:iCs/>
                <w:sz w:val="24"/>
                <w:szCs w:val="24"/>
              </w:rPr>
              <w:t>:</w:t>
            </w:r>
          </w:p>
          <w:p w14:paraId="258E4C67" w14:textId="77777777" w:rsidR="003C0D8E" w:rsidRPr="00A95039" w:rsidRDefault="003C0D8E" w:rsidP="003C0D8E">
            <w:pPr>
              <w:pStyle w:val="ListParagraph"/>
              <w:numPr>
                <w:ilvl w:val="0"/>
                <w:numId w:val="55"/>
              </w:numPr>
              <w:spacing w:after="0"/>
              <w:ind w:leftChars="0"/>
              <w:jc w:val="both"/>
              <w:rPr>
                <w:b/>
                <w:iCs/>
                <w:sz w:val="24"/>
                <w:szCs w:val="24"/>
              </w:rPr>
            </w:pPr>
            <w:r w:rsidRPr="00A95039">
              <w:rPr>
                <w:rFonts w:hint="eastAsia"/>
                <w:b/>
                <w:iCs/>
                <w:sz w:val="24"/>
                <w:szCs w:val="24"/>
              </w:rPr>
              <w:t>Support Alt 1: Configuration 1 with 1 symbol</w:t>
            </w:r>
            <w:r w:rsidRPr="00A95039">
              <w:rPr>
                <w:b/>
                <w:iCs/>
                <w:sz w:val="24"/>
                <w:szCs w:val="24"/>
              </w:rPr>
              <w:t xml:space="preserve"> </w:t>
            </w:r>
          </w:p>
          <w:p w14:paraId="5F15CE07" w14:textId="29DA4107" w:rsidR="003C0D8E" w:rsidRDefault="003C0D8E" w:rsidP="003C0D8E">
            <w:pPr>
              <w:pStyle w:val="ListParagraph"/>
              <w:numPr>
                <w:ilvl w:val="1"/>
                <w:numId w:val="55"/>
              </w:numPr>
              <w:spacing w:after="0"/>
              <w:ind w:leftChars="0"/>
              <w:jc w:val="both"/>
              <w:rPr>
                <w:iCs/>
                <w:sz w:val="24"/>
                <w:szCs w:val="24"/>
              </w:rPr>
            </w:pPr>
            <w:r>
              <w:rPr>
                <w:iCs/>
                <w:sz w:val="24"/>
                <w:szCs w:val="24"/>
              </w:rPr>
              <w:t xml:space="preserve">ZTE, Samsung, </w:t>
            </w:r>
            <w:r w:rsidR="002042E6">
              <w:rPr>
                <w:iCs/>
                <w:sz w:val="24"/>
                <w:szCs w:val="24"/>
              </w:rPr>
              <w:t>Qualcomm</w:t>
            </w:r>
            <w:r>
              <w:rPr>
                <w:iCs/>
                <w:sz w:val="24"/>
                <w:szCs w:val="24"/>
              </w:rPr>
              <w:t>, Ericsson, NTT DOCOMO, LGE</w:t>
            </w:r>
            <w:r w:rsidR="00FF7153">
              <w:rPr>
                <w:iCs/>
                <w:sz w:val="24"/>
                <w:szCs w:val="24"/>
              </w:rPr>
              <w:t>, ATT</w:t>
            </w:r>
          </w:p>
          <w:p w14:paraId="628DCEBD" w14:textId="77777777" w:rsidR="003C0D8E" w:rsidRPr="00A95039" w:rsidRDefault="003C0D8E" w:rsidP="003C0D8E">
            <w:pPr>
              <w:pStyle w:val="ListParagraph"/>
              <w:numPr>
                <w:ilvl w:val="0"/>
                <w:numId w:val="55"/>
              </w:numPr>
              <w:spacing w:after="0"/>
              <w:ind w:leftChars="0"/>
              <w:jc w:val="both"/>
              <w:rPr>
                <w:b/>
                <w:iCs/>
                <w:sz w:val="24"/>
                <w:szCs w:val="24"/>
              </w:rPr>
            </w:pPr>
            <w:r w:rsidRPr="00A95039">
              <w:rPr>
                <w:b/>
                <w:iCs/>
                <w:sz w:val="24"/>
                <w:szCs w:val="24"/>
              </w:rPr>
              <w:t>Support of Alt 2</w:t>
            </w:r>
          </w:p>
          <w:p w14:paraId="3EB2A6A4" w14:textId="689BF2AE" w:rsidR="003C0D8E" w:rsidRDefault="003C0D8E" w:rsidP="003C0D8E">
            <w:pPr>
              <w:pStyle w:val="ListParagraph"/>
              <w:numPr>
                <w:ilvl w:val="1"/>
                <w:numId w:val="55"/>
              </w:numPr>
              <w:spacing w:after="0"/>
              <w:ind w:leftChars="0"/>
              <w:jc w:val="both"/>
              <w:rPr>
                <w:iCs/>
                <w:sz w:val="24"/>
                <w:szCs w:val="24"/>
              </w:rPr>
            </w:pPr>
            <w:r>
              <w:rPr>
                <w:iCs/>
                <w:sz w:val="24"/>
                <w:szCs w:val="24"/>
              </w:rPr>
              <w:t>Huawei, HiSilicon</w:t>
            </w:r>
            <w:r w:rsidR="00D852F3">
              <w:rPr>
                <w:iCs/>
                <w:sz w:val="24"/>
                <w:szCs w:val="24"/>
              </w:rPr>
              <w:t>, Mitsubishi</w:t>
            </w:r>
          </w:p>
          <w:p w14:paraId="27E40D7E" w14:textId="77777777" w:rsidR="00FF7153" w:rsidRDefault="00FF7153" w:rsidP="001C7CF7">
            <w:pPr>
              <w:pStyle w:val="ListParagraph"/>
              <w:numPr>
                <w:ilvl w:val="0"/>
                <w:numId w:val="55"/>
              </w:numPr>
              <w:spacing w:after="0"/>
              <w:ind w:leftChars="0"/>
              <w:jc w:val="both"/>
              <w:rPr>
                <w:b/>
                <w:iCs/>
                <w:sz w:val="24"/>
                <w:szCs w:val="24"/>
              </w:rPr>
            </w:pPr>
            <w:r w:rsidRPr="001C7CF7">
              <w:rPr>
                <w:b/>
                <w:iCs/>
                <w:sz w:val="24"/>
                <w:szCs w:val="24"/>
              </w:rPr>
              <w:t>Support the pattern with all of the REs in 1 symbol</w:t>
            </w:r>
          </w:p>
          <w:p w14:paraId="7200F5B6" w14:textId="01A4C9B1" w:rsidR="00FF7153" w:rsidRPr="00FF7153" w:rsidRDefault="00FF7153">
            <w:pPr>
              <w:pStyle w:val="ListParagraph"/>
              <w:numPr>
                <w:ilvl w:val="1"/>
                <w:numId w:val="55"/>
              </w:numPr>
              <w:spacing w:after="0"/>
              <w:ind w:leftChars="0"/>
              <w:jc w:val="both"/>
              <w:rPr>
                <w:iCs/>
                <w:sz w:val="24"/>
                <w:szCs w:val="24"/>
              </w:rPr>
            </w:pPr>
            <w:r>
              <w:rPr>
                <w:iCs/>
                <w:sz w:val="24"/>
                <w:szCs w:val="24"/>
              </w:rPr>
              <w:t>Huawei, HiSilicon</w:t>
            </w:r>
          </w:p>
        </w:tc>
      </w:tr>
    </w:tbl>
    <w:p w14:paraId="33471271" w14:textId="77777777" w:rsidR="003C0D8E" w:rsidRDefault="003C0D8E" w:rsidP="003C0D8E">
      <w:pPr>
        <w:spacing w:after="0"/>
        <w:jc w:val="both"/>
        <w:rPr>
          <w:iCs/>
          <w:sz w:val="24"/>
          <w:szCs w:val="24"/>
        </w:rPr>
      </w:pPr>
    </w:p>
    <w:p w14:paraId="7DE4EF59" w14:textId="3101002D" w:rsidR="00FC1311" w:rsidRPr="001C7CF7" w:rsidRDefault="00FC1311" w:rsidP="001C7CF7">
      <w:pPr>
        <w:spacing w:after="0"/>
        <w:jc w:val="both"/>
        <w:rPr>
          <w:b/>
          <w:i/>
          <w:iCs/>
          <w:sz w:val="24"/>
          <w:szCs w:val="24"/>
          <w:highlight w:val="yellow"/>
        </w:rPr>
      </w:pPr>
      <w:r w:rsidRPr="001C7CF7">
        <w:rPr>
          <w:b/>
          <w:i/>
          <w:iCs/>
          <w:sz w:val="24"/>
          <w:szCs w:val="24"/>
          <w:highlight w:val="yellow"/>
        </w:rPr>
        <w:t xml:space="preserve">Proposal: </w:t>
      </w:r>
      <w:r w:rsidR="00D852F3">
        <w:rPr>
          <w:b/>
          <w:i/>
          <w:iCs/>
          <w:sz w:val="24"/>
          <w:szCs w:val="24"/>
          <w:highlight w:val="yellow"/>
        </w:rPr>
        <w:t>F</w:t>
      </w:r>
      <w:r w:rsidR="00D852F3" w:rsidRPr="001C7CF7">
        <w:rPr>
          <w:b/>
          <w:i/>
          <w:iCs/>
          <w:sz w:val="24"/>
          <w:szCs w:val="24"/>
          <w:highlight w:val="yellow"/>
        </w:rPr>
        <w:t>or broadcast/multicast PDSCH (other than PBCH), the PDSCH is transmitted with a single DMRS port:</w:t>
      </w:r>
      <w:r w:rsidR="00D852F3">
        <w:rPr>
          <w:b/>
          <w:i/>
          <w:iCs/>
          <w:sz w:val="24"/>
          <w:szCs w:val="24"/>
          <w:highlight w:val="yellow"/>
        </w:rPr>
        <w:t xml:space="preserve"> </w:t>
      </w:r>
      <w:r w:rsidR="00D852F3" w:rsidRPr="001C7CF7">
        <w:rPr>
          <w:b/>
          <w:i/>
          <w:iCs/>
          <w:sz w:val="24"/>
          <w:szCs w:val="24"/>
          <w:highlight w:val="yellow"/>
        </w:rPr>
        <w:t>Support using only front-load DMRS Configuration 1</w:t>
      </w:r>
      <w:r w:rsidR="00D852F3">
        <w:rPr>
          <w:b/>
          <w:i/>
          <w:iCs/>
          <w:sz w:val="24"/>
          <w:szCs w:val="24"/>
          <w:highlight w:val="yellow"/>
        </w:rPr>
        <w:t>.</w:t>
      </w:r>
    </w:p>
    <w:p w14:paraId="354E8AD2" w14:textId="7663020B" w:rsidR="002812EF" w:rsidRDefault="002812EF" w:rsidP="001C7CF7">
      <w:pPr>
        <w:spacing w:after="0"/>
        <w:jc w:val="both"/>
        <w:rPr>
          <w:b/>
          <w:i/>
          <w:iCs/>
          <w:sz w:val="24"/>
          <w:szCs w:val="24"/>
        </w:rPr>
      </w:pPr>
      <w:r>
        <w:rPr>
          <w:b/>
          <w:i/>
          <w:iCs/>
          <w:sz w:val="24"/>
          <w:szCs w:val="24"/>
        </w:rPr>
        <w:t>Support:</w:t>
      </w:r>
      <w:r w:rsidRPr="001C7CF7">
        <w:rPr>
          <w:i/>
          <w:iCs/>
          <w:sz w:val="24"/>
          <w:szCs w:val="24"/>
        </w:rPr>
        <w:t xml:space="preserve"> </w:t>
      </w:r>
      <w:r w:rsidR="008F5D6E" w:rsidRPr="001C7CF7">
        <w:rPr>
          <w:iCs/>
          <w:sz w:val="24"/>
          <w:szCs w:val="24"/>
        </w:rPr>
        <w:t>Samsung, Qualcomm</w:t>
      </w:r>
      <w:r w:rsidR="008F5D6E">
        <w:rPr>
          <w:iCs/>
          <w:sz w:val="24"/>
          <w:szCs w:val="24"/>
        </w:rPr>
        <w:t xml:space="preserve">, NTT DOCOMO, Nokia, NSB, </w:t>
      </w:r>
      <w:r w:rsidR="007004C2">
        <w:rPr>
          <w:iCs/>
          <w:sz w:val="24"/>
          <w:szCs w:val="24"/>
        </w:rPr>
        <w:t>ATT, LGE</w:t>
      </w:r>
    </w:p>
    <w:p w14:paraId="21306AB0" w14:textId="55452F55" w:rsidR="002812EF" w:rsidRPr="001C7CF7" w:rsidRDefault="002812EF" w:rsidP="001C7CF7">
      <w:pPr>
        <w:spacing w:after="0"/>
        <w:jc w:val="both"/>
        <w:rPr>
          <w:b/>
          <w:i/>
          <w:iCs/>
          <w:sz w:val="24"/>
          <w:szCs w:val="24"/>
        </w:rPr>
      </w:pPr>
      <w:r>
        <w:rPr>
          <w:b/>
          <w:i/>
          <w:iCs/>
          <w:sz w:val="24"/>
          <w:szCs w:val="24"/>
        </w:rPr>
        <w:t>Object:</w:t>
      </w:r>
      <w:r w:rsidR="008F5D6E">
        <w:rPr>
          <w:b/>
          <w:i/>
          <w:iCs/>
          <w:sz w:val="24"/>
          <w:szCs w:val="24"/>
        </w:rPr>
        <w:t xml:space="preserve"> </w:t>
      </w:r>
      <w:r w:rsidR="008F5D6E">
        <w:rPr>
          <w:iCs/>
          <w:sz w:val="24"/>
          <w:szCs w:val="24"/>
        </w:rPr>
        <w:t>Huawei, HiSilicon</w:t>
      </w:r>
      <w:r w:rsidR="00400FAF">
        <w:rPr>
          <w:iCs/>
          <w:sz w:val="24"/>
          <w:szCs w:val="24"/>
        </w:rPr>
        <w:t>, Mitsubishi</w:t>
      </w:r>
    </w:p>
    <w:p w14:paraId="27CD2A26" w14:textId="1D0AC5EA" w:rsidR="00247EBB" w:rsidRDefault="00247EBB" w:rsidP="00726F66">
      <w:pPr>
        <w:pStyle w:val="Heading2"/>
      </w:pPr>
      <w:r>
        <w:t xml:space="preserve">Additional DMRS </w:t>
      </w:r>
      <w:r w:rsidR="00471239">
        <w:t>for non-self-contained ACK/NAK slots</w:t>
      </w:r>
    </w:p>
    <w:p w14:paraId="1B8EF132" w14:textId="42177063" w:rsidR="003C0D8E" w:rsidRDefault="00560BA0" w:rsidP="003C0D8E">
      <w:pPr>
        <w:pStyle w:val="Heading2"/>
        <w:numPr>
          <w:ilvl w:val="2"/>
          <w:numId w:val="1"/>
        </w:numPr>
      </w:pPr>
      <w:r>
        <w:t>Maximum n</w:t>
      </w:r>
      <w:r w:rsidR="006F6231">
        <w:t>umber of additional DMRS for DL</w:t>
      </w:r>
      <w:r w:rsidR="008D1ED5">
        <w:t xml:space="preserve"> and UL</w:t>
      </w:r>
    </w:p>
    <w:tbl>
      <w:tblPr>
        <w:tblStyle w:val="TableGrid"/>
        <w:tblW w:w="0" w:type="auto"/>
        <w:tblLook w:val="04A0" w:firstRow="1" w:lastRow="0" w:firstColumn="1" w:lastColumn="0" w:noHBand="0" w:noVBand="1"/>
      </w:tblPr>
      <w:tblGrid>
        <w:gridCol w:w="9629"/>
      </w:tblGrid>
      <w:tr w:rsidR="003C0D8E" w14:paraId="3FA4B8A3" w14:textId="77777777" w:rsidTr="003C0D8E">
        <w:tc>
          <w:tcPr>
            <w:tcW w:w="9629" w:type="dxa"/>
          </w:tcPr>
          <w:p w14:paraId="1D3B05DB" w14:textId="28236CFB" w:rsidR="006E4EA7" w:rsidRPr="00E42A73" w:rsidRDefault="009C55A7" w:rsidP="003C0D8E">
            <w:pPr>
              <w:pStyle w:val="ListParagraph"/>
              <w:numPr>
                <w:ilvl w:val="0"/>
                <w:numId w:val="57"/>
              </w:numPr>
              <w:spacing w:after="0"/>
              <w:ind w:leftChars="0"/>
              <w:rPr>
                <w:b/>
                <w:sz w:val="24"/>
                <w:szCs w:val="24"/>
              </w:rPr>
            </w:pPr>
            <w:r w:rsidRPr="00E42A73">
              <w:rPr>
                <w:b/>
                <w:sz w:val="24"/>
                <w:szCs w:val="24"/>
              </w:rPr>
              <w:t xml:space="preserve">For a 14-symbol slot, for 2-symbol front-load DMRS, </w:t>
            </w:r>
          </w:p>
          <w:p w14:paraId="7C675C47" w14:textId="2FD95031" w:rsidR="009C55A7" w:rsidRPr="00E42A73" w:rsidRDefault="009C55A7" w:rsidP="001C7CF7">
            <w:pPr>
              <w:pStyle w:val="ListParagraph"/>
              <w:numPr>
                <w:ilvl w:val="1"/>
                <w:numId w:val="57"/>
              </w:numPr>
              <w:spacing w:after="0"/>
              <w:ind w:leftChars="0"/>
              <w:rPr>
                <w:b/>
                <w:sz w:val="24"/>
                <w:szCs w:val="24"/>
              </w:rPr>
            </w:pPr>
            <w:r w:rsidRPr="00E42A73">
              <w:rPr>
                <w:b/>
                <w:sz w:val="24"/>
                <w:szCs w:val="24"/>
              </w:rPr>
              <w:t>no additional DMRS ma</w:t>
            </w:r>
            <w:r w:rsidR="001214E5" w:rsidRPr="00E42A73">
              <w:rPr>
                <w:b/>
                <w:sz w:val="24"/>
                <w:szCs w:val="24"/>
              </w:rPr>
              <w:t>y be configured</w:t>
            </w:r>
          </w:p>
          <w:p w14:paraId="3CA472B8" w14:textId="04BD1AF5" w:rsidR="009C55A7" w:rsidRPr="00E42A73" w:rsidRDefault="009C55A7" w:rsidP="001C7CF7">
            <w:pPr>
              <w:pStyle w:val="ListParagraph"/>
              <w:numPr>
                <w:ilvl w:val="2"/>
                <w:numId w:val="57"/>
              </w:numPr>
              <w:spacing w:after="0"/>
              <w:ind w:leftChars="0"/>
              <w:rPr>
                <w:sz w:val="24"/>
                <w:szCs w:val="24"/>
              </w:rPr>
            </w:pPr>
            <w:r w:rsidRPr="00E42A73">
              <w:rPr>
                <w:sz w:val="24"/>
                <w:szCs w:val="24"/>
              </w:rPr>
              <w:t>ZTE</w:t>
            </w:r>
            <w:r w:rsidR="006E4EA7" w:rsidRPr="00E42A73">
              <w:rPr>
                <w:sz w:val="24"/>
                <w:szCs w:val="24"/>
              </w:rPr>
              <w:t>, LGE</w:t>
            </w:r>
          </w:p>
          <w:p w14:paraId="59832172" w14:textId="4743FE8F" w:rsidR="006E4EA7" w:rsidRPr="00E42A73" w:rsidRDefault="006E4EA7" w:rsidP="001C7CF7">
            <w:pPr>
              <w:pStyle w:val="ListParagraph"/>
              <w:numPr>
                <w:ilvl w:val="1"/>
                <w:numId w:val="57"/>
              </w:numPr>
              <w:spacing w:after="0"/>
              <w:ind w:leftChars="0"/>
              <w:rPr>
                <w:b/>
                <w:sz w:val="24"/>
                <w:szCs w:val="24"/>
              </w:rPr>
            </w:pPr>
            <w:r w:rsidRPr="00E42A73">
              <w:rPr>
                <w:b/>
                <w:sz w:val="24"/>
                <w:szCs w:val="24"/>
              </w:rPr>
              <w:t>up to two more 2-symbol additional DMRS may be configured</w:t>
            </w:r>
          </w:p>
          <w:p w14:paraId="50FB734D" w14:textId="16A6EF67" w:rsidR="006E4EA7" w:rsidRPr="00E42A73" w:rsidRDefault="006E4EA7" w:rsidP="001C7CF7">
            <w:pPr>
              <w:pStyle w:val="ListParagraph"/>
              <w:numPr>
                <w:ilvl w:val="2"/>
                <w:numId w:val="57"/>
              </w:numPr>
              <w:spacing w:after="0"/>
              <w:ind w:leftChars="0"/>
              <w:rPr>
                <w:sz w:val="24"/>
                <w:szCs w:val="24"/>
              </w:rPr>
            </w:pPr>
            <w:r w:rsidRPr="00E42A73">
              <w:rPr>
                <w:sz w:val="24"/>
                <w:szCs w:val="24"/>
              </w:rPr>
              <w:t>Huawei, HiSilicon</w:t>
            </w:r>
          </w:p>
          <w:p w14:paraId="782A2554" w14:textId="12819FF3" w:rsidR="003C0D8E" w:rsidRPr="00E42A73" w:rsidRDefault="003C0D8E" w:rsidP="001C7CF7">
            <w:pPr>
              <w:pStyle w:val="ListParagraph"/>
              <w:numPr>
                <w:ilvl w:val="1"/>
                <w:numId w:val="57"/>
              </w:numPr>
              <w:spacing w:after="0"/>
              <w:ind w:leftChars="0"/>
              <w:rPr>
                <w:b/>
                <w:sz w:val="24"/>
                <w:szCs w:val="24"/>
              </w:rPr>
            </w:pPr>
            <w:r w:rsidRPr="00E42A73">
              <w:rPr>
                <w:b/>
                <w:sz w:val="24"/>
                <w:szCs w:val="24"/>
              </w:rPr>
              <w:t>up to one more 2-symbol additional DMRS may be configured</w:t>
            </w:r>
          </w:p>
          <w:p w14:paraId="49E4DDD2" w14:textId="68844E2A" w:rsidR="00BE03D9" w:rsidRPr="00E42A73" w:rsidRDefault="003C0D8E" w:rsidP="001C7CF7">
            <w:pPr>
              <w:pStyle w:val="ListParagraph"/>
              <w:numPr>
                <w:ilvl w:val="2"/>
                <w:numId w:val="57"/>
              </w:numPr>
              <w:spacing w:after="0"/>
              <w:ind w:leftChars="0"/>
              <w:rPr>
                <w:sz w:val="24"/>
                <w:szCs w:val="24"/>
              </w:rPr>
            </w:pPr>
            <w:r w:rsidRPr="00E42A73">
              <w:rPr>
                <w:sz w:val="24"/>
                <w:szCs w:val="24"/>
              </w:rPr>
              <w:t>Ericsson, Qualcomm</w:t>
            </w:r>
            <w:r w:rsidR="009C55A7" w:rsidRPr="00E42A73">
              <w:rPr>
                <w:sz w:val="24"/>
                <w:szCs w:val="24"/>
              </w:rPr>
              <w:t>, Nokia, NSB</w:t>
            </w:r>
            <w:r w:rsidR="006E4EA7" w:rsidRPr="00E42A73">
              <w:rPr>
                <w:sz w:val="24"/>
                <w:szCs w:val="24"/>
              </w:rPr>
              <w:t>, Mediatek</w:t>
            </w:r>
            <w:r w:rsidR="00BE03D9" w:rsidRPr="00E42A73">
              <w:rPr>
                <w:sz w:val="24"/>
                <w:szCs w:val="24"/>
              </w:rPr>
              <w:t>, Samsung</w:t>
            </w:r>
            <w:r w:rsidR="003630F9" w:rsidRPr="00E42A73">
              <w:rPr>
                <w:sz w:val="24"/>
                <w:szCs w:val="24"/>
              </w:rPr>
              <w:t>, ATT</w:t>
            </w:r>
            <w:r w:rsidR="004314B0" w:rsidRPr="00E42A73">
              <w:rPr>
                <w:sz w:val="24"/>
                <w:szCs w:val="24"/>
              </w:rPr>
              <w:t>, Intel</w:t>
            </w:r>
            <w:r w:rsidR="001B4B6D" w:rsidRPr="00E42A73">
              <w:rPr>
                <w:sz w:val="24"/>
                <w:szCs w:val="24"/>
              </w:rPr>
              <w:t>, CATT</w:t>
            </w:r>
          </w:p>
          <w:p w14:paraId="0424B49D" w14:textId="77777777" w:rsidR="00B7128E" w:rsidRPr="00E42A73" w:rsidRDefault="00B7128E" w:rsidP="001C7CF7">
            <w:pPr>
              <w:pStyle w:val="ListParagraph"/>
              <w:spacing w:after="0"/>
              <w:ind w:leftChars="0" w:left="720"/>
              <w:rPr>
                <w:b/>
                <w:sz w:val="24"/>
                <w:szCs w:val="24"/>
              </w:rPr>
            </w:pPr>
          </w:p>
          <w:p w14:paraId="4E2631F0" w14:textId="77777777" w:rsidR="003C0D8E" w:rsidRPr="00E42A73" w:rsidRDefault="003C0D8E" w:rsidP="003C0D8E">
            <w:pPr>
              <w:pStyle w:val="ListParagraph"/>
              <w:numPr>
                <w:ilvl w:val="0"/>
                <w:numId w:val="57"/>
              </w:numPr>
              <w:spacing w:after="0"/>
              <w:ind w:leftChars="0"/>
              <w:rPr>
                <w:b/>
                <w:sz w:val="24"/>
                <w:szCs w:val="24"/>
              </w:rPr>
            </w:pPr>
            <w:r w:rsidRPr="00E42A73">
              <w:rPr>
                <w:b/>
                <w:sz w:val="24"/>
                <w:szCs w:val="24"/>
              </w:rPr>
              <w:t>For a 14-symbol slot, for 1-symbol front-load DMRS,</w:t>
            </w:r>
          </w:p>
          <w:p w14:paraId="2A56970F" w14:textId="36B78B0F" w:rsidR="003C0D8E" w:rsidRPr="00E42A73" w:rsidRDefault="003C0D8E" w:rsidP="003C0D8E">
            <w:pPr>
              <w:pStyle w:val="ListParagraph"/>
              <w:numPr>
                <w:ilvl w:val="1"/>
                <w:numId w:val="57"/>
              </w:numPr>
              <w:spacing w:after="0"/>
              <w:ind w:leftChars="0"/>
              <w:rPr>
                <w:b/>
                <w:sz w:val="24"/>
                <w:szCs w:val="24"/>
              </w:rPr>
            </w:pPr>
            <w:r w:rsidRPr="00E42A73">
              <w:rPr>
                <w:b/>
                <w:sz w:val="24"/>
                <w:szCs w:val="24"/>
              </w:rPr>
              <w:t xml:space="preserve">up to </w:t>
            </w:r>
            <w:r w:rsidR="00B83ED5" w:rsidRPr="00E42A73">
              <w:rPr>
                <w:b/>
                <w:sz w:val="24"/>
                <w:szCs w:val="24"/>
              </w:rPr>
              <w:t xml:space="preserve">two </w:t>
            </w:r>
            <w:r w:rsidRPr="00E42A73">
              <w:rPr>
                <w:b/>
                <w:sz w:val="24"/>
                <w:szCs w:val="24"/>
              </w:rPr>
              <w:t>1-symbol additional DMRS may be configured</w:t>
            </w:r>
          </w:p>
          <w:p w14:paraId="56EDF03E" w14:textId="5702C337" w:rsidR="003C0D8E" w:rsidRPr="00E42A73" w:rsidRDefault="003C0D8E" w:rsidP="003C0D8E">
            <w:pPr>
              <w:pStyle w:val="ListParagraph"/>
              <w:numPr>
                <w:ilvl w:val="2"/>
                <w:numId w:val="57"/>
              </w:numPr>
              <w:spacing w:after="0"/>
              <w:ind w:leftChars="0"/>
              <w:rPr>
                <w:sz w:val="24"/>
                <w:szCs w:val="24"/>
              </w:rPr>
            </w:pPr>
            <w:r w:rsidRPr="00E42A73">
              <w:rPr>
                <w:sz w:val="24"/>
                <w:szCs w:val="24"/>
              </w:rPr>
              <w:t>Mediatek</w:t>
            </w:r>
            <w:r w:rsidR="00B70DDF" w:rsidRPr="00E42A73">
              <w:rPr>
                <w:sz w:val="24"/>
                <w:szCs w:val="24"/>
              </w:rPr>
              <w:t xml:space="preserve">, </w:t>
            </w:r>
            <w:r w:rsidR="00D81CE1" w:rsidRPr="00E42A73">
              <w:rPr>
                <w:sz w:val="24"/>
                <w:szCs w:val="24"/>
              </w:rPr>
              <w:t>Spreadtrum</w:t>
            </w:r>
            <w:r w:rsidR="00723067" w:rsidRPr="00E42A73">
              <w:rPr>
                <w:sz w:val="24"/>
                <w:szCs w:val="24"/>
              </w:rPr>
              <w:t>, ITL</w:t>
            </w:r>
          </w:p>
          <w:p w14:paraId="69DD0BE6" w14:textId="6A1A0EB4" w:rsidR="009D65A9" w:rsidRPr="00E42A73" w:rsidRDefault="003C0D8E" w:rsidP="003C0D8E">
            <w:pPr>
              <w:pStyle w:val="ListParagraph"/>
              <w:numPr>
                <w:ilvl w:val="1"/>
                <w:numId w:val="57"/>
              </w:numPr>
              <w:spacing w:after="0"/>
              <w:ind w:leftChars="0"/>
              <w:rPr>
                <w:b/>
                <w:sz w:val="24"/>
                <w:szCs w:val="24"/>
              </w:rPr>
            </w:pPr>
            <w:r w:rsidRPr="00E42A73">
              <w:rPr>
                <w:b/>
                <w:sz w:val="24"/>
                <w:szCs w:val="24"/>
              </w:rPr>
              <w:t xml:space="preserve">up to </w:t>
            </w:r>
            <w:r w:rsidR="00B83ED5" w:rsidRPr="00E42A73">
              <w:rPr>
                <w:b/>
                <w:sz w:val="24"/>
                <w:szCs w:val="24"/>
              </w:rPr>
              <w:t xml:space="preserve">three </w:t>
            </w:r>
            <w:r w:rsidRPr="00E42A73">
              <w:rPr>
                <w:b/>
                <w:sz w:val="24"/>
                <w:szCs w:val="24"/>
              </w:rPr>
              <w:t>1-symbol additional DMRS may be configured</w:t>
            </w:r>
          </w:p>
          <w:p w14:paraId="257E27C7" w14:textId="04B2F23A" w:rsidR="00190213" w:rsidRPr="001C7CF7" w:rsidRDefault="003C0D8E" w:rsidP="001C7CF7">
            <w:pPr>
              <w:pStyle w:val="ListParagraph"/>
              <w:spacing w:after="0"/>
              <w:ind w:leftChars="0" w:left="1600"/>
              <w:rPr>
                <w:sz w:val="32"/>
              </w:rPr>
            </w:pPr>
            <w:r w:rsidRPr="00E42A73">
              <w:rPr>
                <w:sz w:val="24"/>
                <w:szCs w:val="24"/>
              </w:rPr>
              <w:t>Qualcomm, Huawei, HiSilicon, Ericsson, ZTE, Nokia</w:t>
            </w:r>
            <w:r w:rsidR="00C77D76" w:rsidRPr="00E42A73">
              <w:rPr>
                <w:sz w:val="24"/>
                <w:szCs w:val="24"/>
              </w:rPr>
              <w:t>, N</w:t>
            </w:r>
            <w:r w:rsidR="00315014" w:rsidRPr="00E42A73">
              <w:rPr>
                <w:sz w:val="24"/>
                <w:szCs w:val="24"/>
              </w:rPr>
              <w:t>SB</w:t>
            </w:r>
            <w:r w:rsidR="00074AFB" w:rsidRPr="00E42A73">
              <w:rPr>
                <w:sz w:val="24"/>
                <w:szCs w:val="24"/>
              </w:rPr>
              <w:t>, NTT DOCOMO</w:t>
            </w:r>
            <w:r w:rsidR="00BE03D9" w:rsidRPr="00E42A73">
              <w:rPr>
                <w:sz w:val="24"/>
                <w:szCs w:val="24"/>
              </w:rPr>
              <w:t>, Samsung</w:t>
            </w:r>
            <w:r w:rsidR="00290A3B" w:rsidRPr="00E42A73">
              <w:rPr>
                <w:sz w:val="24"/>
                <w:szCs w:val="24"/>
              </w:rPr>
              <w:t>, ATT</w:t>
            </w:r>
            <w:r w:rsidR="00D01F72" w:rsidRPr="00E42A73">
              <w:rPr>
                <w:sz w:val="24"/>
                <w:szCs w:val="24"/>
              </w:rPr>
              <w:t>, Intel</w:t>
            </w:r>
            <w:r w:rsidR="00FC3EB4" w:rsidRPr="00E42A73">
              <w:rPr>
                <w:sz w:val="24"/>
                <w:szCs w:val="24"/>
              </w:rPr>
              <w:t>, CATT</w:t>
            </w:r>
            <w:r w:rsidR="003471B4" w:rsidRPr="00E42A73">
              <w:rPr>
                <w:sz w:val="24"/>
                <w:szCs w:val="24"/>
              </w:rPr>
              <w:t>, LGE</w:t>
            </w:r>
          </w:p>
          <w:p w14:paraId="2F49DCB4" w14:textId="2862735C" w:rsidR="003C0D8E" w:rsidRPr="003C0D8E" w:rsidRDefault="003C0D8E" w:rsidP="004B379D">
            <w:pPr>
              <w:pStyle w:val="ListParagraph"/>
              <w:numPr>
                <w:ilvl w:val="0"/>
                <w:numId w:val="57"/>
              </w:numPr>
              <w:spacing w:after="0"/>
              <w:ind w:leftChars="0"/>
              <w:jc w:val="both"/>
              <w:rPr>
                <w:sz w:val="24"/>
                <w:szCs w:val="24"/>
              </w:rPr>
            </w:pPr>
            <w:r w:rsidRPr="00B02346">
              <w:rPr>
                <w:sz w:val="24"/>
                <w:u w:val="single"/>
                <w:lang w:eastAsia="ko-KR"/>
              </w:rPr>
              <w:t>Note</w:t>
            </w:r>
            <w:r>
              <w:rPr>
                <w:sz w:val="24"/>
                <w:lang w:eastAsia="ko-KR"/>
              </w:rPr>
              <w:t>: The list above is a starting point for discussion on the maximum number of additional DMRS that may be configured</w:t>
            </w:r>
            <w:r w:rsidR="00943F0E">
              <w:rPr>
                <w:sz w:val="24"/>
                <w:lang w:eastAsia="ko-KR"/>
              </w:rPr>
              <w:t xml:space="preserve"> in NR</w:t>
            </w:r>
            <w:r>
              <w:rPr>
                <w:sz w:val="24"/>
                <w:lang w:eastAsia="ko-KR"/>
              </w:rPr>
              <w:t>, and additional details</w:t>
            </w:r>
            <w:r w:rsidR="005D1559">
              <w:rPr>
                <w:sz w:val="24"/>
                <w:lang w:eastAsia="ko-KR"/>
              </w:rPr>
              <w:t xml:space="preserve"> are needed</w:t>
            </w:r>
            <w:r>
              <w:rPr>
                <w:sz w:val="24"/>
                <w:lang w:eastAsia="ko-KR"/>
              </w:rPr>
              <w:t xml:space="preserve"> on </w:t>
            </w:r>
            <w:r w:rsidR="005610E9">
              <w:rPr>
                <w:sz w:val="24"/>
                <w:lang w:eastAsia="ko-KR"/>
              </w:rPr>
              <w:t>which scenarios</w:t>
            </w:r>
            <w:r>
              <w:rPr>
                <w:sz w:val="24"/>
                <w:lang w:eastAsia="ko-KR"/>
              </w:rPr>
              <w:t xml:space="preserve"> </w:t>
            </w:r>
            <w:r w:rsidR="005610E9">
              <w:rPr>
                <w:sz w:val="24"/>
                <w:lang w:eastAsia="ko-KR"/>
              </w:rPr>
              <w:t xml:space="preserve">and </w:t>
            </w:r>
            <w:r>
              <w:rPr>
                <w:sz w:val="24"/>
                <w:lang w:eastAsia="ko-KR"/>
              </w:rPr>
              <w:t>slot formats</w:t>
            </w:r>
            <w:r w:rsidR="004B379D">
              <w:rPr>
                <w:sz w:val="24"/>
                <w:lang w:eastAsia="ko-KR"/>
              </w:rPr>
              <w:t>/duration</w:t>
            </w:r>
            <w:r>
              <w:rPr>
                <w:sz w:val="24"/>
                <w:lang w:eastAsia="ko-KR"/>
              </w:rPr>
              <w:t xml:space="preserve">, </w:t>
            </w:r>
            <w:r w:rsidR="005610E9">
              <w:rPr>
                <w:sz w:val="24"/>
                <w:lang w:eastAsia="ko-KR"/>
              </w:rPr>
              <w:t>the maximum number of DMRS s</w:t>
            </w:r>
            <w:r>
              <w:rPr>
                <w:sz w:val="24"/>
                <w:lang w:eastAsia="ko-KR"/>
              </w:rPr>
              <w:t xml:space="preserve">hould be </w:t>
            </w:r>
            <w:r w:rsidR="005610E9">
              <w:rPr>
                <w:sz w:val="24"/>
                <w:lang w:eastAsia="ko-KR"/>
              </w:rPr>
              <w:t>used</w:t>
            </w:r>
            <w:r>
              <w:rPr>
                <w:sz w:val="24"/>
                <w:lang w:eastAsia="ko-KR"/>
              </w:rPr>
              <w:t xml:space="preserve">. </w:t>
            </w:r>
          </w:p>
        </w:tc>
      </w:tr>
    </w:tbl>
    <w:p w14:paraId="5349DA2F" w14:textId="5490925B" w:rsidR="00FC1311" w:rsidRDefault="00FC1311" w:rsidP="001C7CF7">
      <w:pPr>
        <w:pStyle w:val="Heading2"/>
        <w:numPr>
          <w:ilvl w:val="0"/>
          <w:numId w:val="0"/>
        </w:numPr>
        <w:spacing w:before="0" w:after="0"/>
        <w:ind w:left="576" w:hanging="576"/>
        <w:rPr>
          <w:rFonts w:ascii="Times New Roman" w:eastAsia="Malgun Gothic" w:hAnsi="Times New Roman"/>
          <w:i/>
          <w:szCs w:val="20"/>
          <w:u w:val="single"/>
        </w:rPr>
      </w:pPr>
    </w:p>
    <w:p w14:paraId="535D468F" w14:textId="119D4B07" w:rsidR="00726F66" w:rsidRDefault="00726F66" w:rsidP="00247EBB">
      <w:pPr>
        <w:pStyle w:val="Heading2"/>
        <w:numPr>
          <w:ilvl w:val="2"/>
          <w:numId w:val="1"/>
        </w:numPr>
      </w:pPr>
      <w:bookmarkStart w:id="3" w:name="_GoBack"/>
      <w:bookmarkEnd w:id="3"/>
      <w:r>
        <w:t xml:space="preserve">Location of </w:t>
      </w:r>
      <w:r w:rsidR="003B70F3">
        <w:t>additional DMRS for</w:t>
      </w:r>
      <w:r w:rsidR="00236C85">
        <w:t xml:space="preserve"> DL for</w:t>
      </w:r>
      <w:r w:rsidR="003B70F3">
        <w:t xml:space="preserve"> non-self-contained ACK/NAK slots</w:t>
      </w:r>
    </w:p>
    <w:p w14:paraId="5E494929" w14:textId="3C8895DE" w:rsidR="00D0789D" w:rsidRPr="00070C9D" w:rsidRDefault="00EA1243" w:rsidP="00AE799C">
      <w:pPr>
        <w:rPr>
          <w:sz w:val="24"/>
        </w:rPr>
      </w:pPr>
      <w:r w:rsidRPr="00070C9D">
        <w:rPr>
          <w:sz w:val="24"/>
        </w:rPr>
        <w:t xml:space="preserve">At least the following </w:t>
      </w:r>
      <w:r w:rsidR="006F6231" w:rsidRPr="00070C9D">
        <w:rPr>
          <w:sz w:val="24"/>
        </w:rPr>
        <w:t xml:space="preserve">proposals </w:t>
      </w:r>
      <w:r w:rsidRPr="00070C9D">
        <w:rPr>
          <w:sz w:val="24"/>
        </w:rPr>
        <w:t xml:space="preserve">on specific locations </w:t>
      </w:r>
      <w:r w:rsidR="006F6231" w:rsidRPr="00070C9D">
        <w:rPr>
          <w:sz w:val="24"/>
        </w:rPr>
        <w:t>have</w:t>
      </w:r>
      <w:r w:rsidR="00247EBB" w:rsidRPr="00070C9D">
        <w:rPr>
          <w:sz w:val="24"/>
        </w:rPr>
        <w:t xml:space="preserve"> been made from different companies</w:t>
      </w:r>
      <w:r w:rsidRPr="00070C9D">
        <w:rPr>
          <w:sz w:val="24"/>
        </w:rPr>
        <w:t xml:space="preserve"> based on the contributions. </w:t>
      </w:r>
    </w:p>
    <w:p w14:paraId="34120E0E" w14:textId="50B9F89B" w:rsidR="00EA1243" w:rsidRPr="00070C9D" w:rsidRDefault="0011073D" w:rsidP="00AE799C">
      <w:pPr>
        <w:rPr>
          <w:b/>
          <w:sz w:val="24"/>
        </w:rPr>
      </w:pPr>
      <w:r>
        <w:rPr>
          <w:b/>
          <w:sz w:val="24"/>
        </w:rPr>
        <w:t xml:space="preserve">DL DMRS for </w:t>
      </w:r>
      <w:r w:rsidR="00EA1243" w:rsidRPr="00070C9D">
        <w:rPr>
          <w:b/>
          <w:sz w:val="24"/>
        </w:rPr>
        <w:t>14-symbol slot-based scheduling with counting starting at 0:</w:t>
      </w:r>
    </w:p>
    <w:tbl>
      <w:tblPr>
        <w:tblStyle w:val="TableGrid"/>
        <w:tblW w:w="0" w:type="auto"/>
        <w:jc w:val="center"/>
        <w:tblLook w:val="04A0" w:firstRow="1" w:lastRow="0" w:firstColumn="1" w:lastColumn="0" w:noHBand="0" w:noVBand="1"/>
      </w:tblPr>
      <w:tblGrid>
        <w:gridCol w:w="2065"/>
        <w:gridCol w:w="7110"/>
      </w:tblGrid>
      <w:tr w:rsidR="00236C85" w14:paraId="2D374153" w14:textId="77777777" w:rsidTr="001623A5">
        <w:trPr>
          <w:jc w:val="center"/>
        </w:trPr>
        <w:tc>
          <w:tcPr>
            <w:tcW w:w="2065" w:type="dxa"/>
            <w:vAlign w:val="center"/>
          </w:tcPr>
          <w:p w14:paraId="1614E43F" w14:textId="3904E1D3" w:rsidR="00236C85" w:rsidRPr="00460462" w:rsidRDefault="00236C85" w:rsidP="00460462">
            <w:pPr>
              <w:jc w:val="center"/>
              <w:rPr>
                <w:b/>
                <w:sz w:val="24"/>
              </w:rPr>
            </w:pPr>
            <w:r w:rsidRPr="00460462">
              <w:rPr>
                <w:b/>
                <w:sz w:val="24"/>
              </w:rPr>
              <w:t>Company</w:t>
            </w:r>
          </w:p>
        </w:tc>
        <w:tc>
          <w:tcPr>
            <w:tcW w:w="7110" w:type="dxa"/>
            <w:vAlign w:val="center"/>
          </w:tcPr>
          <w:p w14:paraId="3A8505C6" w14:textId="34583A61" w:rsidR="00236C85" w:rsidRPr="00460462" w:rsidRDefault="000E1987" w:rsidP="00460462">
            <w:pPr>
              <w:jc w:val="center"/>
              <w:rPr>
                <w:b/>
                <w:sz w:val="24"/>
              </w:rPr>
            </w:pPr>
            <w:r>
              <w:rPr>
                <w:b/>
                <w:sz w:val="24"/>
              </w:rPr>
              <w:t xml:space="preserve">Using </w:t>
            </w:r>
            <w:r w:rsidR="00236C85" w:rsidRPr="00460462">
              <w:rPr>
                <w:b/>
                <w:sz w:val="24"/>
              </w:rPr>
              <w:t>1-symbol front-load</w:t>
            </w:r>
          </w:p>
        </w:tc>
      </w:tr>
      <w:tr w:rsidR="00236C85" w14:paraId="206E350D" w14:textId="77777777" w:rsidTr="001623A5">
        <w:trPr>
          <w:jc w:val="center"/>
        </w:trPr>
        <w:tc>
          <w:tcPr>
            <w:tcW w:w="2065" w:type="dxa"/>
            <w:vAlign w:val="center"/>
          </w:tcPr>
          <w:p w14:paraId="3BD1D1B6" w14:textId="286DBB17" w:rsidR="00236C85" w:rsidRPr="00460462" w:rsidRDefault="00236C85" w:rsidP="00460462">
            <w:pPr>
              <w:jc w:val="center"/>
              <w:rPr>
                <w:sz w:val="24"/>
              </w:rPr>
            </w:pPr>
            <w:r w:rsidRPr="00460462">
              <w:rPr>
                <w:sz w:val="24"/>
              </w:rPr>
              <w:t>Qualcomm</w:t>
            </w:r>
          </w:p>
        </w:tc>
        <w:tc>
          <w:tcPr>
            <w:tcW w:w="7110" w:type="dxa"/>
            <w:vAlign w:val="center"/>
          </w:tcPr>
          <w:p w14:paraId="7B6714AC" w14:textId="718AC5B8" w:rsidR="00236C85" w:rsidRPr="00460462" w:rsidRDefault="00236C85" w:rsidP="00B206DC">
            <w:pPr>
              <w:jc w:val="center"/>
              <w:rPr>
                <w:sz w:val="24"/>
              </w:rPr>
            </w:pPr>
            <w:r w:rsidRPr="00460462">
              <w:rPr>
                <w:sz w:val="24"/>
              </w:rPr>
              <w:t xml:space="preserve">Potential position is </w:t>
            </w:r>
            <w:r w:rsidR="004D0162" w:rsidRPr="00460462">
              <w:rPr>
                <w:sz w:val="24"/>
              </w:rPr>
              <w:t>every</w:t>
            </w:r>
            <w:r w:rsidRPr="00460462">
              <w:rPr>
                <w:sz w:val="24"/>
              </w:rPr>
              <w:t xml:space="preserve"> 3</w:t>
            </w:r>
            <w:r w:rsidR="004D0162" w:rsidRPr="00460462">
              <w:rPr>
                <w:sz w:val="24"/>
              </w:rPr>
              <w:t>*k</w:t>
            </w:r>
            <w:r w:rsidR="00B10ECC">
              <w:rPr>
                <w:sz w:val="24"/>
              </w:rPr>
              <w:t>,</w:t>
            </w:r>
            <w:r w:rsidR="004D0162" w:rsidRPr="00460462">
              <w:rPr>
                <w:sz w:val="24"/>
              </w:rPr>
              <w:t xml:space="preserve"> </w:t>
            </w:r>
            <w:r w:rsidRPr="00460462">
              <w:rPr>
                <w:sz w:val="24"/>
              </w:rPr>
              <w:t>or 4</w:t>
            </w:r>
            <w:r w:rsidR="004D0162" w:rsidRPr="00460462">
              <w:rPr>
                <w:sz w:val="24"/>
              </w:rPr>
              <w:t>*k</w:t>
            </w:r>
            <w:r w:rsidR="00B10ECC">
              <w:rPr>
                <w:sz w:val="24"/>
              </w:rPr>
              <w:t>,</w:t>
            </w:r>
            <w:r w:rsidRPr="00460462">
              <w:rPr>
                <w:sz w:val="24"/>
              </w:rPr>
              <w:t xml:space="preserve"> or 5</w:t>
            </w:r>
            <w:r w:rsidR="004D0162" w:rsidRPr="00460462">
              <w:rPr>
                <w:sz w:val="24"/>
              </w:rPr>
              <w:t>*k symbol</w:t>
            </w:r>
            <w:r w:rsidRPr="00460462">
              <w:rPr>
                <w:sz w:val="24"/>
              </w:rPr>
              <w:t xml:space="preserve"> starting from front-load </w:t>
            </w:r>
          </w:p>
        </w:tc>
      </w:tr>
      <w:tr w:rsidR="00236C85" w14:paraId="76AD8399" w14:textId="77777777" w:rsidTr="001623A5">
        <w:trPr>
          <w:jc w:val="center"/>
        </w:trPr>
        <w:tc>
          <w:tcPr>
            <w:tcW w:w="2065" w:type="dxa"/>
            <w:vAlign w:val="center"/>
          </w:tcPr>
          <w:p w14:paraId="3EF60924" w14:textId="3957FC9A" w:rsidR="00236C85" w:rsidRPr="00460462" w:rsidRDefault="00236C85" w:rsidP="00460462">
            <w:pPr>
              <w:jc w:val="center"/>
              <w:rPr>
                <w:b/>
                <w:sz w:val="24"/>
              </w:rPr>
            </w:pPr>
            <w:r w:rsidRPr="00460462">
              <w:rPr>
                <w:sz w:val="24"/>
              </w:rPr>
              <w:t>ZTE</w:t>
            </w:r>
          </w:p>
        </w:tc>
        <w:tc>
          <w:tcPr>
            <w:tcW w:w="7110" w:type="dxa"/>
            <w:vAlign w:val="center"/>
          </w:tcPr>
          <w:p w14:paraId="7FC9869C" w14:textId="0798208A" w:rsidR="00236C85" w:rsidRPr="00460462" w:rsidRDefault="00236C85" w:rsidP="00460462">
            <w:pPr>
              <w:jc w:val="center"/>
              <w:rPr>
                <w:sz w:val="24"/>
              </w:rPr>
            </w:pPr>
            <w:r w:rsidRPr="00460462">
              <w:rPr>
                <w:sz w:val="24"/>
              </w:rPr>
              <w:t>{3,10}, {3,6}, {3,6,10,13}</w:t>
            </w:r>
          </w:p>
        </w:tc>
      </w:tr>
      <w:tr w:rsidR="00236C85" w14:paraId="7C892874" w14:textId="77777777" w:rsidTr="001623A5">
        <w:trPr>
          <w:jc w:val="center"/>
        </w:trPr>
        <w:tc>
          <w:tcPr>
            <w:tcW w:w="2065" w:type="dxa"/>
            <w:vAlign w:val="center"/>
          </w:tcPr>
          <w:p w14:paraId="799E6E4D" w14:textId="7F826853" w:rsidR="00236C85" w:rsidRPr="00460462" w:rsidRDefault="00236C85" w:rsidP="00460462">
            <w:pPr>
              <w:jc w:val="center"/>
              <w:rPr>
                <w:sz w:val="24"/>
              </w:rPr>
            </w:pPr>
            <w:r w:rsidRPr="00460462">
              <w:rPr>
                <w:sz w:val="24"/>
              </w:rPr>
              <w:t>Mediatek</w:t>
            </w:r>
          </w:p>
        </w:tc>
        <w:tc>
          <w:tcPr>
            <w:tcW w:w="7110" w:type="dxa"/>
            <w:vAlign w:val="center"/>
          </w:tcPr>
          <w:p w14:paraId="4DFA8B90" w14:textId="519DF2DF" w:rsidR="00236C85" w:rsidRPr="00460462" w:rsidRDefault="00302F79" w:rsidP="00302F79">
            <w:pPr>
              <w:jc w:val="center"/>
              <w:rPr>
                <w:sz w:val="24"/>
              </w:rPr>
            </w:pPr>
            <w:r>
              <w:rPr>
                <w:sz w:val="24"/>
              </w:rPr>
              <w:t>{2</w:t>
            </w:r>
            <w:r w:rsidR="00236C85" w:rsidRPr="00460462">
              <w:rPr>
                <w:sz w:val="24"/>
              </w:rPr>
              <w:t>, 7}, {2</w:t>
            </w:r>
            <w:r>
              <w:rPr>
                <w:sz w:val="24"/>
              </w:rPr>
              <w:t xml:space="preserve">, 11}, {2, </w:t>
            </w:r>
            <w:r w:rsidR="00236C85" w:rsidRPr="00460462">
              <w:rPr>
                <w:sz w:val="24"/>
              </w:rPr>
              <w:t>7, 11}</w:t>
            </w:r>
          </w:p>
        </w:tc>
      </w:tr>
      <w:tr w:rsidR="00236C85" w14:paraId="0FCDE0EB" w14:textId="77777777" w:rsidTr="001623A5">
        <w:trPr>
          <w:trHeight w:val="282"/>
          <w:jc w:val="center"/>
        </w:trPr>
        <w:tc>
          <w:tcPr>
            <w:tcW w:w="2065" w:type="dxa"/>
            <w:vAlign w:val="center"/>
          </w:tcPr>
          <w:p w14:paraId="34E1ED31" w14:textId="48E923D3" w:rsidR="00236C85" w:rsidRPr="00460462" w:rsidRDefault="00236C85" w:rsidP="00460462">
            <w:pPr>
              <w:jc w:val="center"/>
              <w:rPr>
                <w:sz w:val="24"/>
              </w:rPr>
            </w:pPr>
            <w:r w:rsidRPr="00460462">
              <w:rPr>
                <w:sz w:val="24"/>
              </w:rPr>
              <w:t>Ericsson</w:t>
            </w:r>
          </w:p>
        </w:tc>
        <w:tc>
          <w:tcPr>
            <w:tcW w:w="7110" w:type="dxa"/>
            <w:vAlign w:val="center"/>
          </w:tcPr>
          <w:p w14:paraId="5A553ECD" w14:textId="769AA409" w:rsidR="00236C85" w:rsidRPr="00460462" w:rsidRDefault="00236C85" w:rsidP="00460462">
            <w:pPr>
              <w:jc w:val="center"/>
              <w:rPr>
                <w:sz w:val="24"/>
              </w:rPr>
            </w:pPr>
            <w:r w:rsidRPr="00460462">
              <w:rPr>
                <w:sz w:val="24"/>
              </w:rPr>
              <w:t>{2,10}, {2,5,8}, {2,5,8,11}</w:t>
            </w:r>
          </w:p>
        </w:tc>
      </w:tr>
      <w:tr w:rsidR="00236C85" w14:paraId="4B31F9DB" w14:textId="77777777" w:rsidTr="001623A5">
        <w:trPr>
          <w:jc w:val="center"/>
        </w:trPr>
        <w:tc>
          <w:tcPr>
            <w:tcW w:w="2065" w:type="dxa"/>
            <w:vAlign w:val="center"/>
          </w:tcPr>
          <w:p w14:paraId="683A50C4" w14:textId="3310303E" w:rsidR="00236C85" w:rsidRPr="00460462" w:rsidRDefault="00236C85" w:rsidP="00460462">
            <w:pPr>
              <w:jc w:val="center"/>
              <w:rPr>
                <w:sz w:val="24"/>
              </w:rPr>
            </w:pPr>
            <w:r w:rsidRPr="00460462">
              <w:rPr>
                <w:sz w:val="24"/>
              </w:rPr>
              <w:t>Nokia</w:t>
            </w:r>
          </w:p>
        </w:tc>
        <w:tc>
          <w:tcPr>
            <w:tcW w:w="7110" w:type="dxa"/>
            <w:vAlign w:val="center"/>
          </w:tcPr>
          <w:p w14:paraId="20394E4A" w14:textId="727EB369" w:rsidR="00236C85" w:rsidRPr="00460462" w:rsidRDefault="00236C85" w:rsidP="00460462">
            <w:pPr>
              <w:jc w:val="center"/>
              <w:rPr>
                <w:sz w:val="24"/>
              </w:rPr>
            </w:pPr>
            <w:r w:rsidRPr="00460462">
              <w:rPr>
                <w:sz w:val="24"/>
              </w:rPr>
              <w:t>{2,9}, {2,5,9,12}, {2,5,9}</w:t>
            </w:r>
          </w:p>
        </w:tc>
      </w:tr>
      <w:tr w:rsidR="00236C85" w14:paraId="3B27A522" w14:textId="77777777" w:rsidTr="001623A5">
        <w:trPr>
          <w:trHeight w:val="165"/>
          <w:jc w:val="center"/>
        </w:trPr>
        <w:tc>
          <w:tcPr>
            <w:tcW w:w="2065" w:type="dxa"/>
            <w:vAlign w:val="center"/>
          </w:tcPr>
          <w:p w14:paraId="574B2F02" w14:textId="0F178528" w:rsidR="00236C85" w:rsidRPr="00460462" w:rsidRDefault="00236C85" w:rsidP="00460462">
            <w:pPr>
              <w:jc w:val="center"/>
              <w:rPr>
                <w:sz w:val="24"/>
              </w:rPr>
            </w:pPr>
            <w:r w:rsidRPr="00460462">
              <w:rPr>
                <w:sz w:val="24"/>
              </w:rPr>
              <w:t>Huawei, HiSilicon</w:t>
            </w:r>
          </w:p>
        </w:tc>
        <w:tc>
          <w:tcPr>
            <w:tcW w:w="7110" w:type="dxa"/>
            <w:vAlign w:val="center"/>
          </w:tcPr>
          <w:p w14:paraId="7A574181" w14:textId="07197298" w:rsidR="00236C85" w:rsidRPr="00460462" w:rsidRDefault="00236C85" w:rsidP="00460462">
            <w:pPr>
              <w:jc w:val="center"/>
              <w:rPr>
                <w:sz w:val="24"/>
                <w:lang w:val="en-US"/>
              </w:rPr>
            </w:pPr>
            <w:r w:rsidRPr="00460462">
              <w:rPr>
                <w:iCs/>
                <w:sz w:val="24"/>
                <w:lang w:val="en-US"/>
              </w:rPr>
              <w:t>{3,6,9,12}, {3,7,11}</w:t>
            </w:r>
          </w:p>
        </w:tc>
      </w:tr>
      <w:tr w:rsidR="00236C85" w14:paraId="47FDB9C9" w14:textId="77777777" w:rsidTr="001623A5">
        <w:trPr>
          <w:jc w:val="center"/>
        </w:trPr>
        <w:tc>
          <w:tcPr>
            <w:tcW w:w="2065" w:type="dxa"/>
            <w:vAlign w:val="center"/>
          </w:tcPr>
          <w:p w14:paraId="5507C643" w14:textId="34A5BA35" w:rsidR="00236C85" w:rsidRPr="00460462" w:rsidRDefault="00BC08C8" w:rsidP="00460462">
            <w:pPr>
              <w:jc w:val="center"/>
              <w:rPr>
                <w:sz w:val="24"/>
              </w:rPr>
            </w:pPr>
            <w:r>
              <w:rPr>
                <w:sz w:val="24"/>
              </w:rPr>
              <w:t>v</w:t>
            </w:r>
            <w:r w:rsidR="00236C85" w:rsidRPr="00460462">
              <w:rPr>
                <w:sz w:val="24"/>
              </w:rPr>
              <w:t>ivo</w:t>
            </w:r>
          </w:p>
        </w:tc>
        <w:tc>
          <w:tcPr>
            <w:tcW w:w="7110" w:type="dxa"/>
            <w:vAlign w:val="center"/>
          </w:tcPr>
          <w:p w14:paraId="264DEA4F" w14:textId="5B40FA43" w:rsidR="00236C85" w:rsidRPr="00460462" w:rsidRDefault="00236C85" w:rsidP="00460462">
            <w:pPr>
              <w:jc w:val="center"/>
              <w:rPr>
                <w:sz w:val="24"/>
              </w:rPr>
            </w:pPr>
            <w:r w:rsidRPr="00460462">
              <w:rPr>
                <w:iCs/>
                <w:sz w:val="24"/>
                <w:lang w:val="en-US"/>
              </w:rPr>
              <w:t>{2(3), 8}, {2(3),10}</w:t>
            </w:r>
          </w:p>
        </w:tc>
      </w:tr>
      <w:tr w:rsidR="00236C85" w14:paraId="502510DE" w14:textId="77777777" w:rsidTr="001623A5">
        <w:trPr>
          <w:jc w:val="center"/>
        </w:trPr>
        <w:tc>
          <w:tcPr>
            <w:tcW w:w="2065" w:type="dxa"/>
            <w:vAlign w:val="center"/>
          </w:tcPr>
          <w:p w14:paraId="7AF6D8EC" w14:textId="145BFFB7" w:rsidR="00236C85" w:rsidRPr="00460462" w:rsidRDefault="00236C85" w:rsidP="00460462">
            <w:pPr>
              <w:jc w:val="center"/>
              <w:rPr>
                <w:sz w:val="24"/>
              </w:rPr>
            </w:pPr>
            <w:r w:rsidRPr="00460462">
              <w:rPr>
                <w:sz w:val="24"/>
              </w:rPr>
              <w:t>NTT DOCOMO</w:t>
            </w:r>
          </w:p>
        </w:tc>
        <w:tc>
          <w:tcPr>
            <w:tcW w:w="7110" w:type="dxa"/>
            <w:vAlign w:val="center"/>
          </w:tcPr>
          <w:p w14:paraId="6373DA6E" w14:textId="7C44A659" w:rsidR="00E07F0D" w:rsidRDefault="00E07F0D" w:rsidP="00E07F0D">
            <w:pPr>
              <w:spacing w:after="0"/>
              <w:jc w:val="center"/>
              <w:rPr>
                <w:iCs/>
                <w:sz w:val="24"/>
                <w:lang w:val="en-US"/>
              </w:rPr>
            </w:pPr>
            <w:r>
              <w:rPr>
                <w:iCs/>
                <w:sz w:val="24"/>
                <w:lang w:val="en-US"/>
              </w:rPr>
              <w:t>4</w:t>
            </w:r>
            <w:r w:rsidRPr="00E07F0D">
              <w:rPr>
                <w:iCs/>
                <w:sz w:val="24"/>
                <w:vertAlign w:val="superscript"/>
                <w:lang w:val="en-US"/>
              </w:rPr>
              <w:t>th</w:t>
            </w:r>
            <w:r>
              <w:rPr>
                <w:iCs/>
                <w:sz w:val="24"/>
                <w:lang w:val="en-US"/>
              </w:rPr>
              <w:t>, 8</w:t>
            </w:r>
            <w:r w:rsidRPr="00E07F0D">
              <w:rPr>
                <w:iCs/>
                <w:sz w:val="24"/>
                <w:vertAlign w:val="superscript"/>
                <w:lang w:val="en-US"/>
              </w:rPr>
              <w:t>th</w:t>
            </w:r>
            <w:r>
              <w:rPr>
                <w:iCs/>
                <w:sz w:val="24"/>
                <w:lang w:val="en-US"/>
              </w:rPr>
              <w:t xml:space="preserve"> and 10</w:t>
            </w:r>
            <w:r w:rsidRPr="00E07F0D">
              <w:rPr>
                <w:iCs/>
                <w:sz w:val="24"/>
                <w:vertAlign w:val="superscript"/>
                <w:lang w:val="en-US"/>
              </w:rPr>
              <w:t>th</w:t>
            </w:r>
            <w:r>
              <w:rPr>
                <w:iCs/>
                <w:sz w:val="24"/>
                <w:lang w:val="en-US"/>
              </w:rPr>
              <w:t xml:space="preserve"> symbol counted from front-load: i.e.:</w:t>
            </w:r>
          </w:p>
          <w:p w14:paraId="2850041E" w14:textId="5EB21113" w:rsidR="00236C85" w:rsidRDefault="00E07F0D" w:rsidP="00E07F0D">
            <w:pPr>
              <w:spacing w:after="0"/>
              <w:jc w:val="center"/>
              <w:rPr>
                <w:iCs/>
                <w:sz w:val="24"/>
                <w:lang w:val="en-US"/>
              </w:rPr>
            </w:pPr>
            <w:r>
              <w:rPr>
                <w:iCs/>
                <w:sz w:val="24"/>
                <w:lang w:val="en-US"/>
              </w:rPr>
              <w:t>{2,10},</w:t>
            </w:r>
            <w:r w:rsidR="00DC76E5">
              <w:rPr>
                <w:iCs/>
                <w:sz w:val="24"/>
                <w:lang w:val="en-US"/>
              </w:rPr>
              <w:t>{2,6,10}</w:t>
            </w:r>
            <w:r>
              <w:rPr>
                <w:iCs/>
                <w:sz w:val="24"/>
                <w:lang w:val="en-US"/>
              </w:rPr>
              <w:t>,</w:t>
            </w:r>
            <w:r w:rsidR="00DC76E5">
              <w:rPr>
                <w:iCs/>
                <w:sz w:val="24"/>
                <w:lang w:val="en-US"/>
              </w:rPr>
              <w:t>{2,6,10</w:t>
            </w:r>
            <w:r>
              <w:rPr>
                <w:iCs/>
                <w:sz w:val="24"/>
                <w:lang w:val="en-US"/>
              </w:rPr>
              <w:t>,12</w:t>
            </w:r>
            <w:r w:rsidR="00DC76E5">
              <w:rPr>
                <w:iCs/>
                <w:sz w:val="24"/>
                <w:lang w:val="en-US"/>
              </w:rPr>
              <w:t>}</w:t>
            </w:r>
          </w:p>
          <w:p w14:paraId="6AECDDA7" w14:textId="21343B1F" w:rsidR="00E07F0D" w:rsidRPr="00E07F0D" w:rsidRDefault="00E07F0D" w:rsidP="00E07F0D">
            <w:pPr>
              <w:spacing w:after="0"/>
              <w:jc w:val="center"/>
              <w:rPr>
                <w:iCs/>
                <w:sz w:val="24"/>
                <w:lang w:val="en-US"/>
              </w:rPr>
            </w:pPr>
            <w:r>
              <w:rPr>
                <w:iCs/>
                <w:sz w:val="24"/>
                <w:lang w:val="en-US"/>
              </w:rPr>
              <w:t>{3,11},{3,7,11}, {3,7,11,13}</w:t>
            </w:r>
          </w:p>
        </w:tc>
      </w:tr>
    </w:tbl>
    <w:p w14:paraId="25B1FD76" w14:textId="77777777" w:rsidR="0073509F" w:rsidRDefault="0073509F" w:rsidP="00EA1243"/>
    <w:p w14:paraId="5303DDEA" w14:textId="7484254F" w:rsidR="00D0789D" w:rsidRDefault="00070C9D" w:rsidP="00EA1243">
      <w:pPr>
        <w:rPr>
          <w:sz w:val="24"/>
        </w:rPr>
      </w:pPr>
      <w:r>
        <w:rPr>
          <w:sz w:val="24"/>
        </w:rPr>
        <w:t>Note</w:t>
      </w:r>
      <w:r w:rsidR="005B0644">
        <w:rPr>
          <w:sz w:val="24"/>
        </w:rPr>
        <w:t xml:space="preserve"> also</w:t>
      </w:r>
      <w:r>
        <w:rPr>
          <w:sz w:val="24"/>
        </w:rPr>
        <w:t xml:space="preserve"> that</w:t>
      </w:r>
      <w:r w:rsidR="00D0789D" w:rsidRPr="00237F15">
        <w:rPr>
          <w:sz w:val="24"/>
        </w:rPr>
        <w:t xml:space="preserve"> following design principles of additional DMRS </w:t>
      </w:r>
      <w:r w:rsidR="00CA67B2">
        <w:rPr>
          <w:sz w:val="24"/>
        </w:rPr>
        <w:t>has been proposed</w:t>
      </w:r>
      <w:r w:rsidR="00D0789D" w:rsidRPr="00237F15">
        <w:rPr>
          <w:sz w:val="24"/>
        </w:rPr>
        <w:t>:</w:t>
      </w:r>
    </w:p>
    <w:tbl>
      <w:tblPr>
        <w:tblStyle w:val="TableGrid"/>
        <w:tblW w:w="0" w:type="auto"/>
        <w:tblLook w:val="04A0" w:firstRow="1" w:lastRow="0" w:firstColumn="1" w:lastColumn="0" w:noHBand="0" w:noVBand="1"/>
      </w:tblPr>
      <w:tblGrid>
        <w:gridCol w:w="9629"/>
      </w:tblGrid>
      <w:tr w:rsidR="003C0D8E" w14:paraId="0F3D8F10" w14:textId="77777777" w:rsidTr="003C0D8E">
        <w:tc>
          <w:tcPr>
            <w:tcW w:w="9629" w:type="dxa"/>
          </w:tcPr>
          <w:p w14:paraId="71F4B64B" w14:textId="77777777" w:rsidR="003C0D8E" w:rsidRPr="00D0789D" w:rsidRDefault="003C0D8E" w:rsidP="003C0D8E">
            <w:pPr>
              <w:pStyle w:val="ListParagraph"/>
              <w:numPr>
                <w:ilvl w:val="0"/>
                <w:numId w:val="63"/>
              </w:numPr>
              <w:spacing w:after="0"/>
              <w:ind w:leftChars="0"/>
              <w:rPr>
                <w:b/>
                <w:sz w:val="24"/>
                <w:lang w:eastAsia="ko-KR"/>
              </w:rPr>
            </w:pPr>
            <w:r w:rsidRPr="00D0789D">
              <w:rPr>
                <w:b/>
                <w:sz w:val="24"/>
                <w:lang w:eastAsia="ko-KR"/>
              </w:rPr>
              <w:t xml:space="preserve">The last symbol of additional DMRS in a </w:t>
            </w:r>
            <w:r>
              <w:rPr>
                <w:b/>
                <w:sz w:val="24"/>
                <w:lang w:eastAsia="ko-KR"/>
              </w:rPr>
              <w:t>slot</w:t>
            </w:r>
            <w:r w:rsidRPr="00D0789D">
              <w:rPr>
                <w:b/>
                <w:sz w:val="24"/>
                <w:lang w:eastAsia="ko-KR"/>
              </w:rPr>
              <w:t xml:space="preserve"> is no late</w:t>
            </w:r>
            <w:r>
              <w:rPr>
                <w:b/>
                <w:sz w:val="24"/>
                <w:lang w:eastAsia="ko-KR"/>
              </w:rPr>
              <w:t>r than the last data symbol in the</w:t>
            </w:r>
            <w:r w:rsidRPr="00D0789D">
              <w:rPr>
                <w:b/>
                <w:sz w:val="24"/>
                <w:lang w:eastAsia="ko-KR"/>
              </w:rPr>
              <w:t xml:space="preserve"> </w:t>
            </w:r>
            <w:r>
              <w:rPr>
                <w:b/>
                <w:sz w:val="24"/>
                <w:lang w:eastAsia="ko-KR"/>
              </w:rPr>
              <w:t>slot</w:t>
            </w:r>
            <w:r w:rsidRPr="00D0789D">
              <w:rPr>
                <w:b/>
                <w:sz w:val="24"/>
                <w:lang w:eastAsia="ko-KR"/>
              </w:rPr>
              <w:t xml:space="preserve"> for both UL and DL</w:t>
            </w:r>
          </w:p>
          <w:p w14:paraId="445F188C" w14:textId="7704A170" w:rsidR="003C0D8E" w:rsidRPr="00CA67B2" w:rsidRDefault="003C0D8E" w:rsidP="00CA67B2">
            <w:pPr>
              <w:pStyle w:val="ListParagraph"/>
              <w:numPr>
                <w:ilvl w:val="1"/>
                <w:numId w:val="63"/>
              </w:numPr>
              <w:spacing w:after="0"/>
              <w:ind w:leftChars="0"/>
              <w:rPr>
                <w:sz w:val="24"/>
                <w:lang w:eastAsia="ko-KR"/>
              </w:rPr>
            </w:pPr>
            <w:r>
              <w:rPr>
                <w:sz w:val="24"/>
                <w:lang w:eastAsia="ko-KR"/>
              </w:rPr>
              <w:t>ZTE</w:t>
            </w:r>
          </w:p>
        </w:tc>
      </w:tr>
    </w:tbl>
    <w:p w14:paraId="01BCCACB" w14:textId="77777777" w:rsidR="00552166" w:rsidRDefault="00552166" w:rsidP="001C7CF7">
      <w:pPr>
        <w:spacing w:after="0"/>
        <w:rPr>
          <w:b/>
          <w:highlight w:val="yellow"/>
        </w:rPr>
      </w:pPr>
    </w:p>
    <w:p w14:paraId="4E787D14" w14:textId="23BFF8D9" w:rsidR="00893FBC" w:rsidRDefault="00551592" w:rsidP="00893FBC">
      <w:pPr>
        <w:pStyle w:val="Heading2"/>
        <w:numPr>
          <w:ilvl w:val="2"/>
          <w:numId w:val="1"/>
        </w:numPr>
      </w:pPr>
      <w:r>
        <w:t xml:space="preserve">DL </w:t>
      </w:r>
      <w:r w:rsidR="00893FBC" w:rsidRPr="00893FBC">
        <w:t>DMRS bundling in time domain</w:t>
      </w:r>
    </w:p>
    <w:p w14:paraId="72474BD6" w14:textId="30CBD46A" w:rsidR="006E23BA" w:rsidRPr="006E23BA" w:rsidRDefault="006E23BA" w:rsidP="006E23BA">
      <w:pPr>
        <w:spacing w:after="0"/>
        <w:rPr>
          <w:sz w:val="24"/>
          <w:lang w:eastAsia="ko-KR"/>
        </w:rPr>
      </w:pPr>
      <w:r w:rsidRPr="006E23BA">
        <w:rPr>
          <w:sz w:val="24"/>
          <w:lang w:eastAsia="ko-KR"/>
        </w:rPr>
        <w:t>There has been an agreement in RAN1#88 on DMRS bundling in time domain:</w:t>
      </w:r>
    </w:p>
    <w:p w14:paraId="16A0C0CD" w14:textId="77777777" w:rsidR="006E23BA" w:rsidRPr="006E23BA" w:rsidRDefault="006E23BA" w:rsidP="00E857F0">
      <w:pPr>
        <w:pStyle w:val="ListParagraph"/>
        <w:numPr>
          <w:ilvl w:val="1"/>
          <w:numId w:val="74"/>
        </w:numPr>
        <w:spacing w:after="0"/>
        <w:ind w:leftChars="0"/>
        <w:rPr>
          <w:rFonts w:eastAsia="MS Mincho"/>
          <w:i/>
          <w:lang w:val="en-US" w:eastAsia="ja-JP"/>
        </w:rPr>
      </w:pPr>
      <w:r w:rsidRPr="006E23BA">
        <w:rPr>
          <w:rFonts w:eastAsia="MS Mincho"/>
          <w:i/>
          <w:lang w:val="en-US" w:eastAsia="ja-JP"/>
        </w:rPr>
        <w:t>Support DMRS bundling in time domain</w:t>
      </w:r>
    </w:p>
    <w:p w14:paraId="3011273B" w14:textId="77777777" w:rsidR="006E23BA" w:rsidRPr="006E23BA" w:rsidRDefault="006E23BA" w:rsidP="00E857F0">
      <w:pPr>
        <w:pStyle w:val="ListParagraph"/>
        <w:numPr>
          <w:ilvl w:val="2"/>
          <w:numId w:val="74"/>
        </w:numPr>
        <w:spacing w:after="0"/>
        <w:ind w:leftChars="0"/>
        <w:rPr>
          <w:rFonts w:eastAsia="MS Mincho"/>
          <w:i/>
          <w:lang w:val="en-US" w:eastAsia="ja-JP"/>
        </w:rPr>
      </w:pPr>
      <w:r w:rsidRPr="006E23BA">
        <w:rPr>
          <w:rFonts w:eastAsia="MS Mincho"/>
          <w:i/>
          <w:lang w:val="en-US" w:eastAsia="ja-JP"/>
        </w:rPr>
        <w:t>At least time domain bundling with slot aggregation of DL-only slots is supported</w:t>
      </w:r>
    </w:p>
    <w:p w14:paraId="1D1AC319" w14:textId="77777777" w:rsidR="006E23BA" w:rsidRPr="006E23BA" w:rsidRDefault="006E23BA" w:rsidP="00E857F0">
      <w:pPr>
        <w:pStyle w:val="ListParagraph"/>
        <w:numPr>
          <w:ilvl w:val="2"/>
          <w:numId w:val="74"/>
        </w:numPr>
        <w:spacing w:after="0"/>
        <w:ind w:leftChars="0"/>
        <w:rPr>
          <w:rFonts w:eastAsia="MS Mincho"/>
          <w:i/>
          <w:lang w:val="en-US" w:eastAsia="ja-JP"/>
        </w:rPr>
      </w:pPr>
      <w:r w:rsidRPr="006E23BA">
        <w:rPr>
          <w:rFonts w:eastAsia="MS Mincho"/>
          <w:i/>
          <w:lang w:val="en-US" w:eastAsia="ja-JP"/>
        </w:rPr>
        <w:t xml:space="preserve">DMRS pattern within </w:t>
      </w:r>
      <w:r w:rsidRPr="006E23BA">
        <w:rPr>
          <w:rFonts w:eastAsia="MS Mincho" w:hint="eastAsia"/>
          <w:i/>
          <w:lang w:val="en-US" w:eastAsia="ja-JP"/>
        </w:rPr>
        <w:t>the first</w:t>
      </w:r>
      <w:r w:rsidRPr="006E23BA">
        <w:rPr>
          <w:rFonts w:eastAsia="MS Mincho"/>
          <w:i/>
          <w:lang w:val="en-US" w:eastAsia="ja-JP"/>
        </w:rPr>
        <w:t xml:space="preserve"> slot is not impacted by the time domain DMRS bundling</w:t>
      </w:r>
    </w:p>
    <w:p w14:paraId="754C83BA" w14:textId="79BC6DCE" w:rsidR="006E23BA" w:rsidRPr="001E18B7" w:rsidRDefault="006E23BA" w:rsidP="00E857F0">
      <w:pPr>
        <w:pStyle w:val="ListParagraph"/>
        <w:numPr>
          <w:ilvl w:val="2"/>
          <w:numId w:val="74"/>
        </w:numPr>
        <w:spacing w:after="0"/>
        <w:ind w:leftChars="0"/>
        <w:rPr>
          <w:rFonts w:eastAsia="MS Mincho"/>
          <w:i/>
          <w:lang w:val="en-US" w:eastAsia="ja-JP"/>
        </w:rPr>
      </w:pPr>
      <w:r w:rsidRPr="001E18B7">
        <w:rPr>
          <w:rFonts w:eastAsia="MS Mincho" w:hint="eastAsia"/>
          <w:i/>
          <w:lang w:val="en-US" w:eastAsia="ja-JP"/>
        </w:rPr>
        <w:t xml:space="preserve">FFS: </w:t>
      </w:r>
      <w:r w:rsidRPr="001E18B7">
        <w:rPr>
          <w:rFonts w:eastAsia="MS Mincho"/>
          <w:i/>
          <w:lang w:val="en-US" w:eastAsia="ja-JP"/>
        </w:rPr>
        <w:t>Consider further overhead reduction of DMRS in case of bundling in time domain</w:t>
      </w:r>
    </w:p>
    <w:p w14:paraId="4CCD8334" w14:textId="77777777" w:rsidR="00C55C46" w:rsidRPr="001E18B7" w:rsidRDefault="00C55C46" w:rsidP="001E18B7">
      <w:pPr>
        <w:spacing w:after="0"/>
        <w:rPr>
          <w:rFonts w:eastAsia="MS Mincho"/>
          <w:i/>
          <w:highlight w:val="yellow"/>
          <w:lang w:val="en-US" w:eastAsia="ja-JP"/>
        </w:rPr>
      </w:pPr>
    </w:p>
    <w:p w14:paraId="724950BD" w14:textId="1D0A105E" w:rsidR="00F00159" w:rsidRPr="00257AA3" w:rsidRDefault="00E05820" w:rsidP="00F00159">
      <w:pPr>
        <w:spacing w:after="0"/>
        <w:rPr>
          <w:sz w:val="24"/>
          <w:lang w:eastAsia="ko-KR"/>
        </w:rPr>
      </w:pPr>
      <w:r w:rsidRPr="00E05820">
        <w:rPr>
          <w:sz w:val="24"/>
          <w:lang w:eastAsia="ko-KR"/>
        </w:rPr>
        <w:t>NR supports the following</w:t>
      </w:r>
      <w:r>
        <w:rPr>
          <w:sz w:val="24"/>
          <w:lang w:eastAsia="ko-KR"/>
        </w:rPr>
        <w:t xml:space="preserve"> for the scenario of DMRS bundling in time domain:</w:t>
      </w:r>
    </w:p>
    <w:tbl>
      <w:tblPr>
        <w:tblStyle w:val="TableGrid"/>
        <w:tblW w:w="0" w:type="auto"/>
        <w:tblLook w:val="04A0" w:firstRow="1" w:lastRow="0" w:firstColumn="1" w:lastColumn="0" w:noHBand="0" w:noVBand="1"/>
      </w:tblPr>
      <w:tblGrid>
        <w:gridCol w:w="9629"/>
      </w:tblGrid>
      <w:tr w:rsidR="003C0D8E" w14:paraId="12404EA1" w14:textId="77777777" w:rsidTr="003C0D8E">
        <w:tc>
          <w:tcPr>
            <w:tcW w:w="9629" w:type="dxa"/>
          </w:tcPr>
          <w:p w14:paraId="19E51307" w14:textId="77777777" w:rsidR="003C0D8E" w:rsidRDefault="003C0D8E" w:rsidP="005465E4">
            <w:pPr>
              <w:pStyle w:val="ListParagraph"/>
              <w:numPr>
                <w:ilvl w:val="0"/>
                <w:numId w:val="63"/>
              </w:numPr>
              <w:spacing w:after="0"/>
              <w:ind w:leftChars="0"/>
              <w:rPr>
                <w:b/>
                <w:sz w:val="24"/>
              </w:rPr>
            </w:pPr>
            <w:r w:rsidRPr="00E05820">
              <w:rPr>
                <w:b/>
                <w:sz w:val="24"/>
              </w:rPr>
              <w:t xml:space="preserve">In scenarios of DMRS bundling in time domain, DMRS patterns of the bundled slots is not impacted. </w:t>
            </w:r>
          </w:p>
          <w:p w14:paraId="24CA5795" w14:textId="77777777" w:rsidR="003C0D8E" w:rsidRPr="005465E4" w:rsidRDefault="003C0D8E" w:rsidP="005465E4">
            <w:pPr>
              <w:pStyle w:val="ListParagraph"/>
              <w:numPr>
                <w:ilvl w:val="1"/>
                <w:numId w:val="63"/>
              </w:numPr>
              <w:spacing w:after="0"/>
              <w:ind w:leftChars="0"/>
              <w:rPr>
                <w:b/>
                <w:sz w:val="24"/>
              </w:rPr>
            </w:pPr>
            <w:r w:rsidRPr="00E05820">
              <w:rPr>
                <w:sz w:val="24"/>
              </w:rPr>
              <w:t>Nokia,</w:t>
            </w:r>
            <w:r w:rsidR="00C77D76">
              <w:rPr>
                <w:sz w:val="24"/>
              </w:rPr>
              <w:t xml:space="preserve"> N</w:t>
            </w:r>
            <w:r w:rsidR="002147AE">
              <w:rPr>
                <w:sz w:val="24"/>
              </w:rPr>
              <w:t>SB,</w:t>
            </w:r>
            <w:r w:rsidRPr="00E05820">
              <w:rPr>
                <w:sz w:val="24"/>
              </w:rPr>
              <w:t xml:space="preserve"> Samsung, Qualcomm</w:t>
            </w:r>
            <w:r>
              <w:rPr>
                <w:sz w:val="24"/>
              </w:rPr>
              <w:t xml:space="preserve">, </w:t>
            </w:r>
            <w:r w:rsidRPr="00E05820">
              <w:rPr>
                <w:sz w:val="24"/>
              </w:rPr>
              <w:t>Ericsson</w:t>
            </w:r>
          </w:p>
          <w:p w14:paraId="34AB7005" w14:textId="77777777" w:rsidR="005465E4" w:rsidRPr="00E05820" w:rsidRDefault="005465E4" w:rsidP="005465E4">
            <w:pPr>
              <w:pStyle w:val="ListParagraph"/>
              <w:numPr>
                <w:ilvl w:val="0"/>
                <w:numId w:val="63"/>
              </w:numPr>
              <w:spacing w:after="0"/>
              <w:ind w:leftChars="0"/>
              <w:rPr>
                <w:b/>
                <w:sz w:val="24"/>
              </w:rPr>
            </w:pPr>
            <w:r w:rsidRPr="00E05820">
              <w:rPr>
                <w:b/>
                <w:sz w:val="24"/>
              </w:rPr>
              <w:t>For DMRS design in slot aggregation scenario, time and frequency domain DMRS port(s) reduction can be considered.</w:t>
            </w:r>
          </w:p>
          <w:p w14:paraId="34F7673D" w14:textId="628A4251" w:rsidR="005465E4" w:rsidRPr="005465E4" w:rsidRDefault="005465E4" w:rsidP="005465E4">
            <w:pPr>
              <w:pStyle w:val="ListParagraph"/>
              <w:numPr>
                <w:ilvl w:val="1"/>
                <w:numId w:val="63"/>
              </w:numPr>
              <w:spacing w:after="0"/>
              <w:ind w:leftChars="0"/>
              <w:rPr>
                <w:b/>
                <w:sz w:val="24"/>
              </w:rPr>
            </w:pPr>
            <w:r>
              <w:rPr>
                <w:sz w:val="24"/>
              </w:rPr>
              <w:t>v</w:t>
            </w:r>
            <w:r w:rsidRPr="00E05820">
              <w:rPr>
                <w:sz w:val="24"/>
              </w:rPr>
              <w:t>ivo, H</w:t>
            </w:r>
            <w:r>
              <w:rPr>
                <w:sz w:val="24"/>
              </w:rPr>
              <w:t>uawei, HiSilicon</w:t>
            </w:r>
          </w:p>
        </w:tc>
      </w:tr>
    </w:tbl>
    <w:p w14:paraId="10F2AC2D" w14:textId="77777777" w:rsidR="00B11B71" w:rsidRDefault="00B11B71" w:rsidP="001C7CF7">
      <w:pPr>
        <w:spacing w:after="0"/>
      </w:pPr>
    </w:p>
    <w:p w14:paraId="09052DD1" w14:textId="3B4C441B" w:rsidR="00B11B71" w:rsidRPr="001C7CF7" w:rsidRDefault="00B11B71" w:rsidP="001C7CF7">
      <w:pPr>
        <w:spacing w:after="0"/>
        <w:rPr>
          <w:b/>
          <w:i/>
        </w:rPr>
      </w:pPr>
      <w:r w:rsidRPr="001C7CF7">
        <w:rPr>
          <w:b/>
          <w:i/>
          <w:sz w:val="24"/>
          <w:highlight w:val="yellow"/>
          <w:u w:val="single"/>
        </w:rPr>
        <w:t>Proposal</w:t>
      </w:r>
      <w:r w:rsidRPr="001C7CF7">
        <w:rPr>
          <w:b/>
          <w:i/>
          <w:sz w:val="24"/>
          <w:highlight w:val="yellow"/>
        </w:rPr>
        <w:t xml:space="preserve">: In scenarios of DMRS bundling in time domain, DMRS </w:t>
      </w:r>
      <w:r w:rsidR="00C84290">
        <w:rPr>
          <w:b/>
          <w:i/>
          <w:sz w:val="24"/>
          <w:highlight w:val="yellow"/>
        </w:rPr>
        <w:t>patterns of the bundled slots are</w:t>
      </w:r>
      <w:r w:rsidRPr="001C7CF7">
        <w:rPr>
          <w:b/>
          <w:i/>
          <w:sz w:val="24"/>
          <w:highlight w:val="yellow"/>
        </w:rPr>
        <w:t xml:space="preserve"> not impacted.</w:t>
      </w:r>
      <w:r w:rsidRPr="001C7CF7">
        <w:rPr>
          <w:b/>
          <w:i/>
          <w:sz w:val="24"/>
        </w:rPr>
        <w:t xml:space="preserve"> </w:t>
      </w:r>
    </w:p>
    <w:p w14:paraId="11FD452D" w14:textId="16BA6E0F" w:rsidR="00F00159" w:rsidRDefault="00551592" w:rsidP="00F00159">
      <w:pPr>
        <w:pStyle w:val="Heading2"/>
      </w:pPr>
      <w:r>
        <w:lastRenderedPageBreak/>
        <w:t xml:space="preserve">DL </w:t>
      </w:r>
      <w:r w:rsidR="00F00159">
        <w:t>DMRS pattern for self-contained ACK/NAK slots</w:t>
      </w:r>
    </w:p>
    <w:p w14:paraId="766804E6" w14:textId="0F90EC82" w:rsidR="00C558F8" w:rsidRPr="001C7CF7" w:rsidRDefault="00C558F8" w:rsidP="00C558F8">
      <w:r>
        <w:t>The following conclusion has been made:</w:t>
      </w:r>
    </w:p>
    <w:p w14:paraId="629BC17E" w14:textId="77777777" w:rsidR="00C558F8" w:rsidRPr="001C7CF7" w:rsidRDefault="00C558F8" w:rsidP="00C558F8">
      <w:pPr>
        <w:rPr>
          <w:i/>
        </w:rPr>
      </w:pPr>
      <w:r w:rsidRPr="001C7CF7">
        <w:rPr>
          <w:i/>
          <w:u w:val="single"/>
        </w:rPr>
        <w:t>Conclusion</w:t>
      </w:r>
      <w:r w:rsidRPr="001C7CF7">
        <w:rPr>
          <w:i/>
        </w:rPr>
        <w:t>:</w:t>
      </w:r>
    </w:p>
    <w:p w14:paraId="0C5ADA90" w14:textId="77777777" w:rsidR="00C558F8" w:rsidRPr="00E42A73" w:rsidRDefault="00C558F8" w:rsidP="00C558F8">
      <w:pPr>
        <w:numPr>
          <w:ilvl w:val="0"/>
          <w:numId w:val="40"/>
        </w:numPr>
        <w:spacing w:after="0"/>
        <w:rPr>
          <w:i/>
          <w:sz w:val="16"/>
        </w:rPr>
      </w:pPr>
      <w:r w:rsidRPr="00E42A73">
        <w:rPr>
          <w:i/>
          <w:sz w:val="16"/>
        </w:rPr>
        <w:t xml:space="preserve">When ACK/NACK feedback is configured in the same slot with corresponding DL data transmission </w:t>
      </w:r>
    </w:p>
    <w:p w14:paraId="147F8D59" w14:textId="77777777" w:rsidR="00C558F8" w:rsidRPr="00E42A73" w:rsidRDefault="00C558F8" w:rsidP="00C558F8">
      <w:pPr>
        <w:numPr>
          <w:ilvl w:val="1"/>
          <w:numId w:val="39"/>
        </w:numPr>
        <w:spacing w:after="0"/>
        <w:rPr>
          <w:i/>
          <w:sz w:val="16"/>
        </w:rPr>
      </w:pPr>
      <w:r w:rsidRPr="00E42A73">
        <w:rPr>
          <w:i/>
          <w:sz w:val="16"/>
        </w:rPr>
        <w:t>For 7-symbol slot. down selection should be done in next meeting</w:t>
      </w:r>
    </w:p>
    <w:p w14:paraId="7C5E4A4C" w14:textId="77777777" w:rsidR="00C558F8" w:rsidRPr="00E42A73" w:rsidRDefault="00C558F8" w:rsidP="00C558F8">
      <w:pPr>
        <w:numPr>
          <w:ilvl w:val="2"/>
          <w:numId w:val="39"/>
        </w:numPr>
        <w:spacing w:after="0"/>
        <w:rPr>
          <w:i/>
          <w:sz w:val="16"/>
        </w:rPr>
      </w:pPr>
      <w:r w:rsidRPr="00E42A73">
        <w:rPr>
          <w:i/>
          <w:sz w:val="16"/>
        </w:rPr>
        <w:t>Alt.1:   Only support front loaded DMRS</w:t>
      </w:r>
    </w:p>
    <w:p w14:paraId="485543F0" w14:textId="77777777" w:rsidR="00C558F8" w:rsidRPr="00E42A73" w:rsidRDefault="00C558F8" w:rsidP="00C558F8">
      <w:pPr>
        <w:numPr>
          <w:ilvl w:val="2"/>
          <w:numId w:val="39"/>
        </w:numPr>
        <w:spacing w:after="0"/>
        <w:rPr>
          <w:i/>
          <w:sz w:val="16"/>
        </w:rPr>
      </w:pPr>
      <w:r w:rsidRPr="00E42A73">
        <w:rPr>
          <w:i/>
          <w:sz w:val="16"/>
        </w:rPr>
        <w:t>Alt.2 :  Support  front loaded DMRS +additional DMRS</w:t>
      </w:r>
    </w:p>
    <w:p w14:paraId="0A1C319F" w14:textId="77777777" w:rsidR="00C558F8" w:rsidRPr="00E42A73" w:rsidRDefault="00C558F8" w:rsidP="00C558F8">
      <w:pPr>
        <w:numPr>
          <w:ilvl w:val="2"/>
          <w:numId w:val="39"/>
        </w:numPr>
        <w:spacing w:after="0"/>
        <w:rPr>
          <w:i/>
          <w:sz w:val="16"/>
        </w:rPr>
      </w:pPr>
      <w:r w:rsidRPr="00E42A73">
        <w:rPr>
          <w:i/>
          <w:sz w:val="16"/>
        </w:rPr>
        <w:t>Alt.3 :  Configurable between Alt.1 and Alt.2</w:t>
      </w:r>
    </w:p>
    <w:p w14:paraId="76A855A8" w14:textId="77777777" w:rsidR="00C558F8" w:rsidRPr="00E42A73" w:rsidRDefault="00C558F8" w:rsidP="00C558F8">
      <w:pPr>
        <w:numPr>
          <w:ilvl w:val="1"/>
          <w:numId w:val="39"/>
        </w:numPr>
        <w:spacing w:after="0"/>
        <w:rPr>
          <w:i/>
          <w:sz w:val="16"/>
        </w:rPr>
      </w:pPr>
      <w:r w:rsidRPr="00E42A73">
        <w:rPr>
          <w:i/>
          <w:sz w:val="16"/>
        </w:rPr>
        <w:t>For  14-symbol slot, down selection should be done in next meeting</w:t>
      </w:r>
    </w:p>
    <w:p w14:paraId="32EB1760" w14:textId="77777777" w:rsidR="00C558F8" w:rsidRPr="00E42A73" w:rsidRDefault="00C558F8" w:rsidP="00C558F8">
      <w:pPr>
        <w:numPr>
          <w:ilvl w:val="2"/>
          <w:numId w:val="39"/>
        </w:numPr>
        <w:spacing w:after="0"/>
        <w:rPr>
          <w:i/>
          <w:sz w:val="16"/>
        </w:rPr>
      </w:pPr>
      <w:r w:rsidRPr="00E42A73">
        <w:rPr>
          <w:i/>
          <w:sz w:val="16"/>
        </w:rPr>
        <w:t>Alt.1:   Only support front loaded DMRS</w:t>
      </w:r>
    </w:p>
    <w:p w14:paraId="7FEC95C3" w14:textId="77777777" w:rsidR="00C558F8" w:rsidRPr="00E42A73" w:rsidRDefault="00C558F8" w:rsidP="00C558F8">
      <w:pPr>
        <w:numPr>
          <w:ilvl w:val="2"/>
          <w:numId w:val="39"/>
        </w:numPr>
        <w:spacing w:after="0"/>
        <w:rPr>
          <w:i/>
          <w:sz w:val="16"/>
        </w:rPr>
      </w:pPr>
      <w:r w:rsidRPr="00E42A73">
        <w:rPr>
          <w:i/>
          <w:sz w:val="16"/>
        </w:rPr>
        <w:t>Alt.2 :  Support  front loaded DMRS +additional DMRS</w:t>
      </w:r>
    </w:p>
    <w:p w14:paraId="323A5C84" w14:textId="77777777" w:rsidR="00C558F8" w:rsidRPr="00E42A73" w:rsidRDefault="00C558F8" w:rsidP="00C558F8">
      <w:pPr>
        <w:numPr>
          <w:ilvl w:val="2"/>
          <w:numId w:val="39"/>
        </w:numPr>
        <w:spacing w:after="0"/>
        <w:rPr>
          <w:i/>
          <w:sz w:val="16"/>
        </w:rPr>
      </w:pPr>
      <w:r w:rsidRPr="00E42A73">
        <w:rPr>
          <w:i/>
          <w:sz w:val="16"/>
        </w:rPr>
        <w:t>Alt.3 :  Configurable between Alt.1 and Alt.2</w:t>
      </w:r>
    </w:p>
    <w:p w14:paraId="03FC0567" w14:textId="77777777" w:rsidR="00C558F8" w:rsidRPr="00E42A73" w:rsidRDefault="00C558F8" w:rsidP="00C558F8">
      <w:pPr>
        <w:numPr>
          <w:ilvl w:val="1"/>
          <w:numId w:val="39"/>
        </w:numPr>
        <w:spacing w:after="0"/>
        <w:rPr>
          <w:i/>
          <w:sz w:val="16"/>
        </w:rPr>
      </w:pPr>
      <w:r w:rsidRPr="00E42A73">
        <w:rPr>
          <w:i/>
          <w:sz w:val="16"/>
        </w:rPr>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23A3EBDA" w14:textId="77777777" w:rsidR="00C558F8" w:rsidRPr="000A7A08" w:rsidRDefault="00C558F8" w:rsidP="001C7CF7"/>
    <w:tbl>
      <w:tblPr>
        <w:tblStyle w:val="TableGrid"/>
        <w:tblW w:w="0" w:type="auto"/>
        <w:tblInd w:w="-5" w:type="dxa"/>
        <w:tblLook w:val="04A0" w:firstRow="1" w:lastRow="0" w:firstColumn="1" w:lastColumn="0" w:noHBand="0" w:noVBand="1"/>
      </w:tblPr>
      <w:tblGrid>
        <w:gridCol w:w="9630"/>
      </w:tblGrid>
      <w:tr w:rsidR="003C0D8E" w14:paraId="7CEFFC58" w14:textId="77777777" w:rsidTr="003C0D8E">
        <w:tc>
          <w:tcPr>
            <w:tcW w:w="9630" w:type="dxa"/>
          </w:tcPr>
          <w:p w14:paraId="0CE3A812" w14:textId="77777777" w:rsidR="00DC76E5" w:rsidRDefault="003C0D8E" w:rsidP="003C0D8E">
            <w:pPr>
              <w:numPr>
                <w:ilvl w:val="0"/>
                <w:numId w:val="39"/>
              </w:numPr>
              <w:spacing w:after="0"/>
              <w:rPr>
                <w:b/>
                <w:sz w:val="24"/>
                <w:szCs w:val="24"/>
              </w:rPr>
            </w:pPr>
            <w:r w:rsidRPr="00FB5403">
              <w:rPr>
                <w:b/>
                <w:sz w:val="24"/>
                <w:szCs w:val="24"/>
              </w:rPr>
              <w:t>For 14-symbol</w:t>
            </w:r>
            <w:r>
              <w:rPr>
                <w:b/>
                <w:sz w:val="24"/>
                <w:szCs w:val="24"/>
              </w:rPr>
              <w:t xml:space="preserve"> DL</w:t>
            </w:r>
            <w:r w:rsidRPr="00FB5403">
              <w:rPr>
                <w:b/>
                <w:sz w:val="24"/>
                <w:szCs w:val="24"/>
              </w:rPr>
              <w:t xml:space="preserve"> slot, </w:t>
            </w:r>
          </w:p>
          <w:p w14:paraId="578F9EE2" w14:textId="14B37C8E" w:rsidR="003C0D8E" w:rsidRPr="00EA1243" w:rsidRDefault="003C0D8E" w:rsidP="00DC76E5">
            <w:pPr>
              <w:numPr>
                <w:ilvl w:val="1"/>
                <w:numId w:val="39"/>
              </w:numPr>
              <w:spacing w:after="0"/>
              <w:rPr>
                <w:b/>
                <w:sz w:val="24"/>
                <w:szCs w:val="24"/>
              </w:rPr>
            </w:pPr>
            <w:r w:rsidRPr="00EA1243">
              <w:rPr>
                <w:b/>
                <w:sz w:val="24"/>
                <w:szCs w:val="24"/>
              </w:rPr>
              <w:t>front loaded DMRS is</w:t>
            </w:r>
            <w:r>
              <w:rPr>
                <w:b/>
                <w:sz w:val="24"/>
                <w:szCs w:val="24"/>
              </w:rPr>
              <w:t xml:space="preserve"> only</w:t>
            </w:r>
            <w:r w:rsidRPr="00EA1243">
              <w:rPr>
                <w:b/>
                <w:sz w:val="24"/>
                <w:szCs w:val="24"/>
              </w:rPr>
              <w:t xml:space="preserve"> used for SC ACK/NAK slots</w:t>
            </w:r>
          </w:p>
          <w:p w14:paraId="3BCF2F66" w14:textId="77777777" w:rsidR="003C0D8E" w:rsidRDefault="003C0D8E" w:rsidP="00DC76E5">
            <w:pPr>
              <w:numPr>
                <w:ilvl w:val="2"/>
                <w:numId w:val="61"/>
              </w:numPr>
              <w:spacing w:after="0"/>
              <w:rPr>
                <w:iCs/>
                <w:sz w:val="24"/>
                <w:szCs w:val="24"/>
              </w:rPr>
            </w:pPr>
            <w:r w:rsidRPr="00EA1243">
              <w:rPr>
                <w:iCs/>
                <w:sz w:val="24"/>
                <w:szCs w:val="24"/>
              </w:rPr>
              <w:t>ZTE, Qualcomm</w:t>
            </w:r>
          </w:p>
          <w:p w14:paraId="08F7D320" w14:textId="266B1F82" w:rsidR="00DC76E5" w:rsidRPr="00DC76E5" w:rsidRDefault="00DC76E5" w:rsidP="00DC76E5">
            <w:pPr>
              <w:numPr>
                <w:ilvl w:val="1"/>
                <w:numId w:val="61"/>
              </w:numPr>
              <w:spacing w:after="0"/>
              <w:rPr>
                <w:b/>
                <w:iCs/>
                <w:sz w:val="24"/>
                <w:szCs w:val="24"/>
              </w:rPr>
            </w:pPr>
            <w:r w:rsidRPr="00DC76E5">
              <w:rPr>
                <w:rFonts w:eastAsia="MS Mincho" w:hint="eastAsia"/>
                <w:b/>
                <w:sz w:val="22"/>
              </w:rPr>
              <w:t>4th</w:t>
            </w:r>
            <w:r w:rsidRPr="00DC76E5">
              <w:rPr>
                <w:rFonts w:eastAsia="MS Mincho"/>
                <w:b/>
                <w:sz w:val="22"/>
              </w:rPr>
              <w:t xml:space="preserve"> symbol counted from front</w:t>
            </w:r>
            <w:r w:rsidRPr="00DC76E5">
              <w:rPr>
                <w:rFonts w:eastAsia="MS Mincho" w:hint="eastAsia"/>
                <w:b/>
                <w:sz w:val="22"/>
              </w:rPr>
              <w:t>-</w:t>
            </w:r>
            <w:r w:rsidRPr="00DC76E5">
              <w:rPr>
                <w:rFonts w:eastAsia="MS Mincho"/>
                <w:b/>
                <w:sz w:val="22"/>
              </w:rPr>
              <w:t>loaded DM</w:t>
            </w:r>
            <w:r w:rsidRPr="00DC76E5">
              <w:rPr>
                <w:rFonts w:eastAsia="MS Mincho" w:hint="eastAsia"/>
                <w:b/>
                <w:sz w:val="22"/>
              </w:rPr>
              <w:t>-</w:t>
            </w:r>
            <w:r w:rsidRPr="00DC76E5">
              <w:rPr>
                <w:rFonts w:eastAsia="MS Mincho"/>
                <w:b/>
                <w:sz w:val="22"/>
              </w:rPr>
              <w:t>RS symbol</w:t>
            </w:r>
          </w:p>
          <w:p w14:paraId="76A4907F" w14:textId="01B9B9AE" w:rsidR="00DC76E5" w:rsidRPr="00DC76E5" w:rsidRDefault="00DC76E5" w:rsidP="00DC76E5">
            <w:pPr>
              <w:numPr>
                <w:ilvl w:val="2"/>
                <w:numId w:val="61"/>
              </w:numPr>
              <w:spacing w:after="0"/>
              <w:rPr>
                <w:iCs/>
                <w:sz w:val="24"/>
                <w:szCs w:val="24"/>
              </w:rPr>
            </w:pPr>
            <w:r w:rsidRPr="00DC76E5">
              <w:rPr>
                <w:iCs/>
                <w:sz w:val="24"/>
                <w:szCs w:val="24"/>
              </w:rPr>
              <w:t>NTT DOCOMO</w:t>
            </w:r>
          </w:p>
          <w:p w14:paraId="165A3A18" w14:textId="77777777" w:rsidR="003C0D8E" w:rsidRPr="00FB5403" w:rsidRDefault="003C0D8E" w:rsidP="003C0D8E">
            <w:pPr>
              <w:numPr>
                <w:ilvl w:val="0"/>
                <w:numId w:val="39"/>
              </w:numPr>
              <w:spacing w:after="0"/>
              <w:rPr>
                <w:b/>
                <w:sz w:val="24"/>
                <w:szCs w:val="24"/>
              </w:rPr>
            </w:pPr>
            <w:r w:rsidRPr="00FB5403">
              <w:rPr>
                <w:b/>
                <w:sz w:val="24"/>
                <w:szCs w:val="24"/>
              </w:rPr>
              <w:t xml:space="preserve">For 7-symbol </w:t>
            </w:r>
            <w:r>
              <w:rPr>
                <w:b/>
                <w:sz w:val="24"/>
                <w:szCs w:val="24"/>
              </w:rPr>
              <w:t xml:space="preserve">DL </w:t>
            </w:r>
            <w:r w:rsidRPr="00FB5403">
              <w:rPr>
                <w:b/>
                <w:sz w:val="24"/>
                <w:szCs w:val="24"/>
              </w:rPr>
              <w:t xml:space="preserve">slot, </w:t>
            </w:r>
            <w:r>
              <w:rPr>
                <w:b/>
                <w:sz w:val="24"/>
                <w:szCs w:val="24"/>
              </w:rPr>
              <w:t>SC</w:t>
            </w:r>
            <w:r w:rsidRPr="00FB5403">
              <w:rPr>
                <w:b/>
                <w:sz w:val="24"/>
                <w:szCs w:val="24"/>
              </w:rPr>
              <w:t xml:space="preserve"> ACK/NAK slot is not supported</w:t>
            </w:r>
          </w:p>
          <w:p w14:paraId="068D7C8E" w14:textId="10E617F7" w:rsidR="003C0D8E" w:rsidRPr="003C0D8E" w:rsidRDefault="003C0D8E" w:rsidP="00F00159">
            <w:pPr>
              <w:numPr>
                <w:ilvl w:val="1"/>
                <w:numId w:val="62"/>
              </w:numPr>
              <w:spacing w:after="0"/>
              <w:rPr>
                <w:sz w:val="24"/>
                <w:szCs w:val="24"/>
              </w:rPr>
            </w:pPr>
            <w:r>
              <w:rPr>
                <w:sz w:val="24"/>
                <w:szCs w:val="24"/>
              </w:rPr>
              <w:t>ZTE, Qualcomm</w:t>
            </w:r>
          </w:p>
        </w:tc>
      </w:tr>
    </w:tbl>
    <w:p w14:paraId="39B10508" w14:textId="77777777" w:rsidR="00C558F8" w:rsidRDefault="00C558F8" w:rsidP="001C7CF7">
      <w:pPr>
        <w:spacing w:after="0"/>
        <w:rPr>
          <w:b/>
          <w:sz w:val="24"/>
          <w:szCs w:val="24"/>
        </w:rPr>
      </w:pPr>
    </w:p>
    <w:p w14:paraId="5458F24E" w14:textId="364296EA" w:rsidR="00C558F8" w:rsidRPr="001C7CF7" w:rsidRDefault="00C558F8" w:rsidP="001C7CF7">
      <w:pPr>
        <w:spacing w:after="0"/>
        <w:rPr>
          <w:b/>
          <w:i/>
          <w:sz w:val="24"/>
          <w:szCs w:val="24"/>
          <w:highlight w:val="yellow"/>
        </w:rPr>
      </w:pPr>
      <w:r w:rsidRPr="001C7CF7">
        <w:rPr>
          <w:b/>
          <w:i/>
          <w:sz w:val="24"/>
          <w:szCs w:val="24"/>
          <w:highlight w:val="yellow"/>
          <w:u w:val="single"/>
        </w:rPr>
        <w:t>Proposal</w:t>
      </w:r>
      <w:r w:rsidRPr="001C7CF7">
        <w:rPr>
          <w:b/>
          <w:i/>
          <w:sz w:val="24"/>
          <w:szCs w:val="24"/>
          <w:highlight w:val="yellow"/>
        </w:rPr>
        <w:t xml:space="preserve">: When ACK/NACK feedback is configured in the same slot with corresponding DL data transmission </w:t>
      </w:r>
    </w:p>
    <w:p w14:paraId="28A24DC6" w14:textId="4E0C7DD0" w:rsidR="00C558F8" w:rsidRPr="001C7CF7" w:rsidRDefault="00C558F8" w:rsidP="001C7CF7">
      <w:pPr>
        <w:pStyle w:val="ListParagraph"/>
        <w:numPr>
          <w:ilvl w:val="0"/>
          <w:numId w:val="39"/>
        </w:numPr>
        <w:spacing w:after="0"/>
        <w:ind w:leftChars="0"/>
        <w:rPr>
          <w:b/>
          <w:i/>
          <w:szCs w:val="24"/>
          <w:highlight w:val="yellow"/>
        </w:rPr>
      </w:pPr>
      <w:r w:rsidRPr="001C7CF7">
        <w:rPr>
          <w:b/>
          <w:i/>
          <w:sz w:val="24"/>
          <w:szCs w:val="24"/>
          <w:highlight w:val="yellow"/>
        </w:rPr>
        <w:t xml:space="preserve">For 14-symbol DL slot, only </w:t>
      </w:r>
      <w:r w:rsidR="00DD3380" w:rsidRPr="000A7A08">
        <w:rPr>
          <w:b/>
          <w:i/>
          <w:sz w:val="24"/>
          <w:szCs w:val="24"/>
          <w:highlight w:val="yellow"/>
        </w:rPr>
        <w:t>front-</w:t>
      </w:r>
      <w:r w:rsidRPr="001C7CF7">
        <w:rPr>
          <w:b/>
          <w:i/>
          <w:sz w:val="24"/>
          <w:szCs w:val="24"/>
          <w:highlight w:val="yellow"/>
        </w:rPr>
        <w:t xml:space="preserve">loaded DMRS is </w:t>
      </w:r>
      <w:r w:rsidR="007508FD">
        <w:rPr>
          <w:b/>
          <w:i/>
          <w:sz w:val="24"/>
          <w:szCs w:val="24"/>
          <w:highlight w:val="yellow"/>
        </w:rPr>
        <w:t>supported in Rel. 15</w:t>
      </w:r>
      <w:r w:rsidR="00975728" w:rsidRPr="001C7CF7">
        <w:rPr>
          <w:b/>
          <w:i/>
          <w:sz w:val="24"/>
          <w:szCs w:val="24"/>
          <w:highlight w:val="yellow"/>
        </w:rPr>
        <w:t>.</w:t>
      </w:r>
    </w:p>
    <w:p w14:paraId="16EB1425" w14:textId="1E050535" w:rsidR="003A25CC" w:rsidRDefault="003A25CC" w:rsidP="003A25CC">
      <w:pPr>
        <w:pStyle w:val="Heading2"/>
      </w:pPr>
      <w:r>
        <w:t>Power boosting on</w:t>
      </w:r>
      <w:r w:rsidR="00A54B1E">
        <w:t xml:space="preserve"> DL</w:t>
      </w:r>
      <w:r>
        <w:t xml:space="preserve"> DM</w:t>
      </w:r>
      <w:r w:rsidR="00854797">
        <w:t>-</w:t>
      </w:r>
      <w:r>
        <w:t>RS</w:t>
      </w:r>
      <w:r w:rsidR="00834632">
        <w:t xml:space="preserve"> </w:t>
      </w:r>
    </w:p>
    <w:p w14:paraId="3A6A1987" w14:textId="3BDC159E" w:rsidR="003A25CC" w:rsidRPr="003A25CC" w:rsidRDefault="003A25CC" w:rsidP="00AE44B3">
      <w:pPr>
        <w:spacing w:before="150" w:after="150"/>
        <w:ind w:right="150"/>
        <w:jc w:val="both"/>
        <w:rPr>
          <w:sz w:val="24"/>
          <w:szCs w:val="24"/>
        </w:rPr>
      </w:pPr>
      <w:r>
        <w:rPr>
          <w:sz w:val="24"/>
          <w:szCs w:val="24"/>
        </w:rPr>
        <w:t>Further progress</w:t>
      </w:r>
      <w:r w:rsidRPr="003A25CC">
        <w:rPr>
          <w:sz w:val="24"/>
          <w:szCs w:val="24"/>
        </w:rPr>
        <w:t xml:space="preserve"> </w:t>
      </w:r>
      <w:r>
        <w:rPr>
          <w:sz w:val="24"/>
          <w:szCs w:val="24"/>
        </w:rPr>
        <w:t>is needed on the</w:t>
      </w:r>
      <w:r w:rsidRPr="003A25CC">
        <w:rPr>
          <w:sz w:val="24"/>
          <w:szCs w:val="24"/>
        </w:rPr>
        <w:t xml:space="preserve"> DM-RS to PDSCH EPRE ratio</w:t>
      </w:r>
      <w:r>
        <w:rPr>
          <w:sz w:val="24"/>
          <w:szCs w:val="24"/>
        </w:rPr>
        <w:t>. For example, if DMRS/PDSCH are not FDMed on the same symbol, what will be the UE’s assumption on the DM-RS to PDSCH EPRE ratio?</w:t>
      </w:r>
      <w:r w:rsidR="00237F15">
        <w:rPr>
          <w:sz w:val="24"/>
          <w:szCs w:val="24"/>
        </w:rPr>
        <w:t xml:space="preserve"> Based on the contributions, it seems that </w:t>
      </w:r>
      <w:r w:rsidR="007A13F6">
        <w:rPr>
          <w:sz w:val="24"/>
          <w:szCs w:val="24"/>
        </w:rPr>
        <w:t>the majority of the companies consider DMRS RE power boosting</w:t>
      </w:r>
      <w:r w:rsidR="00E31E40">
        <w:rPr>
          <w:sz w:val="24"/>
          <w:szCs w:val="24"/>
        </w:rPr>
        <w:t xml:space="preserve"> </w:t>
      </w:r>
      <w:r w:rsidR="00E73071">
        <w:rPr>
          <w:sz w:val="24"/>
          <w:szCs w:val="24"/>
        </w:rPr>
        <w:t>to be supported in NR</w:t>
      </w:r>
      <w:r w:rsidR="00E31E40">
        <w:rPr>
          <w:sz w:val="24"/>
          <w:szCs w:val="24"/>
        </w:rPr>
        <w:t>:</w:t>
      </w:r>
    </w:p>
    <w:tbl>
      <w:tblPr>
        <w:tblStyle w:val="TableGrid"/>
        <w:tblW w:w="0" w:type="auto"/>
        <w:tblInd w:w="-5" w:type="dxa"/>
        <w:tblLook w:val="04A0" w:firstRow="1" w:lastRow="0" w:firstColumn="1" w:lastColumn="0" w:noHBand="0" w:noVBand="1"/>
      </w:tblPr>
      <w:tblGrid>
        <w:gridCol w:w="9634"/>
      </w:tblGrid>
      <w:tr w:rsidR="003C0D8E" w14:paraId="3725A466" w14:textId="77777777" w:rsidTr="003C0D8E">
        <w:tc>
          <w:tcPr>
            <w:tcW w:w="9634" w:type="dxa"/>
          </w:tcPr>
          <w:p w14:paraId="25A4F127" w14:textId="77777777" w:rsidR="003C0D8E" w:rsidRDefault="003C0D8E" w:rsidP="003C0D8E">
            <w:pPr>
              <w:numPr>
                <w:ilvl w:val="0"/>
                <w:numId w:val="60"/>
              </w:numPr>
              <w:spacing w:after="0"/>
              <w:rPr>
                <w:b/>
                <w:sz w:val="24"/>
                <w:lang w:eastAsia="ko-KR"/>
              </w:rPr>
            </w:pPr>
            <w:r w:rsidRPr="003A25CC">
              <w:rPr>
                <w:b/>
                <w:sz w:val="24"/>
                <w:lang w:eastAsia="ko-KR"/>
              </w:rPr>
              <w:t xml:space="preserve">NR supports DMRS RE power boosting </w:t>
            </w:r>
          </w:p>
          <w:p w14:paraId="43C42F59" w14:textId="706605A8" w:rsidR="003C0D8E" w:rsidRPr="003A25CC" w:rsidRDefault="00C1309D" w:rsidP="003C0D8E">
            <w:pPr>
              <w:numPr>
                <w:ilvl w:val="1"/>
                <w:numId w:val="60"/>
              </w:numPr>
              <w:spacing w:after="0"/>
              <w:rPr>
                <w:b/>
                <w:sz w:val="24"/>
                <w:lang w:eastAsia="ko-KR"/>
              </w:rPr>
            </w:pPr>
            <w:r>
              <w:rPr>
                <w:sz w:val="24"/>
                <w:szCs w:val="24"/>
              </w:rPr>
              <w:t>China Telecom</w:t>
            </w:r>
            <w:r w:rsidR="003C0D8E" w:rsidRPr="003A25CC">
              <w:rPr>
                <w:sz w:val="24"/>
                <w:szCs w:val="24"/>
              </w:rPr>
              <w:t>, CATT, Intel, LGE, Nokia</w:t>
            </w:r>
            <w:r w:rsidR="00C77D76">
              <w:rPr>
                <w:sz w:val="24"/>
                <w:szCs w:val="24"/>
              </w:rPr>
              <w:t>, N</w:t>
            </w:r>
            <w:r w:rsidR="002147AE">
              <w:rPr>
                <w:sz w:val="24"/>
                <w:szCs w:val="24"/>
              </w:rPr>
              <w:t>SB</w:t>
            </w:r>
            <w:r w:rsidR="003C0D8E" w:rsidRPr="003A25CC">
              <w:rPr>
                <w:sz w:val="24"/>
                <w:szCs w:val="24"/>
              </w:rPr>
              <w:t>, Ericsson, KT corp</w:t>
            </w:r>
            <w:r>
              <w:rPr>
                <w:sz w:val="24"/>
                <w:szCs w:val="24"/>
              </w:rPr>
              <w:t>, Qualcomm</w:t>
            </w:r>
          </w:p>
          <w:p w14:paraId="58593C6D" w14:textId="77777777" w:rsidR="003C0D8E" w:rsidRPr="003A25CC" w:rsidRDefault="003C0D8E" w:rsidP="003C0D8E">
            <w:pPr>
              <w:numPr>
                <w:ilvl w:val="0"/>
                <w:numId w:val="60"/>
              </w:numPr>
              <w:spacing w:after="0"/>
              <w:rPr>
                <w:b/>
                <w:sz w:val="24"/>
                <w:lang w:eastAsia="ko-KR"/>
              </w:rPr>
            </w:pPr>
            <w:r w:rsidRPr="003A25CC">
              <w:rPr>
                <w:b/>
                <w:sz w:val="24"/>
                <w:lang w:eastAsia="ko-KR"/>
              </w:rPr>
              <w:t>NR does not support DMRS RE power boosting</w:t>
            </w:r>
          </w:p>
          <w:p w14:paraId="72700C4B" w14:textId="77777777" w:rsidR="003C0D8E" w:rsidRPr="00653FF5" w:rsidRDefault="003C0D8E" w:rsidP="003C0D8E">
            <w:pPr>
              <w:numPr>
                <w:ilvl w:val="1"/>
                <w:numId w:val="60"/>
              </w:numPr>
              <w:spacing w:after="0"/>
              <w:rPr>
                <w:sz w:val="24"/>
                <w:szCs w:val="24"/>
              </w:rPr>
            </w:pPr>
            <w:r>
              <w:rPr>
                <w:sz w:val="24"/>
                <w:szCs w:val="24"/>
              </w:rPr>
              <w:t>Mediatek</w:t>
            </w:r>
          </w:p>
          <w:p w14:paraId="4E5F3FF6" w14:textId="20BDB796" w:rsidR="003C0D8E" w:rsidRPr="003C0D8E" w:rsidRDefault="003C0D8E" w:rsidP="00A42F9F">
            <w:pPr>
              <w:pStyle w:val="ListParagraph"/>
              <w:numPr>
                <w:ilvl w:val="0"/>
                <w:numId w:val="60"/>
              </w:numPr>
              <w:spacing w:after="0"/>
              <w:ind w:leftChars="0"/>
              <w:jc w:val="both"/>
              <w:rPr>
                <w:sz w:val="24"/>
                <w:szCs w:val="24"/>
              </w:rPr>
            </w:pPr>
            <w:r w:rsidRPr="00611E92">
              <w:rPr>
                <w:sz w:val="24"/>
                <w:szCs w:val="24"/>
                <w:u w:val="single"/>
              </w:rPr>
              <w:t>Note</w:t>
            </w:r>
            <w:r>
              <w:rPr>
                <w:sz w:val="24"/>
                <w:szCs w:val="24"/>
              </w:rPr>
              <w:t>: Further discussions and specific proposals are needed to be agreed on details for DMRS RE power boosting (how much power boosting, e.g., 3 dB, 4.77 dB, whether signalling is needed and</w:t>
            </w:r>
            <w:r w:rsidR="00561559">
              <w:rPr>
                <w:sz w:val="24"/>
                <w:szCs w:val="24"/>
              </w:rPr>
              <w:t xml:space="preserve"> if yes</w:t>
            </w:r>
            <w:r>
              <w:rPr>
                <w:sz w:val="24"/>
                <w:szCs w:val="24"/>
              </w:rPr>
              <w:t xml:space="preserve"> what signalling). This discussion is also</w:t>
            </w:r>
            <w:r w:rsidR="00A42F9F">
              <w:rPr>
                <w:sz w:val="24"/>
                <w:szCs w:val="24"/>
              </w:rPr>
              <w:t xml:space="preserve"> strongly related</w:t>
            </w:r>
            <w:r>
              <w:rPr>
                <w:sz w:val="24"/>
                <w:szCs w:val="24"/>
              </w:rPr>
              <w:t xml:space="preserve"> to the topic of DMRS/PDSCH FDMing and transparent/non-transparent MU-MIMO topic shown below.</w:t>
            </w:r>
          </w:p>
        </w:tc>
      </w:tr>
    </w:tbl>
    <w:p w14:paraId="1A3F71AE" w14:textId="77342DC7" w:rsidR="00247EBB" w:rsidRDefault="00247EBB" w:rsidP="00247EBB">
      <w:pPr>
        <w:pStyle w:val="Heading2"/>
      </w:pPr>
      <w:r>
        <w:t>MU-MIMO considerations</w:t>
      </w:r>
    </w:p>
    <w:p w14:paraId="58DDB228" w14:textId="1FE37A81" w:rsidR="009022BA" w:rsidRPr="00695239" w:rsidRDefault="00695239" w:rsidP="00695239">
      <w:pPr>
        <w:rPr>
          <w:sz w:val="24"/>
          <w:szCs w:val="24"/>
        </w:rPr>
      </w:pPr>
      <w:r w:rsidRPr="00695239">
        <w:rPr>
          <w:sz w:val="24"/>
          <w:szCs w:val="24"/>
        </w:rPr>
        <w:t xml:space="preserve">Several details need to be agreed for MU-MIMO. Agreeing on the following three topics would help to converge on </w:t>
      </w:r>
      <w:r w:rsidR="003D4EEF">
        <w:rPr>
          <w:sz w:val="24"/>
          <w:szCs w:val="24"/>
        </w:rPr>
        <w:t>the main principles on NR MU-MIMO.</w:t>
      </w:r>
    </w:p>
    <w:p w14:paraId="4EB215F1" w14:textId="46BD7EEE" w:rsidR="00247EBB" w:rsidRDefault="00247EBB" w:rsidP="00247EBB">
      <w:pPr>
        <w:pStyle w:val="Heading2"/>
        <w:numPr>
          <w:ilvl w:val="2"/>
          <w:numId w:val="1"/>
        </w:numPr>
      </w:pPr>
      <w:r>
        <w:t>Max MU-MIMO number of ports per UE</w:t>
      </w:r>
    </w:p>
    <w:tbl>
      <w:tblPr>
        <w:tblStyle w:val="TableGrid"/>
        <w:tblW w:w="0" w:type="auto"/>
        <w:tblLook w:val="04A0" w:firstRow="1" w:lastRow="0" w:firstColumn="1" w:lastColumn="0" w:noHBand="0" w:noVBand="1"/>
      </w:tblPr>
      <w:tblGrid>
        <w:gridCol w:w="9629"/>
      </w:tblGrid>
      <w:tr w:rsidR="003C0D8E" w14:paraId="2114DB71" w14:textId="77777777" w:rsidTr="003C0D8E">
        <w:tc>
          <w:tcPr>
            <w:tcW w:w="9629" w:type="dxa"/>
          </w:tcPr>
          <w:p w14:paraId="6A2D9716" w14:textId="77777777" w:rsidR="003C0D8E" w:rsidRPr="00367036" w:rsidRDefault="003C0D8E" w:rsidP="003C0D8E">
            <w:pPr>
              <w:pStyle w:val="ListParagraph"/>
              <w:numPr>
                <w:ilvl w:val="0"/>
                <w:numId w:val="58"/>
              </w:numPr>
              <w:spacing w:after="0"/>
              <w:ind w:leftChars="0"/>
              <w:rPr>
                <w:b/>
                <w:sz w:val="24"/>
                <w:lang w:eastAsia="ko-KR"/>
              </w:rPr>
            </w:pPr>
            <w:r w:rsidRPr="00367036">
              <w:rPr>
                <w:b/>
                <w:sz w:val="24"/>
                <w:lang w:eastAsia="ko-KR"/>
              </w:rPr>
              <w:t>NR supports up 2 ports per UE</w:t>
            </w:r>
            <w:r>
              <w:rPr>
                <w:b/>
                <w:sz w:val="24"/>
                <w:lang w:eastAsia="ko-KR"/>
              </w:rPr>
              <w:t xml:space="preserve"> in MU-MIMO</w:t>
            </w:r>
          </w:p>
          <w:p w14:paraId="720A2924" w14:textId="58FAA278" w:rsidR="003C0D8E" w:rsidRDefault="003C0D8E" w:rsidP="003C0D8E">
            <w:pPr>
              <w:pStyle w:val="ListParagraph"/>
              <w:numPr>
                <w:ilvl w:val="1"/>
                <w:numId w:val="58"/>
              </w:numPr>
              <w:spacing w:after="0"/>
              <w:ind w:leftChars="0"/>
              <w:rPr>
                <w:sz w:val="24"/>
                <w:lang w:eastAsia="ko-KR"/>
              </w:rPr>
            </w:pPr>
            <w:r>
              <w:rPr>
                <w:sz w:val="24"/>
                <w:lang w:eastAsia="ko-KR"/>
              </w:rPr>
              <w:t>Intel</w:t>
            </w:r>
            <w:r w:rsidR="001E73FC">
              <w:rPr>
                <w:sz w:val="24"/>
                <w:lang w:eastAsia="ko-KR"/>
              </w:rPr>
              <w:t>, ITL(for config-1)</w:t>
            </w:r>
          </w:p>
          <w:p w14:paraId="1E246E31" w14:textId="0D532CA6" w:rsidR="00614126" w:rsidRPr="00367036" w:rsidRDefault="00614126" w:rsidP="00614126">
            <w:pPr>
              <w:pStyle w:val="ListParagraph"/>
              <w:numPr>
                <w:ilvl w:val="0"/>
                <w:numId w:val="58"/>
              </w:numPr>
              <w:spacing w:after="0"/>
              <w:ind w:leftChars="0"/>
              <w:rPr>
                <w:b/>
                <w:sz w:val="24"/>
                <w:lang w:eastAsia="ko-KR"/>
              </w:rPr>
            </w:pPr>
            <w:r w:rsidRPr="00367036">
              <w:rPr>
                <w:b/>
                <w:sz w:val="24"/>
                <w:lang w:eastAsia="ko-KR"/>
              </w:rPr>
              <w:t xml:space="preserve">NR supports up </w:t>
            </w:r>
            <w:r>
              <w:rPr>
                <w:b/>
                <w:sz w:val="24"/>
                <w:lang w:eastAsia="ko-KR"/>
              </w:rPr>
              <w:t>3</w:t>
            </w:r>
            <w:r w:rsidRPr="00367036">
              <w:rPr>
                <w:b/>
                <w:sz w:val="24"/>
                <w:lang w:eastAsia="ko-KR"/>
              </w:rPr>
              <w:t xml:space="preserve"> ports per UE</w:t>
            </w:r>
            <w:r>
              <w:rPr>
                <w:b/>
                <w:sz w:val="24"/>
                <w:lang w:eastAsia="ko-KR"/>
              </w:rPr>
              <w:t xml:space="preserve"> in MU-MIMO</w:t>
            </w:r>
          </w:p>
          <w:p w14:paraId="3515BDF0" w14:textId="19E9D22F" w:rsidR="00614126" w:rsidRPr="00247EBB" w:rsidRDefault="00614126" w:rsidP="003C0D8E">
            <w:pPr>
              <w:pStyle w:val="ListParagraph"/>
              <w:numPr>
                <w:ilvl w:val="1"/>
                <w:numId w:val="58"/>
              </w:numPr>
              <w:spacing w:after="0"/>
              <w:ind w:leftChars="0"/>
              <w:rPr>
                <w:sz w:val="24"/>
                <w:lang w:eastAsia="ko-KR"/>
              </w:rPr>
            </w:pPr>
            <w:r>
              <w:rPr>
                <w:sz w:val="24"/>
                <w:lang w:eastAsia="ko-KR"/>
              </w:rPr>
              <w:lastRenderedPageBreak/>
              <w:t>ITL(for config-2)</w:t>
            </w:r>
          </w:p>
          <w:p w14:paraId="0AD9377A" w14:textId="77777777" w:rsidR="003C0D8E" w:rsidRPr="00367036" w:rsidRDefault="003C0D8E" w:rsidP="003C0D8E">
            <w:pPr>
              <w:pStyle w:val="ListParagraph"/>
              <w:numPr>
                <w:ilvl w:val="0"/>
                <w:numId w:val="58"/>
              </w:numPr>
              <w:spacing w:after="0"/>
              <w:ind w:leftChars="0"/>
              <w:rPr>
                <w:b/>
                <w:sz w:val="24"/>
                <w:lang w:eastAsia="ko-KR"/>
              </w:rPr>
            </w:pPr>
            <w:r w:rsidRPr="00367036">
              <w:rPr>
                <w:b/>
                <w:sz w:val="24"/>
                <w:lang w:eastAsia="ko-KR"/>
              </w:rPr>
              <w:t>NR supports up 4 ports per UE</w:t>
            </w:r>
            <w:r>
              <w:rPr>
                <w:b/>
                <w:sz w:val="24"/>
                <w:lang w:eastAsia="ko-KR"/>
              </w:rPr>
              <w:t xml:space="preserve"> in MU-MIMO</w:t>
            </w:r>
          </w:p>
          <w:p w14:paraId="6396890E" w14:textId="459A064B" w:rsidR="003C0D8E" w:rsidRPr="003C0D8E" w:rsidRDefault="003C0D8E" w:rsidP="003C0D8E">
            <w:pPr>
              <w:pStyle w:val="ListParagraph"/>
              <w:numPr>
                <w:ilvl w:val="1"/>
                <w:numId w:val="58"/>
              </w:numPr>
              <w:spacing w:after="0"/>
              <w:ind w:leftChars="0"/>
              <w:rPr>
                <w:sz w:val="24"/>
                <w:lang w:eastAsia="ko-KR"/>
              </w:rPr>
            </w:pPr>
            <w:r w:rsidRPr="00ED537C">
              <w:rPr>
                <w:sz w:val="24"/>
                <w:lang w:eastAsia="ko-KR"/>
              </w:rPr>
              <w:t>Samsung, H</w:t>
            </w:r>
            <w:r>
              <w:rPr>
                <w:sz w:val="24"/>
                <w:lang w:eastAsia="ko-KR"/>
              </w:rPr>
              <w:t>uawei</w:t>
            </w:r>
            <w:r w:rsidRPr="00ED537C">
              <w:rPr>
                <w:sz w:val="24"/>
                <w:lang w:eastAsia="ko-KR"/>
              </w:rPr>
              <w:t>,</w:t>
            </w:r>
            <w:r>
              <w:rPr>
                <w:sz w:val="24"/>
                <w:lang w:eastAsia="ko-KR"/>
              </w:rPr>
              <w:t xml:space="preserve"> HiSilicon,</w:t>
            </w:r>
            <w:r w:rsidRPr="00ED537C">
              <w:rPr>
                <w:sz w:val="24"/>
                <w:lang w:eastAsia="ko-KR"/>
              </w:rPr>
              <w:t xml:space="preserve"> Q</w:t>
            </w:r>
            <w:r>
              <w:rPr>
                <w:sz w:val="24"/>
                <w:lang w:eastAsia="ko-KR"/>
              </w:rPr>
              <w:t>ualcomm, Mitsubish</w:t>
            </w:r>
            <w:r w:rsidR="00302078">
              <w:rPr>
                <w:sz w:val="24"/>
                <w:lang w:eastAsia="ko-KR"/>
              </w:rPr>
              <w:t>i</w:t>
            </w:r>
          </w:p>
        </w:tc>
      </w:tr>
    </w:tbl>
    <w:p w14:paraId="7B94FF4B" w14:textId="77777777" w:rsidR="000A7A08" w:rsidRDefault="000A7A08" w:rsidP="001C7CF7">
      <w:pPr>
        <w:spacing w:after="0"/>
      </w:pPr>
    </w:p>
    <w:p w14:paraId="6995C5C3" w14:textId="1E12EB2A" w:rsidR="000A7A08" w:rsidRPr="001C7CF7" w:rsidRDefault="000A7A08" w:rsidP="001C7CF7">
      <w:pPr>
        <w:spacing w:after="0"/>
        <w:rPr>
          <w:b/>
          <w:i/>
        </w:rPr>
      </w:pPr>
      <w:r w:rsidRPr="001C7CF7">
        <w:rPr>
          <w:b/>
          <w:i/>
          <w:sz w:val="24"/>
          <w:highlight w:val="yellow"/>
          <w:u w:val="single"/>
          <w:lang w:eastAsia="ko-KR"/>
        </w:rPr>
        <w:t>Proposal</w:t>
      </w:r>
      <w:r w:rsidRPr="001C7CF7">
        <w:rPr>
          <w:b/>
          <w:i/>
          <w:sz w:val="24"/>
          <w:highlight w:val="yellow"/>
          <w:lang w:eastAsia="ko-KR"/>
        </w:rPr>
        <w:t>: NR supports up 4 ports per UE in MU-MIMO</w:t>
      </w:r>
    </w:p>
    <w:p w14:paraId="494C79AF" w14:textId="6D4B7A8E" w:rsidR="00ED537C" w:rsidRDefault="00ED537C" w:rsidP="00ED537C">
      <w:pPr>
        <w:pStyle w:val="Heading2"/>
        <w:numPr>
          <w:ilvl w:val="2"/>
          <w:numId w:val="1"/>
        </w:numPr>
      </w:pPr>
      <w:r>
        <w:t>Transparent or Non-transparent MU-MIMO</w:t>
      </w:r>
    </w:p>
    <w:p w14:paraId="74F1FA4E" w14:textId="7B13DAD5" w:rsidR="000A281A" w:rsidRDefault="000A281A" w:rsidP="000A281A">
      <w:pPr>
        <w:jc w:val="both"/>
        <w:rPr>
          <w:sz w:val="24"/>
          <w:szCs w:val="24"/>
        </w:rPr>
      </w:pPr>
      <w:r w:rsidRPr="000A281A">
        <w:rPr>
          <w:sz w:val="24"/>
          <w:szCs w:val="24"/>
        </w:rPr>
        <w:t xml:space="preserve">Several companies provided their proposals on whether to support transparent or non-transparent MU (e.g., UE may be </w:t>
      </w:r>
      <w:r w:rsidR="00432732">
        <w:rPr>
          <w:sz w:val="24"/>
          <w:szCs w:val="24"/>
        </w:rPr>
        <w:t>signalled</w:t>
      </w:r>
      <w:r w:rsidRPr="000A281A">
        <w:rPr>
          <w:sz w:val="24"/>
          <w:szCs w:val="24"/>
        </w:rPr>
        <w:t xml:space="preserve"> additional information on max</w:t>
      </w:r>
      <w:r w:rsidR="00E36174">
        <w:rPr>
          <w:sz w:val="24"/>
          <w:szCs w:val="24"/>
        </w:rPr>
        <w:t xml:space="preserve"> or actual</w:t>
      </w:r>
      <w:r w:rsidRPr="000A281A">
        <w:rPr>
          <w:sz w:val="24"/>
          <w:szCs w:val="24"/>
        </w:rPr>
        <w:t xml:space="preserve"> number of p</w:t>
      </w:r>
      <w:r w:rsidR="00E36174">
        <w:rPr>
          <w:sz w:val="24"/>
          <w:szCs w:val="24"/>
        </w:rPr>
        <w:t xml:space="preserve">orts scheduled in a scheduling </w:t>
      </w:r>
      <w:r w:rsidRPr="000A281A">
        <w:rPr>
          <w:sz w:val="24"/>
          <w:szCs w:val="24"/>
        </w:rPr>
        <w:t>unit, which comb/CDM-groups are used, whether it is SU</w:t>
      </w:r>
      <w:r w:rsidR="00695239">
        <w:rPr>
          <w:sz w:val="24"/>
          <w:szCs w:val="24"/>
        </w:rPr>
        <w:t>-MIMO</w:t>
      </w:r>
      <w:r w:rsidRPr="000A281A">
        <w:rPr>
          <w:sz w:val="24"/>
          <w:szCs w:val="24"/>
        </w:rPr>
        <w:t xml:space="preserve"> or MU</w:t>
      </w:r>
      <w:r w:rsidR="00695239">
        <w:rPr>
          <w:sz w:val="24"/>
          <w:szCs w:val="24"/>
        </w:rPr>
        <w:t>-MIMO</w:t>
      </w:r>
      <w:r w:rsidRPr="000A281A">
        <w:rPr>
          <w:sz w:val="24"/>
          <w:szCs w:val="24"/>
        </w:rPr>
        <w:t>, etc).</w:t>
      </w:r>
    </w:p>
    <w:tbl>
      <w:tblPr>
        <w:tblStyle w:val="TableGrid"/>
        <w:tblW w:w="0" w:type="auto"/>
        <w:tblLook w:val="04A0" w:firstRow="1" w:lastRow="0" w:firstColumn="1" w:lastColumn="0" w:noHBand="0" w:noVBand="1"/>
      </w:tblPr>
      <w:tblGrid>
        <w:gridCol w:w="9629"/>
      </w:tblGrid>
      <w:tr w:rsidR="003C0D8E" w14:paraId="48EC2881" w14:textId="77777777" w:rsidTr="003C0D8E">
        <w:tc>
          <w:tcPr>
            <w:tcW w:w="9629" w:type="dxa"/>
          </w:tcPr>
          <w:p w14:paraId="570CE1D5" w14:textId="77777777" w:rsidR="003C0D8E" w:rsidRDefault="003C0D8E" w:rsidP="003C0D8E">
            <w:pPr>
              <w:pStyle w:val="ListParagraph"/>
              <w:numPr>
                <w:ilvl w:val="0"/>
                <w:numId w:val="59"/>
              </w:numPr>
              <w:spacing w:after="0"/>
              <w:ind w:leftChars="0"/>
              <w:rPr>
                <w:b/>
                <w:sz w:val="24"/>
                <w:lang w:eastAsia="ko-KR"/>
              </w:rPr>
            </w:pPr>
            <w:r w:rsidRPr="000A281A">
              <w:rPr>
                <w:b/>
                <w:sz w:val="24"/>
                <w:lang w:eastAsia="ko-KR"/>
              </w:rPr>
              <w:t>NR supports transparent MU-MIMO</w:t>
            </w:r>
          </w:p>
          <w:p w14:paraId="24409F98" w14:textId="7F502048" w:rsidR="003C0D8E" w:rsidRPr="000A281A" w:rsidRDefault="003C0D8E" w:rsidP="003C0D8E">
            <w:pPr>
              <w:pStyle w:val="ListParagraph"/>
              <w:numPr>
                <w:ilvl w:val="1"/>
                <w:numId w:val="59"/>
              </w:numPr>
              <w:spacing w:after="0"/>
              <w:ind w:left="1160"/>
              <w:rPr>
                <w:sz w:val="24"/>
                <w:lang w:val="en-US" w:eastAsia="ko-KR"/>
              </w:rPr>
            </w:pPr>
            <w:r w:rsidRPr="000A281A">
              <w:rPr>
                <w:sz w:val="24"/>
                <w:lang w:val="en-US" w:eastAsia="ko-KR"/>
              </w:rPr>
              <w:t>Spreadtrum</w:t>
            </w:r>
            <w:r>
              <w:rPr>
                <w:sz w:val="24"/>
                <w:lang w:val="en-US" w:eastAsia="ko-KR"/>
              </w:rPr>
              <w:t>, ZTE</w:t>
            </w:r>
            <w:r w:rsidRPr="000A281A">
              <w:rPr>
                <w:sz w:val="24"/>
                <w:lang w:val="en-US" w:eastAsia="ko-KR"/>
              </w:rPr>
              <w:t>, KT corp</w:t>
            </w:r>
            <w:r w:rsidR="0069765B">
              <w:rPr>
                <w:sz w:val="24"/>
                <w:lang w:val="en-US" w:eastAsia="ko-KR"/>
              </w:rPr>
              <w:t>,</w:t>
            </w:r>
            <w:r w:rsidR="0069765B" w:rsidRPr="003A25CC">
              <w:rPr>
                <w:sz w:val="24"/>
                <w:lang w:eastAsia="ko-KR"/>
              </w:rPr>
              <w:t xml:space="preserve"> China Telecom</w:t>
            </w:r>
          </w:p>
          <w:p w14:paraId="5E373D51" w14:textId="77777777" w:rsidR="003C0D8E" w:rsidRDefault="003C0D8E" w:rsidP="003C0D8E">
            <w:pPr>
              <w:pStyle w:val="ListParagraph"/>
              <w:numPr>
                <w:ilvl w:val="0"/>
                <w:numId w:val="59"/>
              </w:numPr>
              <w:spacing w:after="0"/>
              <w:ind w:leftChars="0"/>
              <w:rPr>
                <w:b/>
                <w:sz w:val="24"/>
                <w:lang w:eastAsia="ko-KR"/>
              </w:rPr>
            </w:pPr>
            <w:r w:rsidRPr="000A281A">
              <w:rPr>
                <w:b/>
                <w:sz w:val="24"/>
                <w:lang w:eastAsia="ko-KR"/>
              </w:rPr>
              <w:t xml:space="preserve">NR supports </w:t>
            </w:r>
            <w:r>
              <w:rPr>
                <w:b/>
                <w:sz w:val="24"/>
                <w:lang w:eastAsia="ko-KR"/>
              </w:rPr>
              <w:t>non-</w:t>
            </w:r>
            <w:r w:rsidRPr="000A281A">
              <w:rPr>
                <w:b/>
                <w:sz w:val="24"/>
                <w:lang w:eastAsia="ko-KR"/>
              </w:rPr>
              <w:t>transparent MU-MIMO</w:t>
            </w:r>
          </w:p>
          <w:p w14:paraId="7B536239" w14:textId="75C6847B" w:rsidR="003C0D8E" w:rsidRPr="003C0D8E" w:rsidRDefault="003C0D8E" w:rsidP="003C0D8E">
            <w:pPr>
              <w:pStyle w:val="ListParagraph"/>
              <w:numPr>
                <w:ilvl w:val="1"/>
                <w:numId w:val="59"/>
              </w:numPr>
              <w:spacing w:after="0"/>
              <w:ind w:left="1160"/>
              <w:rPr>
                <w:sz w:val="24"/>
                <w:lang w:val="en-US" w:eastAsia="ko-KR"/>
              </w:rPr>
            </w:pPr>
            <w:r w:rsidRPr="000A281A">
              <w:rPr>
                <w:sz w:val="24"/>
                <w:lang w:val="en-US" w:eastAsia="ko-KR"/>
              </w:rPr>
              <w:t>H</w:t>
            </w:r>
            <w:r>
              <w:rPr>
                <w:sz w:val="24"/>
                <w:lang w:val="en-US" w:eastAsia="ko-KR"/>
              </w:rPr>
              <w:t xml:space="preserve">uawei, HiSilicon, </w:t>
            </w:r>
            <w:r w:rsidRPr="00436446">
              <w:rPr>
                <w:sz w:val="24"/>
                <w:lang w:val="en-US" w:eastAsia="ko-KR"/>
              </w:rPr>
              <w:t>Qualcomm, Ericsson, CATT, Intel</w:t>
            </w:r>
          </w:p>
        </w:tc>
      </w:tr>
    </w:tbl>
    <w:p w14:paraId="4D5A5D40" w14:textId="77777777" w:rsidR="0033188B" w:rsidRDefault="0033188B" w:rsidP="000A281A">
      <w:pPr>
        <w:jc w:val="both"/>
        <w:rPr>
          <w:sz w:val="24"/>
          <w:szCs w:val="24"/>
        </w:rPr>
      </w:pPr>
    </w:p>
    <w:p w14:paraId="342DBE3E" w14:textId="2CDC4EB7" w:rsidR="00465287" w:rsidRDefault="00465287" w:rsidP="000A281A">
      <w:pPr>
        <w:jc w:val="both"/>
        <w:rPr>
          <w:sz w:val="24"/>
          <w:szCs w:val="24"/>
        </w:rPr>
      </w:pPr>
      <w:r>
        <w:rPr>
          <w:sz w:val="24"/>
          <w:szCs w:val="24"/>
        </w:rPr>
        <w:t>A related topic to transparent/non-transparent MU-MIMO is the DMPRS/PDSCH FDMing</w:t>
      </w:r>
      <w:r w:rsidR="00262361">
        <w:rPr>
          <w:sz w:val="24"/>
          <w:szCs w:val="24"/>
        </w:rPr>
        <w:t xml:space="preserve"> for MU-MIMO:</w:t>
      </w:r>
    </w:p>
    <w:p w14:paraId="0CD7BB85" w14:textId="59294C87" w:rsidR="00E77B46" w:rsidRDefault="00E77B46" w:rsidP="00695239">
      <w:pPr>
        <w:pStyle w:val="Heading2"/>
        <w:numPr>
          <w:ilvl w:val="2"/>
          <w:numId w:val="1"/>
        </w:numPr>
      </w:pPr>
      <w:r>
        <w:t>Number of DM-RS</w:t>
      </w:r>
      <w:r w:rsidR="004114EB">
        <w:t xml:space="preserve"> port indication</w:t>
      </w:r>
      <w:r>
        <w:t xml:space="preserve"> tables</w:t>
      </w:r>
    </w:p>
    <w:p w14:paraId="04BFA736" w14:textId="1A17740E" w:rsidR="004114EB" w:rsidRDefault="004114EB" w:rsidP="00FC14C1">
      <w:pPr>
        <w:jc w:val="both"/>
        <w:rPr>
          <w:sz w:val="24"/>
          <w:lang w:val="en-US" w:eastAsia="ko-KR"/>
        </w:rPr>
      </w:pPr>
      <w:r w:rsidRPr="004114EB">
        <w:rPr>
          <w:sz w:val="24"/>
          <w:lang w:val="en-US" w:eastAsia="ko-KR"/>
        </w:rPr>
        <w:t>Several companies have identified that due to high</w:t>
      </w:r>
      <w:r>
        <w:rPr>
          <w:sz w:val="24"/>
          <w:lang w:val="en-US" w:eastAsia="ko-KR"/>
        </w:rPr>
        <w:t xml:space="preserve"> configurability of the DMRS patterns</w:t>
      </w:r>
      <w:r w:rsidR="00C6598B">
        <w:rPr>
          <w:sz w:val="24"/>
          <w:lang w:val="en-US" w:eastAsia="ko-KR"/>
        </w:rPr>
        <w:t>, more tha</w:t>
      </w:r>
      <w:r>
        <w:rPr>
          <w:sz w:val="24"/>
          <w:lang w:val="en-US" w:eastAsia="ko-KR"/>
        </w:rPr>
        <w:t>n</w:t>
      </w:r>
      <w:r w:rsidR="00C6598B">
        <w:rPr>
          <w:sz w:val="24"/>
          <w:lang w:val="en-US" w:eastAsia="ko-KR"/>
        </w:rPr>
        <w:t xml:space="preserve"> </w:t>
      </w:r>
      <w:r>
        <w:rPr>
          <w:sz w:val="24"/>
          <w:lang w:val="en-US" w:eastAsia="ko-KR"/>
        </w:rPr>
        <w:t xml:space="preserve">one DMRS port indication </w:t>
      </w:r>
      <w:r w:rsidR="00C6598B">
        <w:rPr>
          <w:sz w:val="24"/>
          <w:lang w:val="en-US" w:eastAsia="ko-KR"/>
        </w:rPr>
        <w:t>table are needed to be</w:t>
      </w:r>
      <w:r w:rsidR="00695239">
        <w:rPr>
          <w:sz w:val="24"/>
          <w:lang w:val="en-US" w:eastAsia="ko-KR"/>
        </w:rPr>
        <w:t xml:space="preserve"> designed to save DCI overhead, especially for MU-MIMO.</w:t>
      </w:r>
    </w:p>
    <w:tbl>
      <w:tblPr>
        <w:tblStyle w:val="TableGrid"/>
        <w:tblW w:w="0" w:type="auto"/>
        <w:tblLook w:val="04A0" w:firstRow="1" w:lastRow="0" w:firstColumn="1" w:lastColumn="0" w:noHBand="0" w:noVBand="1"/>
      </w:tblPr>
      <w:tblGrid>
        <w:gridCol w:w="9629"/>
      </w:tblGrid>
      <w:tr w:rsidR="003C0D8E" w14:paraId="178498DC" w14:textId="77777777" w:rsidTr="003C0D8E">
        <w:tc>
          <w:tcPr>
            <w:tcW w:w="9629" w:type="dxa"/>
          </w:tcPr>
          <w:p w14:paraId="17EBAA75" w14:textId="60033E96" w:rsidR="003C0D8E" w:rsidRPr="00841E1C" w:rsidRDefault="003C0D8E" w:rsidP="003C0D8E">
            <w:pPr>
              <w:pStyle w:val="ListParagraph"/>
              <w:numPr>
                <w:ilvl w:val="0"/>
                <w:numId w:val="71"/>
              </w:numPr>
              <w:spacing w:after="0"/>
              <w:ind w:leftChars="0" w:left="360"/>
              <w:rPr>
                <w:b/>
                <w:sz w:val="24"/>
                <w:lang w:val="en-US" w:eastAsia="ko-KR"/>
              </w:rPr>
            </w:pPr>
            <w:r w:rsidRPr="00841E1C">
              <w:rPr>
                <w:b/>
                <w:sz w:val="24"/>
                <w:lang w:val="en-US" w:eastAsia="ko-KR"/>
              </w:rPr>
              <w:t xml:space="preserve">Multiple </w:t>
            </w:r>
            <w:r w:rsidRPr="006D71A1">
              <w:rPr>
                <w:rFonts w:hint="eastAsia"/>
                <w:b/>
                <w:sz w:val="24"/>
                <w:lang w:val="en-US" w:eastAsia="ko-KR"/>
              </w:rPr>
              <w:t xml:space="preserve">DCI tables of </w:t>
            </w:r>
            <w:r w:rsidRPr="006D71A1">
              <w:rPr>
                <w:b/>
                <w:sz w:val="24"/>
                <w:lang w:val="en-US" w:eastAsia="ko-KR"/>
              </w:rPr>
              <w:t>DMRS port indication</w:t>
            </w:r>
            <w:r w:rsidRPr="006D71A1">
              <w:rPr>
                <w:rFonts w:hint="eastAsia"/>
                <w:b/>
                <w:sz w:val="24"/>
                <w:lang w:val="en-US" w:eastAsia="ko-KR"/>
              </w:rPr>
              <w:t xml:space="preserve"> </w:t>
            </w:r>
            <w:r w:rsidRPr="00841E1C">
              <w:rPr>
                <w:b/>
                <w:sz w:val="24"/>
                <w:lang w:val="en-US" w:eastAsia="ko-KR"/>
              </w:rPr>
              <w:t xml:space="preserve">at least based on different DMRS configuration type </w:t>
            </w:r>
            <w:r w:rsidR="00F90FBC">
              <w:rPr>
                <w:b/>
                <w:sz w:val="24"/>
                <w:lang w:val="en-US" w:eastAsia="ko-KR"/>
              </w:rPr>
              <w:t>are</w:t>
            </w:r>
            <w:r w:rsidRPr="00841E1C">
              <w:rPr>
                <w:b/>
                <w:sz w:val="24"/>
                <w:lang w:val="en-US" w:eastAsia="ko-KR"/>
              </w:rPr>
              <w:t xml:space="preserve"> </w:t>
            </w:r>
            <w:r>
              <w:rPr>
                <w:b/>
                <w:sz w:val="24"/>
                <w:lang w:val="en-US" w:eastAsia="ko-KR"/>
              </w:rPr>
              <w:t>supported</w:t>
            </w:r>
            <w:r w:rsidRPr="00841E1C">
              <w:rPr>
                <w:b/>
                <w:sz w:val="24"/>
                <w:lang w:val="en-US" w:eastAsia="ko-KR"/>
              </w:rPr>
              <w:t xml:space="preserve"> </w:t>
            </w:r>
            <w:r>
              <w:rPr>
                <w:b/>
                <w:sz w:val="24"/>
                <w:lang w:val="en-US" w:eastAsia="ko-KR"/>
              </w:rPr>
              <w:t>in</w:t>
            </w:r>
            <w:r w:rsidRPr="00841E1C">
              <w:rPr>
                <w:b/>
                <w:sz w:val="24"/>
                <w:lang w:val="en-US" w:eastAsia="ko-KR"/>
              </w:rPr>
              <w:t xml:space="preserve"> NR</w:t>
            </w:r>
          </w:p>
          <w:p w14:paraId="46F70CAB" w14:textId="77777777" w:rsidR="003C0D8E" w:rsidRPr="00841E1C" w:rsidRDefault="003C0D8E" w:rsidP="003C0D8E">
            <w:pPr>
              <w:pStyle w:val="ListParagraph"/>
              <w:numPr>
                <w:ilvl w:val="0"/>
                <w:numId w:val="70"/>
              </w:numPr>
              <w:spacing w:after="0"/>
              <w:ind w:leftChars="0" w:left="720"/>
              <w:rPr>
                <w:sz w:val="24"/>
                <w:lang w:val="en-US" w:eastAsia="ko-KR"/>
              </w:rPr>
            </w:pPr>
            <w:r w:rsidRPr="00841E1C">
              <w:rPr>
                <w:b/>
                <w:sz w:val="24"/>
                <w:lang w:val="en-US" w:eastAsia="ko-KR"/>
              </w:rPr>
              <w:t xml:space="preserve">Agree: </w:t>
            </w:r>
            <w:r w:rsidRPr="00841E1C">
              <w:rPr>
                <w:b/>
                <w:sz w:val="24"/>
                <w:lang w:val="en-US" w:eastAsia="ko-KR"/>
              </w:rPr>
              <w:tab/>
            </w:r>
            <w:r w:rsidRPr="00841E1C">
              <w:rPr>
                <w:sz w:val="24"/>
                <w:lang w:val="en-US" w:eastAsia="ko-KR"/>
              </w:rPr>
              <w:t>Huawei, HiSilicon, Qualcomm, LGE, Intel</w:t>
            </w:r>
            <w:r>
              <w:rPr>
                <w:sz w:val="24"/>
                <w:lang w:val="en-US" w:eastAsia="ko-KR"/>
              </w:rPr>
              <w:t>, Ericsson</w:t>
            </w:r>
          </w:p>
          <w:p w14:paraId="64C93F0C" w14:textId="125EC71D" w:rsidR="003C0D8E" w:rsidRPr="003C0D8E" w:rsidRDefault="003C0D8E" w:rsidP="004114EB">
            <w:pPr>
              <w:pStyle w:val="ListParagraph"/>
              <w:numPr>
                <w:ilvl w:val="0"/>
                <w:numId w:val="70"/>
              </w:numPr>
              <w:spacing w:after="0"/>
              <w:ind w:leftChars="0" w:left="720"/>
              <w:rPr>
                <w:b/>
                <w:sz w:val="24"/>
                <w:lang w:val="en-US" w:eastAsia="ko-KR"/>
              </w:rPr>
            </w:pPr>
            <w:r w:rsidRPr="00841E1C">
              <w:rPr>
                <w:b/>
                <w:sz w:val="24"/>
                <w:lang w:val="en-US" w:eastAsia="ko-KR"/>
              </w:rPr>
              <w:t>Disagree:</w:t>
            </w:r>
          </w:p>
        </w:tc>
      </w:tr>
    </w:tbl>
    <w:p w14:paraId="532151BA" w14:textId="1704C084" w:rsidR="00695239" w:rsidRPr="00695239" w:rsidRDefault="00695239" w:rsidP="007A112F">
      <w:pPr>
        <w:pStyle w:val="Heading2"/>
      </w:pPr>
      <w:r>
        <w:t>DM-RS configuration</w:t>
      </w:r>
      <w:r w:rsidR="009F7E76">
        <w:t xml:space="preserve"> </w:t>
      </w:r>
      <w:r w:rsidR="00287543">
        <w:t>signalling</w:t>
      </w:r>
      <w:r>
        <w:t xml:space="preserve"> aspects</w:t>
      </w:r>
    </w:p>
    <w:tbl>
      <w:tblPr>
        <w:tblStyle w:val="TableGrid"/>
        <w:tblW w:w="0" w:type="auto"/>
        <w:tblLook w:val="04A0" w:firstRow="1" w:lastRow="0" w:firstColumn="1" w:lastColumn="0" w:noHBand="0" w:noVBand="1"/>
      </w:tblPr>
      <w:tblGrid>
        <w:gridCol w:w="9629"/>
      </w:tblGrid>
      <w:tr w:rsidR="003C0D8E" w14:paraId="48EE5289" w14:textId="77777777" w:rsidTr="003C0D8E">
        <w:tc>
          <w:tcPr>
            <w:tcW w:w="9629" w:type="dxa"/>
          </w:tcPr>
          <w:p w14:paraId="7D703E9A" w14:textId="77777777" w:rsidR="003C0D8E" w:rsidRPr="008F6C33" w:rsidRDefault="003C0D8E" w:rsidP="003C0D8E">
            <w:pPr>
              <w:pStyle w:val="ListParagraph"/>
              <w:numPr>
                <w:ilvl w:val="0"/>
                <w:numId w:val="64"/>
              </w:numPr>
              <w:spacing w:after="0"/>
              <w:ind w:leftChars="0"/>
              <w:rPr>
                <w:b/>
                <w:sz w:val="24"/>
                <w:szCs w:val="24"/>
                <w:lang w:val="en-US" w:eastAsia="ko-KR"/>
              </w:rPr>
            </w:pPr>
            <w:r>
              <w:rPr>
                <w:b/>
                <w:sz w:val="24"/>
                <w:szCs w:val="24"/>
                <w:lang w:val="en-US" w:eastAsia="ko-KR"/>
              </w:rPr>
              <w:t>A UE is configured</w:t>
            </w:r>
            <w:r w:rsidRPr="00825556">
              <w:rPr>
                <w:b/>
                <w:sz w:val="24"/>
                <w:szCs w:val="24"/>
                <w:lang w:val="en-US" w:eastAsia="ko-KR"/>
              </w:rPr>
              <w:t xml:space="preserve"> </w:t>
            </w:r>
            <w:r>
              <w:rPr>
                <w:b/>
                <w:sz w:val="24"/>
                <w:szCs w:val="24"/>
                <w:lang w:val="en-US" w:eastAsia="ko-KR"/>
              </w:rPr>
              <w:t>for PUSCH and PDSCH DMRS with the following signaling method:</w:t>
            </w:r>
          </w:p>
          <w:p w14:paraId="561E9D98"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Number of additional DMRS</w:t>
            </w:r>
          </w:p>
          <w:p w14:paraId="6F90AF9A"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ZTE, Qualcomm, Samsung, NTT DOCOMO, Ericsson</w:t>
            </w:r>
          </w:p>
          <w:p w14:paraId="1CAD898E"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w:t>
            </w:r>
          </w:p>
          <w:p w14:paraId="4882C18F"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Location of additional DMRS</w:t>
            </w:r>
          </w:p>
          <w:p w14:paraId="5B4874E5" w14:textId="77777777" w:rsidR="003C0D8E"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ZTE, Qualcomm, Samsung, NTT DOCOMO, Ericsson</w:t>
            </w:r>
          </w:p>
          <w:p w14:paraId="05B96F41"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w:t>
            </w:r>
          </w:p>
          <w:p w14:paraId="35EDBFF8"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Maximum number of DMRS orthogonal antenna ports</w:t>
            </w:r>
          </w:p>
          <w:p w14:paraId="7CEA5F23" w14:textId="77777777" w:rsidR="003C0D8E"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Intel, Q</w:t>
            </w:r>
            <w:r>
              <w:rPr>
                <w:sz w:val="24"/>
                <w:szCs w:val="24"/>
                <w:lang w:val="en-US" w:eastAsia="ko-KR"/>
              </w:rPr>
              <w:t>ualcomm</w:t>
            </w:r>
            <w:r w:rsidRPr="00825556">
              <w:rPr>
                <w:sz w:val="24"/>
                <w:szCs w:val="24"/>
                <w:lang w:val="en-US" w:eastAsia="ko-KR"/>
              </w:rPr>
              <w:t>, Ericsson</w:t>
            </w:r>
          </w:p>
          <w:p w14:paraId="4650BDF2"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w:t>
            </w:r>
          </w:p>
          <w:p w14:paraId="2293CD0D" w14:textId="77777777" w:rsidR="003C0D8E" w:rsidRPr="00825556" w:rsidRDefault="003C0D8E" w:rsidP="003C0D8E">
            <w:pPr>
              <w:pStyle w:val="ListParagraph"/>
              <w:numPr>
                <w:ilvl w:val="1"/>
                <w:numId w:val="64"/>
              </w:numPr>
              <w:spacing w:after="0"/>
              <w:ind w:leftChars="0"/>
              <w:rPr>
                <w:b/>
                <w:sz w:val="24"/>
                <w:szCs w:val="24"/>
                <w:lang w:val="en-US" w:eastAsia="ko-KR"/>
              </w:rPr>
            </w:pPr>
            <w:r w:rsidRPr="00825556">
              <w:rPr>
                <w:b/>
                <w:sz w:val="24"/>
                <w:szCs w:val="24"/>
                <w:lang w:val="en-US" w:eastAsia="ko-KR"/>
              </w:rPr>
              <w:t>Number of front-load DMRS symbols</w:t>
            </w:r>
          </w:p>
          <w:p w14:paraId="1B2E20ED" w14:textId="77777777" w:rsidR="003C0D8E" w:rsidRPr="00825556" w:rsidRDefault="003C0D8E" w:rsidP="003C0D8E">
            <w:pPr>
              <w:pStyle w:val="ListParagraph"/>
              <w:numPr>
                <w:ilvl w:val="2"/>
                <w:numId w:val="64"/>
              </w:numPr>
              <w:spacing w:after="0"/>
              <w:ind w:leftChars="0"/>
              <w:rPr>
                <w:sz w:val="24"/>
                <w:szCs w:val="24"/>
                <w:lang w:val="en-US" w:eastAsia="ko-KR"/>
              </w:rPr>
            </w:pPr>
            <w:r w:rsidRPr="00825556">
              <w:rPr>
                <w:b/>
                <w:sz w:val="24"/>
                <w:szCs w:val="24"/>
                <w:lang w:val="en-US" w:eastAsia="ko-KR"/>
              </w:rPr>
              <w:t>Semi-static</w:t>
            </w:r>
            <w:r w:rsidRPr="00825556">
              <w:rPr>
                <w:sz w:val="24"/>
                <w:szCs w:val="24"/>
                <w:lang w:val="en-US" w:eastAsia="ko-KR"/>
              </w:rPr>
              <w:t>: Q</w:t>
            </w:r>
            <w:r>
              <w:rPr>
                <w:sz w:val="24"/>
                <w:szCs w:val="24"/>
                <w:lang w:val="en-US" w:eastAsia="ko-KR"/>
              </w:rPr>
              <w:t>ualcomm</w:t>
            </w:r>
            <w:r w:rsidRPr="00825556">
              <w:rPr>
                <w:sz w:val="24"/>
                <w:szCs w:val="24"/>
                <w:lang w:val="en-US" w:eastAsia="ko-KR"/>
              </w:rPr>
              <w:t>, Ericsson</w:t>
            </w:r>
          </w:p>
          <w:p w14:paraId="105FDEAD" w14:textId="534202D2" w:rsidR="003C0D8E" w:rsidRPr="003C0D8E" w:rsidRDefault="003C0D8E" w:rsidP="00415D7F">
            <w:pPr>
              <w:pStyle w:val="ListParagraph"/>
              <w:numPr>
                <w:ilvl w:val="2"/>
                <w:numId w:val="64"/>
              </w:numPr>
              <w:spacing w:after="0"/>
              <w:ind w:leftChars="0"/>
              <w:rPr>
                <w:sz w:val="24"/>
                <w:szCs w:val="24"/>
                <w:lang w:val="en-US" w:eastAsia="ko-KR"/>
              </w:rPr>
            </w:pPr>
            <w:r w:rsidRPr="00825556">
              <w:rPr>
                <w:b/>
                <w:sz w:val="24"/>
                <w:szCs w:val="24"/>
                <w:lang w:val="en-US" w:eastAsia="ko-KR"/>
              </w:rPr>
              <w:t>Dynamic</w:t>
            </w:r>
            <w:r w:rsidRPr="00825556">
              <w:rPr>
                <w:sz w:val="24"/>
                <w:szCs w:val="24"/>
                <w:lang w:val="en-US" w:eastAsia="ko-KR"/>
              </w:rPr>
              <w:t xml:space="preserve"> : H</w:t>
            </w:r>
            <w:r>
              <w:rPr>
                <w:sz w:val="24"/>
                <w:szCs w:val="24"/>
                <w:lang w:val="en-US" w:eastAsia="ko-KR"/>
              </w:rPr>
              <w:t>uawei, HiSilicon,</w:t>
            </w:r>
            <w:r w:rsidRPr="00825556">
              <w:rPr>
                <w:sz w:val="24"/>
                <w:szCs w:val="24"/>
                <w:lang w:val="en-US" w:eastAsia="ko-KR"/>
              </w:rPr>
              <w:t xml:space="preserve"> LGE, Panasonic, ZTE</w:t>
            </w:r>
          </w:p>
        </w:tc>
      </w:tr>
    </w:tbl>
    <w:p w14:paraId="4977C5F8" w14:textId="77777777" w:rsidR="00B077E0" w:rsidRDefault="00B077E0" w:rsidP="00415D7F">
      <w:pPr>
        <w:spacing w:after="0"/>
        <w:rPr>
          <w:sz w:val="24"/>
          <w:szCs w:val="24"/>
          <w:lang w:val="en-US" w:eastAsia="ko-KR"/>
        </w:rPr>
      </w:pPr>
    </w:p>
    <w:p w14:paraId="600789C9" w14:textId="33E56948" w:rsidR="00CC0FA2" w:rsidRDefault="00CC0FA2" w:rsidP="00415D7F">
      <w:pPr>
        <w:spacing w:after="0"/>
        <w:rPr>
          <w:sz w:val="24"/>
          <w:szCs w:val="24"/>
          <w:lang w:val="en-US" w:eastAsia="ko-KR"/>
        </w:rPr>
      </w:pPr>
      <w:r>
        <w:rPr>
          <w:sz w:val="24"/>
          <w:szCs w:val="24"/>
          <w:lang w:val="en-US" w:eastAsia="ko-KR"/>
        </w:rPr>
        <w:t xml:space="preserve">There is a remaining issue whether the UL and the DL </w:t>
      </w:r>
      <w:r w:rsidR="00410ED9">
        <w:rPr>
          <w:sz w:val="24"/>
          <w:szCs w:val="24"/>
          <w:lang w:val="en-US" w:eastAsia="ko-KR"/>
        </w:rPr>
        <w:t>will have an independent</w:t>
      </w:r>
      <w:r w:rsidR="00B918ED">
        <w:rPr>
          <w:sz w:val="24"/>
          <w:szCs w:val="24"/>
          <w:lang w:val="en-US" w:eastAsia="ko-KR"/>
        </w:rPr>
        <w:t>ly configured</w:t>
      </w:r>
      <w:r>
        <w:rPr>
          <w:sz w:val="24"/>
          <w:szCs w:val="24"/>
          <w:lang w:val="en-US" w:eastAsia="ko-KR"/>
        </w:rPr>
        <w:t xml:space="preserve"> </w:t>
      </w:r>
      <w:r w:rsidR="00D82F58">
        <w:rPr>
          <w:sz w:val="24"/>
          <w:szCs w:val="24"/>
          <w:lang w:val="en-US" w:eastAsia="ko-KR"/>
        </w:rPr>
        <w:t>DMRS</w:t>
      </w:r>
      <w:r w:rsidR="00410ED9">
        <w:rPr>
          <w:sz w:val="24"/>
          <w:szCs w:val="24"/>
          <w:lang w:val="en-US" w:eastAsia="ko-KR"/>
        </w:rPr>
        <w:t xml:space="preserve"> type</w:t>
      </w:r>
      <w:r>
        <w:rPr>
          <w:sz w:val="24"/>
          <w:szCs w:val="24"/>
          <w:lang w:val="en-US" w:eastAsia="ko-KR"/>
        </w:rPr>
        <w:t>:</w:t>
      </w:r>
    </w:p>
    <w:p w14:paraId="1C3DCC9F" w14:textId="77777777" w:rsidR="00CC0FA2" w:rsidRDefault="00CC0FA2" w:rsidP="00415D7F">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3C0D8E" w14:paraId="78D3F833" w14:textId="77777777" w:rsidTr="003C0D8E">
        <w:tc>
          <w:tcPr>
            <w:tcW w:w="9629" w:type="dxa"/>
          </w:tcPr>
          <w:p w14:paraId="7323364D" w14:textId="29DB0ED6" w:rsidR="003C0D8E" w:rsidRDefault="003C0D8E" w:rsidP="003C0D8E">
            <w:pPr>
              <w:pStyle w:val="ListParagraph"/>
              <w:numPr>
                <w:ilvl w:val="0"/>
                <w:numId w:val="64"/>
              </w:numPr>
              <w:spacing w:after="0"/>
              <w:ind w:leftChars="0"/>
              <w:rPr>
                <w:b/>
                <w:sz w:val="24"/>
                <w:szCs w:val="24"/>
                <w:lang w:val="en-US" w:eastAsia="ko-KR"/>
              </w:rPr>
            </w:pPr>
            <w:r w:rsidRPr="00415D7F">
              <w:rPr>
                <w:b/>
                <w:sz w:val="24"/>
                <w:szCs w:val="24"/>
                <w:lang w:val="en-US" w:eastAsia="ko-KR"/>
              </w:rPr>
              <w:t xml:space="preserve">The </w:t>
            </w:r>
            <w:r w:rsidR="002D388A">
              <w:rPr>
                <w:b/>
                <w:sz w:val="24"/>
                <w:szCs w:val="24"/>
                <w:lang w:val="en-US" w:eastAsia="ko-KR"/>
              </w:rPr>
              <w:t>config</w:t>
            </w:r>
            <w:r w:rsidR="00885EEC">
              <w:rPr>
                <w:b/>
                <w:sz w:val="24"/>
                <w:szCs w:val="24"/>
                <w:lang w:val="en-US" w:eastAsia="ko-KR"/>
              </w:rPr>
              <w:t>uration</w:t>
            </w:r>
            <w:r w:rsidRPr="00415D7F">
              <w:rPr>
                <w:b/>
                <w:sz w:val="24"/>
                <w:szCs w:val="24"/>
                <w:lang w:val="en-US" w:eastAsia="ko-KR"/>
              </w:rPr>
              <w:t xml:space="preserve"> type for UL and DL DMRS is independently configured to a UE</w:t>
            </w:r>
          </w:p>
          <w:p w14:paraId="6EDB9444" w14:textId="75C388D7" w:rsidR="003C0D8E" w:rsidRPr="003C0D8E" w:rsidRDefault="003C0D8E" w:rsidP="003C0D8E">
            <w:pPr>
              <w:pStyle w:val="ListParagraph"/>
              <w:numPr>
                <w:ilvl w:val="1"/>
                <w:numId w:val="64"/>
              </w:numPr>
              <w:ind w:left="1160"/>
              <w:rPr>
                <w:sz w:val="24"/>
                <w:szCs w:val="24"/>
                <w:lang w:val="en-US" w:eastAsia="ko-KR"/>
              </w:rPr>
            </w:pPr>
            <w:r w:rsidRPr="00415D7F">
              <w:rPr>
                <w:sz w:val="24"/>
                <w:szCs w:val="24"/>
                <w:lang w:val="en-US" w:eastAsia="ko-KR"/>
              </w:rPr>
              <w:lastRenderedPageBreak/>
              <w:t>NTT DOCOM</w:t>
            </w:r>
            <w:r w:rsidR="00CC0FA2">
              <w:rPr>
                <w:sz w:val="24"/>
                <w:szCs w:val="24"/>
                <w:lang w:val="en-US" w:eastAsia="ko-KR"/>
              </w:rPr>
              <w:t>O</w:t>
            </w:r>
            <w:r w:rsidRPr="00415D7F">
              <w:rPr>
                <w:sz w:val="24"/>
                <w:szCs w:val="24"/>
                <w:lang w:val="en-US" w:eastAsia="ko-KR"/>
              </w:rPr>
              <w:t>, Ericsson, Qualcomm</w:t>
            </w:r>
          </w:p>
        </w:tc>
      </w:tr>
    </w:tbl>
    <w:p w14:paraId="34F7E94E" w14:textId="77777777" w:rsidR="000B79E0" w:rsidRDefault="000B79E0" w:rsidP="001C7CF7">
      <w:pPr>
        <w:spacing w:after="0"/>
        <w:rPr>
          <w:lang w:val="en-US"/>
        </w:rPr>
      </w:pPr>
    </w:p>
    <w:p w14:paraId="28FB1753" w14:textId="65673039" w:rsidR="000B79E0" w:rsidRPr="001C7CF7" w:rsidRDefault="000B79E0" w:rsidP="001C7CF7">
      <w:pPr>
        <w:spacing w:after="0"/>
        <w:rPr>
          <w:b/>
          <w:i/>
          <w:szCs w:val="24"/>
          <w:lang w:val="en-US"/>
        </w:rPr>
      </w:pPr>
      <w:r w:rsidRPr="001C7CF7">
        <w:rPr>
          <w:b/>
          <w:i/>
          <w:sz w:val="24"/>
          <w:szCs w:val="24"/>
          <w:highlight w:val="yellow"/>
          <w:u w:val="single"/>
          <w:lang w:val="en-US" w:eastAsia="ko-KR"/>
        </w:rPr>
        <w:t>Proposal</w:t>
      </w:r>
      <w:r w:rsidRPr="001C7CF7">
        <w:rPr>
          <w:b/>
          <w:i/>
          <w:sz w:val="24"/>
          <w:szCs w:val="24"/>
          <w:highlight w:val="yellow"/>
          <w:lang w:val="en-US" w:eastAsia="ko-KR"/>
        </w:rPr>
        <w:t>: The configuration type for UL and DL DMRS is independently configured to a UE</w:t>
      </w:r>
    </w:p>
    <w:p w14:paraId="05CA2841" w14:textId="41E3ED38" w:rsidR="008345BC" w:rsidRDefault="008345BC" w:rsidP="008345BC">
      <w:pPr>
        <w:pStyle w:val="Heading2"/>
        <w:rPr>
          <w:lang w:val="en-US"/>
        </w:rPr>
      </w:pPr>
      <w:r>
        <w:rPr>
          <w:lang w:val="en-US"/>
        </w:rPr>
        <w:t>DM-RS port indication tables</w:t>
      </w:r>
    </w:p>
    <w:p w14:paraId="263AE41F" w14:textId="6FFF0432" w:rsidR="00451B53" w:rsidRPr="00451B53" w:rsidRDefault="00451B53" w:rsidP="00451B53">
      <w:pPr>
        <w:pStyle w:val="Heading2"/>
        <w:numPr>
          <w:ilvl w:val="2"/>
          <w:numId w:val="1"/>
        </w:numPr>
        <w:rPr>
          <w:lang w:val="en-US"/>
        </w:rPr>
      </w:pPr>
      <w:r>
        <w:rPr>
          <w:lang w:val="en-US"/>
        </w:rPr>
        <w:t>Design principles/ordering</w:t>
      </w:r>
    </w:p>
    <w:p w14:paraId="638270FA" w14:textId="48CE0BAB" w:rsidR="009C75B5" w:rsidRDefault="008345BC" w:rsidP="008345BC">
      <w:pPr>
        <w:rPr>
          <w:sz w:val="24"/>
          <w:szCs w:val="24"/>
          <w:lang w:val="en-US" w:eastAsia="ko-KR"/>
        </w:rPr>
      </w:pPr>
      <w:r w:rsidRPr="008345BC">
        <w:rPr>
          <w:sz w:val="24"/>
          <w:szCs w:val="24"/>
          <w:lang w:val="en-US" w:eastAsia="ko-KR"/>
        </w:rPr>
        <w:t>Several companies provided DMRS port indication tables. However, it would be good to initially agree</w:t>
      </w:r>
      <w:r w:rsidR="00462AF6">
        <w:rPr>
          <w:sz w:val="24"/>
          <w:szCs w:val="24"/>
          <w:lang w:val="en-US" w:eastAsia="ko-KR"/>
        </w:rPr>
        <w:t>/discussion</w:t>
      </w:r>
      <w:r w:rsidRPr="008345BC">
        <w:rPr>
          <w:sz w:val="24"/>
          <w:szCs w:val="24"/>
          <w:lang w:val="en-US" w:eastAsia="ko-KR"/>
        </w:rPr>
        <w:t xml:space="preserve"> on </w:t>
      </w:r>
      <w:r w:rsidR="00462AF6">
        <w:rPr>
          <w:sz w:val="24"/>
          <w:szCs w:val="24"/>
          <w:lang w:val="en-US" w:eastAsia="ko-KR"/>
        </w:rPr>
        <w:t>a</w:t>
      </w:r>
      <w:r w:rsidRPr="008345BC">
        <w:rPr>
          <w:sz w:val="24"/>
          <w:szCs w:val="24"/>
          <w:lang w:val="en-US" w:eastAsia="ko-KR"/>
        </w:rPr>
        <w:t xml:space="preserve"> </w:t>
      </w:r>
      <w:r w:rsidR="00462AF6">
        <w:rPr>
          <w:sz w:val="24"/>
          <w:szCs w:val="24"/>
          <w:lang w:val="en-US" w:eastAsia="ko-KR"/>
        </w:rPr>
        <w:t>few principles to create these tables.</w:t>
      </w:r>
      <w:r w:rsidR="005F059F">
        <w:rPr>
          <w:sz w:val="24"/>
          <w:szCs w:val="24"/>
          <w:lang w:val="en-US" w:eastAsia="ko-KR"/>
        </w:rPr>
        <w:t xml:space="preserve"> </w:t>
      </w:r>
    </w:p>
    <w:tbl>
      <w:tblPr>
        <w:tblStyle w:val="TableGrid"/>
        <w:tblW w:w="0" w:type="auto"/>
        <w:tblLook w:val="04A0" w:firstRow="1" w:lastRow="0" w:firstColumn="1" w:lastColumn="0" w:noHBand="0" w:noVBand="1"/>
      </w:tblPr>
      <w:tblGrid>
        <w:gridCol w:w="9629"/>
      </w:tblGrid>
      <w:tr w:rsidR="00E027CC" w14:paraId="0F65DA03" w14:textId="77777777" w:rsidTr="00E027CC">
        <w:tc>
          <w:tcPr>
            <w:tcW w:w="9629" w:type="dxa"/>
          </w:tcPr>
          <w:p w14:paraId="4C9E7B2B" w14:textId="77777777" w:rsidR="00E027CC" w:rsidRPr="00462AF6" w:rsidRDefault="00E027CC" w:rsidP="00E027CC">
            <w:pPr>
              <w:pStyle w:val="ListParagraph"/>
              <w:numPr>
                <w:ilvl w:val="0"/>
                <w:numId w:val="77"/>
              </w:numPr>
              <w:spacing w:after="0"/>
              <w:ind w:leftChars="0"/>
              <w:rPr>
                <w:b/>
                <w:sz w:val="24"/>
                <w:szCs w:val="24"/>
                <w:lang w:val="en-US" w:eastAsia="ko-KR"/>
              </w:rPr>
            </w:pPr>
            <w:r w:rsidRPr="00462AF6">
              <w:rPr>
                <w:b/>
                <w:sz w:val="24"/>
                <w:szCs w:val="24"/>
                <w:lang w:val="en-US" w:eastAsia="ko-KR"/>
              </w:rPr>
              <w:t xml:space="preserve">For </w:t>
            </w:r>
            <w:r>
              <w:rPr>
                <w:b/>
                <w:sz w:val="24"/>
                <w:szCs w:val="24"/>
                <w:lang w:val="en-US" w:eastAsia="ko-KR"/>
              </w:rPr>
              <w:t>p</w:t>
            </w:r>
            <w:r w:rsidRPr="00462AF6">
              <w:rPr>
                <w:b/>
                <w:sz w:val="24"/>
                <w:szCs w:val="24"/>
                <w:lang w:val="en-US" w:eastAsia="ko-KR"/>
              </w:rPr>
              <w:t>ort scheduling ordering principles</w:t>
            </w:r>
            <w:r>
              <w:rPr>
                <w:b/>
                <w:sz w:val="24"/>
                <w:szCs w:val="24"/>
                <w:lang w:val="en-US" w:eastAsia="ko-KR"/>
              </w:rPr>
              <w:t xml:space="preserve"> in DL</w:t>
            </w:r>
            <w:r w:rsidRPr="00462AF6">
              <w:rPr>
                <w:b/>
                <w:sz w:val="24"/>
                <w:szCs w:val="24"/>
                <w:lang w:val="en-US" w:eastAsia="ko-KR"/>
              </w:rPr>
              <w:t xml:space="preserve"> the following have been proposed:</w:t>
            </w:r>
          </w:p>
          <w:p w14:paraId="76E80805" w14:textId="77777777" w:rsidR="00E027CC" w:rsidRDefault="00E027CC" w:rsidP="00E027CC">
            <w:pPr>
              <w:pStyle w:val="ListParagraph"/>
              <w:numPr>
                <w:ilvl w:val="1"/>
                <w:numId w:val="64"/>
              </w:numPr>
              <w:spacing w:after="0"/>
              <w:ind w:leftChars="0"/>
              <w:rPr>
                <w:b/>
                <w:sz w:val="24"/>
                <w:szCs w:val="24"/>
                <w:lang w:val="en-US" w:eastAsia="ko-KR"/>
              </w:rPr>
            </w:pPr>
            <w:r>
              <w:rPr>
                <w:b/>
                <w:sz w:val="24"/>
                <w:szCs w:val="24"/>
                <w:lang w:val="en-US" w:eastAsia="ko-KR"/>
              </w:rPr>
              <w:t>In</w:t>
            </w:r>
            <w:r w:rsidRPr="001B4BAC">
              <w:rPr>
                <w:b/>
                <w:sz w:val="24"/>
                <w:szCs w:val="24"/>
                <w:lang w:val="en-US" w:eastAsia="ko-KR"/>
              </w:rPr>
              <w:t xml:space="preserve"> MU-MIMO</w:t>
            </w:r>
            <w:r>
              <w:rPr>
                <w:b/>
                <w:sz w:val="24"/>
                <w:szCs w:val="24"/>
                <w:lang w:val="en-US" w:eastAsia="ko-KR"/>
              </w:rPr>
              <w:t>, NR designs DMRS port indication tables such that a UE is expected to be assigned</w:t>
            </w:r>
          </w:p>
          <w:p w14:paraId="3E889B22"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CDM</w:t>
            </w:r>
            <w:r>
              <w:rPr>
                <w:b/>
                <w:sz w:val="24"/>
                <w:szCs w:val="24"/>
                <w:lang w:val="en-US" w:eastAsia="ko-KR"/>
              </w:rPr>
              <w:t>ed ports</w:t>
            </w:r>
            <w:r w:rsidRPr="00462AF6">
              <w:rPr>
                <w:b/>
                <w:sz w:val="24"/>
                <w:szCs w:val="24"/>
                <w:lang w:val="en-US" w:eastAsia="ko-KR"/>
              </w:rPr>
              <w:t xml:space="preserve"> first, then FDM</w:t>
            </w:r>
            <w:r>
              <w:rPr>
                <w:b/>
                <w:sz w:val="24"/>
                <w:szCs w:val="24"/>
                <w:lang w:val="en-US" w:eastAsia="ko-KR"/>
              </w:rPr>
              <w:t>ed ports</w:t>
            </w:r>
          </w:p>
          <w:p w14:paraId="19B42FCF" w14:textId="77777777"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H</w:t>
            </w:r>
            <w:r>
              <w:rPr>
                <w:sz w:val="24"/>
                <w:szCs w:val="24"/>
                <w:lang w:val="en-US" w:eastAsia="ko-KR"/>
              </w:rPr>
              <w:t>uawei, HiSilicon</w:t>
            </w:r>
            <w:r w:rsidRPr="001B4BAC">
              <w:rPr>
                <w:sz w:val="24"/>
                <w:szCs w:val="24"/>
                <w:lang w:val="en-US" w:eastAsia="ko-KR"/>
              </w:rPr>
              <w:t>, Q</w:t>
            </w:r>
            <w:r>
              <w:rPr>
                <w:sz w:val="24"/>
                <w:szCs w:val="24"/>
                <w:lang w:val="en-US" w:eastAsia="ko-KR"/>
              </w:rPr>
              <w:t>ualcomm</w:t>
            </w:r>
            <w:r w:rsidRPr="001B4BAC">
              <w:rPr>
                <w:sz w:val="24"/>
                <w:szCs w:val="24"/>
                <w:lang w:val="en-US" w:eastAsia="ko-KR"/>
              </w:rPr>
              <w:t>, vivo, Intel</w:t>
            </w:r>
          </w:p>
          <w:p w14:paraId="309AE47A"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FDMed ports first, then CDMed ports</w:t>
            </w:r>
          </w:p>
          <w:p w14:paraId="413BF2B6" w14:textId="7784DE13" w:rsidR="00E027CC" w:rsidRPr="001B4BAC" w:rsidRDefault="00E027CC" w:rsidP="00E027CC">
            <w:pPr>
              <w:pStyle w:val="ListParagraph"/>
              <w:numPr>
                <w:ilvl w:val="3"/>
                <w:numId w:val="64"/>
              </w:numPr>
              <w:spacing w:after="0"/>
              <w:ind w:leftChars="0"/>
              <w:rPr>
                <w:b/>
                <w:sz w:val="24"/>
                <w:szCs w:val="24"/>
                <w:lang w:val="en-US" w:eastAsia="ko-KR"/>
              </w:rPr>
            </w:pPr>
          </w:p>
          <w:p w14:paraId="33DB1A84"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Both may be supported</w:t>
            </w:r>
          </w:p>
          <w:p w14:paraId="77951117" w14:textId="60FEED31"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Samsung</w:t>
            </w:r>
            <w:r w:rsidR="00E27852">
              <w:rPr>
                <w:sz w:val="24"/>
                <w:szCs w:val="24"/>
                <w:lang w:val="en-US" w:eastAsia="ko-KR"/>
              </w:rPr>
              <w:t>, Lenovo</w:t>
            </w:r>
            <w:r w:rsidR="00E06D28">
              <w:rPr>
                <w:sz w:val="24"/>
                <w:szCs w:val="24"/>
                <w:lang w:val="en-US" w:eastAsia="ko-KR"/>
              </w:rPr>
              <w:t xml:space="preserve">, </w:t>
            </w:r>
            <w:r w:rsidR="00E06D28" w:rsidRPr="001B4BAC">
              <w:rPr>
                <w:sz w:val="24"/>
                <w:szCs w:val="24"/>
                <w:lang w:val="en-US" w:eastAsia="ko-KR"/>
              </w:rPr>
              <w:t>Spreadtrum</w:t>
            </w:r>
          </w:p>
          <w:p w14:paraId="2CBDA913" w14:textId="77777777" w:rsidR="00E027CC" w:rsidRDefault="00E027CC" w:rsidP="00E027CC">
            <w:pPr>
              <w:pStyle w:val="ListParagraph"/>
              <w:numPr>
                <w:ilvl w:val="1"/>
                <w:numId w:val="64"/>
              </w:numPr>
              <w:spacing w:after="0"/>
              <w:ind w:leftChars="0"/>
              <w:rPr>
                <w:b/>
                <w:sz w:val="24"/>
                <w:szCs w:val="24"/>
                <w:lang w:val="en-US" w:eastAsia="ko-KR"/>
              </w:rPr>
            </w:pPr>
            <w:r>
              <w:rPr>
                <w:b/>
                <w:sz w:val="24"/>
                <w:szCs w:val="24"/>
                <w:lang w:val="en-US" w:eastAsia="ko-KR"/>
              </w:rPr>
              <w:t>In</w:t>
            </w:r>
            <w:r w:rsidRPr="001B4BAC">
              <w:rPr>
                <w:b/>
                <w:sz w:val="24"/>
                <w:szCs w:val="24"/>
                <w:lang w:val="en-US" w:eastAsia="ko-KR"/>
              </w:rPr>
              <w:t xml:space="preserve"> </w:t>
            </w:r>
            <w:r>
              <w:rPr>
                <w:b/>
                <w:sz w:val="24"/>
                <w:szCs w:val="24"/>
                <w:lang w:val="en-US" w:eastAsia="ko-KR"/>
              </w:rPr>
              <w:t>S</w:t>
            </w:r>
            <w:r w:rsidRPr="001B4BAC">
              <w:rPr>
                <w:b/>
                <w:sz w:val="24"/>
                <w:szCs w:val="24"/>
                <w:lang w:val="en-US" w:eastAsia="ko-KR"/>
              </w:rPr>
              <w:t>U-MIMO</w:t>
            </w:r>
            <w:r>
              <w:rPr>
                <w:b/>
                <w:sz w:val="24"/>
                <w:szCs w:val="24"/>
                <w:lang w:val="en-US" w:eastAsia="ko-KR"/>
              </w:rPr>
              <w:t>, NR designs DMRS port indication tables such that a UE is expected to be assigned</w:t>
            </w:r>
          </w:p>
          <w:p w14:paraId="030C125A"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CDM</w:t>
            </w:r>
            <w:r>
              <w:rPr>
                <w:b/>
                <w:sz w:val="24"/>
                <w:szCs w:val="24"/>
                <w:lang w:val="en-US" w:eastAsia="ko-KR"/>
              </w:rPr>
              <w:t>ed ports</w:t>
            </w:r>
            <w:r w:rsidRPr="00462AF6">
              <w:rPr>
                <w:b/>
                <w:sz w:val="24"/>
                <w:szCs w:val="24"/>
                <w:lang w:val="en-US" w:eastAsia="ko-KR"/>
              </w:rPr>
              <w:t xml:space="preserve"> first, then FDM</w:t>
            </w:r>
            <w:r>
              <w:rPr>
                <w:b/>
                <w:sz w:val="24"/>
                <w:szCs w:val="24"/>
                <w:lang w:val="en-US" w:eastAsia="ko-KR"/>
              </w:rPr>
              <w:t>ed ports</w:t>
            </w:r>
          </w:p>
          <w:p w14:paraId="0128AF03" w14:textId="3F487A16"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vivo, Intel</w:t>
            </w:r>
          </w:p>
          <w:p w14:paraId="10CEAEEE"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FDMed ports first, then CDMed ports</w:t>
            </w:r>
          </w:p>
          <w:p w14:paraId="6419AAB5" w14:textId="2672D71D" w:rsidR="00E027CC" w:rsidRPr="001B4BAC" w:rsidRDefault="00E027CC" w:rsidP="00E027CC">
            <w:pPr>
              <w:pStyle w:val="ListParagraph"/>
              <w:numPr>
                <w:ilvl w:val="3"/>
                <w:numId w:val="64"/>
              </w:numPr>
              <w:spacing w:after="0"/>
              <w:ind w:leftChars="0"/>
              <w:rPr>
                <w:b/>
                <w:sz w:val="24"/>
                <w:szCs w:val="24"/>
                <w:lang w:val="en-US" w:eastAsia="ko-KR"/>
              </w:rPr>
            </w:pPr>
            <w:r w:rsidRPr="001B4BAC">
              <w:rPr>
                <w:sz w:val="24"/>
                <w:szCs w:val="24"/>
                <w:lang w:val="en-US" w:eastAsia="ko-KR"/>
              </w:rPr>
              <w:t>Ericsson</w:t>
            </w:r>
          </w:p>
          <w:p w14:paraId="47B6CF0E" w14:textId="77777777" w:rsidR="00E027CC" w:rsidRPr="00462AF6" w:rsidRDefault="00E027CC" w:rsidP="00E027CC">
            <w:pPr>
              <w:pStyle w:val="ListParagraph"/>
              <w:numPr>
                <w:ilvl w:val="2"/>
                <w:numId w:val="64"/>
              </w:numPr>
              <w:spacing w:after="0"/>
              <w:ind w:leftChars="0"/>
              <w:rPr>
                <w:b/>
                <w:sz w:val="24"/>
                <w:szCs w:val="24"/>
                <w:lang w:val="en-US" w:eastAsia="ko-KR"/>
              </w:rPr>
            </w:pPr>
            <w:r w:rsidRPr="00462AF6">
              <w:rPr>
                <w:b/>
                <w:sz w:val="24"/>
                <w:szCs w:val="24"/>
                <w:lang w:val="en-US" w:eastAsia="ko-KR"/>
              </w:rPr>
              <w:t>Both may be supported</w:t>
            </w:r>
          </w:p>
          <w:p w14:paraId="4CF3BE26" w14:textId="5E533D10" w:rsidR="00E027CC" w:rsidRPr="001C7CF7" w:rsidRDefault="00E027CC" w:rsidP="00462AF6">
            <w:pPr>
              <w:pStyle w:val="ListParagraph"/>
              <w:numPr>
                <w:ilvl w:val="3"/>
                <w:numId w:val="64"/>
              </w:numPr>
              <w:spacing w:after="0"/>
              <w:ind w:leftChars="0"/>
              <w:rPr>
                <w:b/>
                <w:sz w:val="24"/>
                <w:szCs w:val="24"/>
                <w:lang w:val="en-US" w:eastAsia="ko-KR"/>
              </w:rPr>
            </w:pPr>
            <w:r w:rsidRPr="001B4BAC">
              <w:rPr>
                <w:sz w:val="24"/>
                <w:szCs w:val="24"/>
                <w:lang w:val="en-US" w:eastAsia="ko-KR"/>
              </w:rPr>
              <w:t>Q</w:t>
            </w:r>
            <w:r>
              <w:rPr>
                <w:sz w:val="24"/>
                <w:szCs w:val="24"/>
                <w:lang w:val="en-US" w:eastAsia="ko-KR"/>
              </w:rPr>
              <w:t>ualcomm</w:t>
            </w:r>
            <w:r w:rsidRPr="001B4BAC">
              <w:rPr>
                <w:sz w:val="24"/>
                <w:szCs w:val="24"/>
                <w:lang w:val="en-US" w:eastAsia="ko-KR"/>
              </w:rPr>
              <w:t>, Samsung</w:t>
            </w:r>
            <w:r w:rsidR="001B77EC">
              <w:rPr>
                <w:sz w:val="24"/>
                <w:szCs w:val="24"/>
                <w:lang w:val="en-US" w:eastAsia="ko-KR"/>
              </w:rPr>
              <w:t>, Lenovo</w:t>
            </w:r>
            <w:r w:rsidR="00E06D28">
              <w:rPr>
                <w:sz w:val="24"/>
                <w:szCs w:val="24"/>
                <w:lang w:val="en-US" w:eastAsia="ko-KR"/>
              </w:rPr>
              <w:t>, Spreadtrum</w:t>
            </w:r>
          </w:p>
          <w:p w14:paraId="31687539" w14:textId="69413102" w:rsidR="003741E9" w:rsidRPr="00E027CC" w:rsidRDefault="003741E9" w:rsidP="001C7CF7">
            <w:pPr>
              <w:pStyle w:val="ListParagraph"/>
              <w:numPr>
                <w:ilvl w:val="1"/>
                <w:numId w:val="64"/>
              </w:numPr>
              <w:spacing w:after="0"/>
              <w:ind w:leftChars="0"/>
              <w:rPr>
                <w:b/>
                <w:sz w:val="24"/>
                <w:szCs w:val="24"/>
                <w:lang w:val="en-US" w:eastAsia="ko-KR"/>
              </w:rPr>
            </w:pPr>
            <w:r>
              <w:rPr>
                <w:sz w:val="24"/>
                <w:szCs w:val="24"/>
                <w:lang w:val="en-US" w:eastAsia="ko-KR"/>
              </w:rPr>
              <w:t xml:space="preserve">Note: Spreadtrum considers </w:t>
            </w:r>
            <w:r w:rsidR="00E06D28">
              <w:rPr>
                <w:sz w:val="24"/>
                <w:szCs w:val="24"/>
                <w:lang w:val="en-US" w:eastAsia="ko-KR"/>
              </w:rPr>
              <w:t>“FDM first” as a first priority for the DMRS table design.</w:t>
            </w:r>
          </w:p>
        </w:tc>
      </w:tr>
    </w:tbl>
    <w:p w14:paraId="7EA1A810" w14:textId="3940653F" w:rsidR="00451B53" w:rsidRPr="000A7989" w:rsidRDefault="00451B53" w:rsidP="000A7989">
      <w:pPr>
        <w:pStyle w:val="Heading2"/>
        <w:numPr>
          <w:ilvl w:val="2"/>
          <w:numId w:val="1"/>
        </w:numPr>
        <w:rPr>
          <w:lang w:val="en-US"/>
        </w:rPr>
      </w:pPr>
      <w:r>
        <w:rPr>
          <w:lang w:val="en-US"/>
        </w:rPr>
        <w:t>PTRS and TD-OCC usage</w:t>
      </w:r>
    </w:p>
    <w:p w14:paraId="2EBA5237" w14:textId="103B89E0" w:rsidR="00AE3D45" w:rsidRDefault="00AE3D45" w:rsidP="001B4BAC">
      <w:pPr>
        <w:jc w:val="both"/>
        <w:rPr>
          <w:sz w:val="24"/>
          <w:szCs w:val="24"/>
          <w:lang w:val="en-US" w:eastAsia="ko-KR"/>
        </w:rPr>
      </w:pPr>
      <w:r>
        <w:rPr>
          <w:sz w:val="24"/>
          <w:szCs w:val="24"/>
          <w:lang w:val="en-US" w:eastAsia="ko-KR"/>
        </w:rPr>
        <w:t xml:space="preserve">It was agreed in RAN1#AH2 that </w:t>
      </w:r>
      <w:r w:rsidR="00672E23">
        <w:rPr>
          <w:sz w:val="24"/>
          <w:szCs w:val="24"/>
          <w:lang w:val="en-US" w:eastAsia="ko-KR"/>
        </w:rPr>
        <w:t>i</w:t>
      </w:r>
      <w:r w:rsidRPr="00AE3D45">
        <w:rPr>
          <w:sz w:val="24"/>
          <w:szCs w:val="24"/>
          <w:lang w:val="en-US" w:eastAsia="ko-KR"/>
        </w:rPr>
        <w:t>t should be possible to schedule up to 4 and 6 ports without using both {1,1} and {1,-1} for configuration 1 and configuration 2 respectively.</w:t>
      </w:r>
      <w:r>
        <w:rPr>
          <w:sz w:val="24"/>
          <w:szCs w:val="24"/>
          <w:lang w:val="en-US" w:eastAsia="ko-KR"/>
        </w:rPr>
        <w:t xml:space="preserve"> Based on this, the following proposal has been made at least from the following companies:</w:t>
      </w:r>
    </w:p>
    <w:tbl>
      <w:tblPr>
        <w:tblStyle w:val="TableGrid"/>
        <w:tblW w:w="0" w:type="auto"/>
        <w:tblLook w:val="04A0" w:firstRow="1" w:lastRow="0" w:firstColumn="1" w:lastColumn="0" w:noHBand="0" w:noVBand="1"/>
      </w:tblPr>
      <w:tblGrid>
        <w:gridCol w:w="9629"/>
      </w:tblGrid>
      <w:tr w:rsidR="00E027CC" w14:paraId="5743AEE5" w14:textId="77777777" w:rsidTr="00E027CC">
        <w:tc>
          <w:tcPr>
            <w:tcW w:w="9629" w:type="dxa"/>
          </w:tcPr>
          <w:p w14:paraId="321C673F" w14:textId="77777777" w:rsidR="00E027CC" w:rsidRPr="001A38A6" w:rsidRDefault="00E027CC" w:rsidP="00E027CC">
            <w:pPr>
              <w:pStyle w:val="BodyText"/>
              <w:numPr>
                <w:ilvl w:val="0"/>
                <w:numId w:val="64"/>
              </w:numPr>
              <w:spacing w:after="0"/>
              <w:rPr>
                <w:rFonts w:ascii="Times New Roman" w:eastAsia="Malgun Gothic" w:hAnsi="Times New Roman"/>
                <w:b/>
                <w:sz w:val="24"/>
                <w:lang w:val="en-US" w:eastAsia="ko-KR"/>
              </w:rPr>
            </w:pPr>
            <w:r w:rsidRPr="001A38A6">
              <w:rPr>
                <w:rFonts w:ascii="Times New Roman" w:eastAsia="Malgun Gothic" w:hAnsi="Times New Roman"/>
                <w:b/>
                <w:sz w:val="24"/>
                <w:lang w:val="en-US" w:eastAsia="ko-KR"/>
              </w:rPr>
              <w:t>When PTRS is configured, TD-OCC is not being used for port multiplexing.</w:t>
            </w:r>
          </w:p>
          <w:p w14:paraId="7CA4BF16" w14:textId="1EC01133" w:rsidR="00E027CC" w:rsidRPr="00E027CC" w:rsidRDefault="00E027CC" w:rsidP="00CB009C">
            <w:pPr>
              <w:pStyle w:val="BodyText"/>
              <w:numPr>
                <w:ilvl w:val="1"/>
                <w:numId w:val="64"/>
              </w:numPr>
              <w:spacing w:after="0"/>
              <w:rPr>
                <w:rFonts w:ascii="Times New Roman" w:eastAsia="Malgun Gothic" w:hAnsi="Times New Roman"/>
                <w:sz w:val="24"/>
                <w:lang w:val="en-US" w:eastAsia="ko-KR"/>
              </w:rPr>
            </w:pPr>
            <w:r>
              <w:rPr>
                <w:rFonts w:ascii="Times New Roman" w:eastAsia="Malgun Gothic" w:hAnsi="Times New Roman"/>
                <w:sz w:val="24"/>
                <w:lang w:val="en-US" w:eastAsia="ko-KR"/>
              </w:rPr>
              <w:t>ZTE, Ericsson</w:t>
            </w:r>
            <w:r w:rsidR="00CB009C">
              <w:rPr>
                <w:rFonts w:ascii="Times New Roman" w:eastAsia="Malgun Gothic" w:hAnsi="Times New Roman"/>
                <w:sz w:val="24"/>
                <w:lang w:val="en-US" w:eastAsia="ko-KR"/>
              </w:rPr>
              <w:t>, Spreadtrum</w:t>
            </w:r>
          </w:p>
        </w:tc>
      </w:tr>
    </w:tbl>
    <w:p w14:paraId="5A72EC09" w14:textId="6E097411" w:rsidR="00117A9C" w:rsidRDefault="004B638F" w:rsidP="007A112F">
      <w:pPr>
        <w:pStyle w:val="Heading2"/>
        <w:rPr>
          <w:lang w:val="en-US"/>
        </w:rPr>
      </w:pPr>
      <w:r>
        <w:rPr>
          <w:lang w:val="en-US"/>
        </w:rPr>
        <w:t>DMRS PN sequence for CP-OFDM</w:t>
      </w:r>
      <w:r w:rsidR="001A7356">
        <w:rPr>
          <w:lang w:val="en-US"/>
        </w:rPr>
        <w:t xml:space="preserve"> for DL and UL</w:t>
      </w:r>
    </w:p>
    <w:p w14:paraId="1D4EA373" w14:textId="2F2AACDF" w:rsidR="00A061C3" w:rsidRDefault="004E2F9F" w:rsidP="00A061C3">
      <w:pPr>
        <w:rPr>
          <w:sz w:val="24"/>
          <w:lang w:val="en-US" w:eastAsia="ko-KR"/>
        </w:rPr>
      </w:pPr>
      <w:r>
        <w:rPr>
          <w:sz w:val="24"/>
          <w:lang w:val="en-US" w:eastAsia="ko-KR"/>
        </w:rPr>
        <w:t>At least t</w:t>
      </w:r>
      <w:r w:rsidR="00A061C3" w:rsidRPr="000D5DB9">
        <w:rPr>
          <w:sz w:val="24"/>
          <w:lang w:val="en-US" w:eastAsia="ko-KR"/>
        </w:rPr>
        <w:t>he following</w:t>
      </w:r>
      <w:r w:rsidR="000D5DB9">
        <w:rPr>
          <w:sz w:val="24"/>
          <w:lang w:val="en-US" w:eastAsia="ko-KR"/>
        </w:rPr>
        <w:t xml:space="preserve"> aspects</w:t>
      </w:r>
      <w:r w:rsidR="00914C40">
        <w:rPr>
          <w:sz w:val="24"/>
          <w:lang w:val="en-US" w:eastAsia="ko-KR"/>
        </w:rPr>
        <w:t xml:space="preserve"> on the DMRS PN sequence</w:t>
      </w:r>
      <w:r w:rsidR="00FD6D69">
        <w:rPr>
          <w:sz w:val="24"/>
          <w:lang w:val="en-US" w:eastAsia="ko-KR"/>
        </w:rPr>
        <w:t xml:space="preserve"> for DL and UL</w:t>
      </w:r>
      <w:r w:rsidR="000D5DB9">
        <w:rPr>
          <w:sz w:val="24"/>
          <w:lang w:val="en-US" w:eastAsia="ko-KR"/>
        </w:rPr>
        <w:t xml:space="preserve"> have been discussed in a few contributions</w:t>
      </w:r>
      <w:r w:rsidR="00102164">
        <w:rPr>
          <w:sz w:val="24"/>
          <w:lang w:val="en-US" w:eastAsia="ko-KR"/>
        </w:rPr>
        <w:t>:</w:t>
      </w:r>
    </w:p>
    <w:p w14:paraId="087E5F44" w14:textId="77777777" w:rsidR="008345BC" w:rsidRPr="00A66F09" w:rsidRDefault="008345BC" w:rsidP="00A66F09">
      <w:pPr>
        <w:spacing w:after="0"/>
        <w:rPr>
          <w:sz w:val="24"/>
          <w:lang w:val="en-US" w:eastAsia="ko-KR"/>
        </w:rPr>
      </w:pPr>
    </w:p>
    <w:tbl>
      <w:tblPr>
        <w:tblStyle w:val="TableGrid"/>
        <w:tblW w:w="0" w:type="auto"/>
        <w:tblLook w:val="04A0" w:firstRow="1" w:lastRow="0" w:firstColumn="1" w:lastColumn="0" w:noHBand="0" w:noVBand="1"/>
      </w:tblPr>
      <w:tblGrid>
        <w:gridCol w:w="9629"/>
      </w:tblGrid>
      <w:tr w:rsidR="00E027CC" w14:paraId="08B10DE5" w14:textId="77777777" w:rsidTr="00E027CC">
        <w:tc>
          <w:tcPr>
            <w:tcW w:w="9629" w:type="dxa"/>
          </w:tcPr>
          <w:p w14:paraId="4135AD36" w14:textId="77777777" w:rsidR="00E027CC" w:rsidRDefault="00E027CC" w:rsidP="00E027CC">
            <w:pPr>
              <w:pStyle w:val="ListParagraph"/>
              <w:numPr>
                <w:ilvl w:val="0"/>
                <w:numId w:val="66"/>
              </w:numPr>
              <w:spacing w:after="0"/>
              <w:ind w:leftChars="0"/>
              <w:rPr>
                <w:b/>
                <w:sz w:val="24"/>
                <w:lang w:val="en-US"/>
              </w:rPr>
            </w:pPr>
            <w:r w:rsidRPr="004B638F">
              <w:rPr>
                <w:b/>
                <w:sz w:val="24"/>
                <w:lang w:val="en-US"/>
              </w:rPr>
              <w:t xml:space="preserve">QPSK modulated DMRS is derived from the </w:t>
            </w:r>
          </w:p>
          <w:p w14:paraId="4342D3E6" w14:textId="77777777" w:rsidR="00E027CC" w:rsidRPr="00117A9C" w:rsidRDefault="00E027CC" w:rsidP="00E027CC">
            <w:pPr>
              <w:pStyle w:val="ListParagraph"/>
              <w:numPr>
                <w:ilvl w:val="2"/>
                <w:numId w:val="66"/>
              </w:numPr>
              <w:spacing w:after="0"/>
              <w:ind w:leftChars="0"/>
              <w:rPr>
                <w:b/>
                <w:sz w:val="32"/>
                <w:lang w:val="en-US"/>
              </w:rPr>
            </w:pPr>
            <w:r w:rsidRPr="00117A9C">
              <w:rPr>
                <w:b/>
                <w:sz w:val="24"/>
                <w:lang w:val="en-US"/>
              </w:rPr>
              <w:t xml:space="preserve">length-31 Gold sequence </w:t>
            </w:r>
            <w:r>
              <w:rPr>
                <w:b/>
                <w:sz w:val="24"/>
                <w:lang w:val="en-US"/>
              </w:rPr>
              <w:t xml:space="preserve">(as </w:t>
            </w:r>
            <w:r w:rsidRPr="00117A9C">
              <w:rPr>
                <w:b/>
                <w:sz w:val="24"/>
                <w:lang w:val="en-US"/>
              </w:rPr>
              <w:t>in LTE</w:t>
            </w:r>
            <w:r>
              <w:rPr>
                <w:b/>
                <w:sz w:val="24"/>
                <w:lang w:val="en-US"/>
              </w:rPr>
              <w:t>)</w:t>
            </w:r>
          </w:p>
          <w:p w14:paraId="75C7EBE1" w14:textId="77777777" w:rsidR="00E027CC" w:rsidRPr="004B638F" w:rsidRDefault="00E027CC" w:rsidP="00E027CC">
            <w:pPr>
              <w:pStyle w:val="ListParagraph"/>
              <w:numPr>
                <w:ilvl w:val="3"/>
                <w:numId w:val="66"/>
              </w:numPr>
              <w:spacing w:after="0"/>
              <w:ind w:leftChars="0"/>
              <w:rPr>
                <w:b/>
                <w:sz w:val="32"/>
                <w:lang w:val="en-US"/>
              </w:rPr>
            </w:pPr>
            <w:r w:rsidRPr="004B638F">
              <w:rPr>
                <w:sz w:val="24"/>
                <w:lang w:val="en-US"/>
              </w:rPr>
              <w:t>Ericsson, Qualcomm</w:t>
            </w:r>
          </w:p>
          <w:p w14:paraId="11B101F7" w14:textId="77777777" w:rsidR="00E027CC" w:rsidRPr="00117A9C" w:rsidRDefault="00E027CC" w:rsidP="00E027CC">
            <w:pPr>
              <w:pStyle w:val="ListParagraph"/>
              <w:numPr>
                <w:ilvl w:val="2"/>
                <w:numId w:val="66"/>
              </w:numPr>
              <w:spacing w:after="0"/>
              <w:ind w:leftChars="0"/>
              <w:rPr>
                <w:b/>
                <w:sz w:val="32"/>
                <w:lang w:val="en-US"/>
              </w:rPr>
            </w:pPr>
            <w:r w:rsidRPr="00117A9C">
              <w:rPr>
                <w:b/>
                <w:sz w:val="24"/>
                <w:lang w:val="en-US"/>
              </w:rPr>
              <w:t xml:space="preserve">consider larger degree polynomial (e.g. 63) for PN sequence generator </w:t>
            </w:r>
          </w:p>
          <w:p w14:paraId="30A01777" w14:textId="66FB0BDC" w:rsidR="00E027CC" w:rsidRPr="00E027CC" w:rsidRDefault="00E027CC" w:rsidP="00117A9C">
            <w:pPr>
              <w:pStyle w:val="ListParagraph"/>
              <w:numPr>
                <w:ilvl w:val="3"/>
                <w:numId w:val="66"/>
              </w:numPr>
              <w:spacing w:after="0"/>
              <w:ind w:leftChars="0"/>
              <w:rPr>
                <w:b/>
                <w:sz w:val="32"/>
                <w:lang w:val="en-US"/>
              </w:rPr>
            </w:pPr>
            <w:r w:rsidRPr="004B638F">
              <w:rPr>
                <w:sz w:val="24"/>
                <w:lang w:val="en-US"/>
              </w:rPr>
              <w:t>Intel, ITL</w:t>
            </w:r>
          </w:p>
        </w:tc>
      </w:tr>
    </w:tbl>
    <w:p w14:paraId="746C4091" w14:textId="77777777" w:rsidR="00117A9C" w:rsidRDefault="00117A9C" w:rsidP="00117A9C">
      <w:pPr>
        <w:spacing w:after="0"/>
        <w:rPr>
          <w:sz w:val="24"/>
          <w:szCs w:val="24"/>
          <w:lang w:val="en-US" w:eastAsia="ko-KR"/>
        </w:rPr>
      </w:pPr>
    </w:p>
    <w:tbl>
      <w:tblPr>
        <w:tblStyle w:val="TableGrid"/>
        <w:tblW w:w="0" w:type="auto"/>
        <w:tblLook w:val="04A0" w:firstRow="1" w:lastRow="0" w:firstColumn="1" w:lastColumn="0" w:noHBand="0" w:noVBand="1"/>
      </w:tblPr>
      <w:tblGrid>
        <w:gridCol w:w="9629"/>
      </w:tblGrid>
      <w:tr w:rsidR="00E027CC" w14:paraId="46379505" w14:textId="77777777" w:rsidTr="00E027CC">
        <w:tc>
          <w:tcPr>
            <w:tcW w:w="9629" w:type="dxa"/>
          </w:tcPr>
          <w:p w14:paraId="52EE2FCF" w14:textId="77777777" w:rsidR="00E027CC" w:rsidRPr="00117A9C" w:rsidRDefault="00E027CC" w:rsidP="00E027CC">
            <w:pPr>
              <w:pStyle w:val="ListParagraph"/>
              <w:numPr>
                <w:ilvl w:val="0"/>
                <w:numId w:val="66"/>
              </w:numPr>
              <w:spacing w:after="0"/>
              <w:ind w:leftChars="0"/>
              <w:rPr>
                <w:b/>
                <w:sz w:val="24"/>
                <w:szCs w:val="24"/>
                <w:lang w:val="en-US" w:eastAsia="ko-KR"/>
              </w:rPr>
            </w:pPr>
            <w:r w:rsidRPr="00117A9C">
              <w:rPr>
                <w:b/>
                <w:iCs/>
                <w:sz w:val="24"/>
                <w:szCs w:val="24"/>
                <w:lang w:val="en-US" w:eastAsia="ko-KR"/>
              </w:rPr>
              <w:lastRenderedPageBreak/>
              <w:t xml:space="preserve">PN sequence generator depends on the </w:t>
            </w:r>
          </w:p>
          <w:p w14:paraId="16ACEC92"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iCs/>
                <w:sz w:val="24"/>
                <w:szCs w:val="24"/>
                <w:lang w:val="en-US" w:eastAsia="ko-KR"/>
              </w:rPr>
              <w:t>{VCID, slot index, subcarrier spacing, SCID}</w:t>
            </w:r>
          </w:p>
          <w:p w14:paraId="02FC64C0" w14:textId="77777777" w:rsidR="00E027CC" w:rsidRPr="00117A9C" w:rsidRDefault="00E027CC" w:rsidP="00E027CC">
            <w:pPr>
              <w:pStyle w:val="ListParagraph"/>
              <w:numPr>
                <w:ilvl w:val="3"/>
                <w:numId w:val="66"/>
              </w:numPr>
              <w:spacing w:after="0"/>
              <w:ind w:leftChars="0"/>
              <w:rPr>
                <w:sz w:val="24"/>
                <w:szCs w:val="24"/>
                <w:lang w:val="en-US" w:eastAsia="ko-KR"/>
              </w:rPr>
            </w:pPr>
            <w:r w:rsidRPr="00117A9C">
              <w:rPr>
                <w:iCs/>
                <w:sz w:val="24"/>
                <w:szCs w:val="24"/>
                <w:lang w:val="en-US" w:eastAsia="ko-KR"/>
              </w:rPr>
              <w:t>Intel</w:t>
            </w:r>
          </w:p>
          <w:p w14:paraId="27B1C6B5"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iCs/>
                <w:sz w:val="24"/>
                <w:szCs w:val="24"/>
                <w:lang w:val="en-US" w:eastAsia="ko-KR"/>
              </w:rPr>
              <w:t>{VCID, symbol index, SCID}</w:t>
            </w:r>
          </w:p>
          <w:p w14:paraId="57C89CE3" w14:textId="31296122" w:rsidR="00E027CC" w:rsidRPr="00E027CC" w:rsidRDefault="00E027CC" w:rsidP="00BF771B">
            <w:pPr>
              <w:pStyle w:val="ListParagraph"/>
              <w:numPr>
                <w:ilvl w:val="3"/>
                <w:numId w:val="66"/>
              </w:numPr>
              <w:spacing w:after="0"/>
              <w:ind w:leftChars="0"/>
              <w:rPr>
                <w:sz w:val="24"/>
                <w:szCs w:val="24"/>
                <w:lang w:val="en-US" w:eastAsia="ko-KR"/>
              </w:rPr>
            </w:pPr>
            <w:r w:rsidRPr="00117A9C">
              <w:rPr>
                <w:iCs/>
                <w:sz w:val="24"/>
                <w:szCs w:val="24"/>
                <w:lang w:val="en-US" w:eastAsia="ko-KR"/>
              </w:rPr>
              <w:t>Qualcomm</w:t>
            </w:r>
          </w:p>
        </w:tc>
      </w:tr>
    </w:tbl>
    <w:p w14:paraId="5AFC0922" w14:textId="77777777" w:rsidR="00117A9C" w:rsidRPr="00117A9C" w:rsidRDefault="00117A9C" w:rsidP="00BF771B">
      <w:pPr>
        <w:spacing w:after="0"/>
        <w:rPr>
          <w:b/>
          <w:sz w:val="24"/>
          <w:szCs w:val="24"/>
          <w:lang w:val="en-US" w:eastAsia="ko-KR"/>
        </w:rPr>
      </w:pPr>
    </w:p>
    <w:tbl>
      <w:tblPr>
        <w:tblStyle w:val="TableGrid"/>
        <w:tblW w:w="0" w:type="auto"/>
        <w:tblLook w:val="04A0" w:firstRow="1" w:lastRow="0" w:firstColumn="1" w:lastColumn="0" w:noHBand="0" w:noVBand="1"/>
      </w:tblPr>
      <w:tblGrid>
        <w:gridCol w:w="9629"/>
      </w:tblGrid>
      <w:tr w:rsidR="00E027CC" w14:paraId="1CA03A4E" w14:textId="77777777" w:rsidTr="00E027CC">
        <w:tc>
          <w:tcPr>
            <w:tcW w:w="9629" w:type="dxa"/>
          </w:tcPr>
          <w:p w14:paraId="306A804A" w14:textId="77777777" w:rsidR="00E027CC" w:rsidRDefault="00E027CC" w:rsidP="00E027CC">
            <w:pPr>
              <w:pStyle w:val="ListParagraph"/>
              <w:numPr>
                <w:ilvl w:val="0"/>
                <w:numId w:val="66"/>
              </w:numPr>
              <w:spacing w:after="0"/>
              <w:ind w:leftChars="0"/>
              <w:rPr>
                <w:b/>
                <w:sz w:val="24"/>
                <w:szCs w:val="24"/>
                <w:lang w:val="en-US" w:eastAsia="ko-KR"/>
              </w:rPr>
            </w:pPr>
            <w:r>
              <w:rPr>
                <w:b/>
                <w:sz w:val="24"/>
                <w:szCs w:val="24"/>
                <w:lang w:val="en-US" w:eastAsia="ko-KR"/>
              </w:rPr>
              <w:t>The</w:t>
            </w:r>
            <w:r w:rsidRPr="00117A9C">
              <w:rPr>
                <w:b/>
                <w:sz w:val="24"/>
                <w:szCs w:val="24"/>
                <w:lang w:val="en-US" w:eastAsia="ko-KR"/>
              </w:rPr>
              <w:t xml:space="preserve"> SCID </w:t>
            </w:r>
            <w:r>
              <w:rPr>
                <w:b/>
                <w:sz w:val="24"/>
                <w:szCs w:val="24"/>
                <w:lang w:val="en-US" w:eastAsia="ko-KR"/>
              </w:rPr>
              <w:t>may take up to</w:t>
            </w:r>
          </w:p>
          <w:p w14:paraId="00C86A22"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sz w:val="24"/>
                <w:szCs w:val="24"/>
                <w:lang w:val="en-US" w:eastAsia="ko-KR"/>
              </w:rPr>
              <w:t>Two values</w:t>
            </w:r>
          </w:p>
          <w:p w14:paraId="239C4643" w14:textId="77777777" w:rsidR="00E027CC" w:rsidRPr="00117A9C" w:rsidRDefault="00E027CC" w:rsidP="00E027CC">
            <w:pPr>
              <w:pStyle w:val="ListParagraph"/>
              <w:numPr>
                <w:ilvl w:val="3"/>
                <w:numId w:val="66"/>
              </w:numPr>
              <w:spacing w:after="0"/>
              <w:ind w:leftChars="0"/>
              <w:rPr>
                <w:sz w:val="24"/>
                <w:szCs w:val="24"/>
                <w:lang w:val="en-US" w:eastAsia="ko-KR"/>
              </w:rPr>
            </w:pPr>
            <w:r w:rsidRPr="00117A9C">
              <w:rPr>
                <w:sz w:val="24"/>
                <w:szCs w:val="24"/>
                <w:lang w:val="en-US" w:eastAsia="ko-KR"/>
              </w:rPr>
              <w:t>Spreadtrum, Samsung,</w:t>
            </w:r>
            <w:r>
              <w:rPr>
                <w:sz w:val="24"/>
                <w:szCs w:val="24"/>
                <w:lang w:val="en-US" w:eastAsia="ko-KR"/>
              </w:rPr>
              <w:t xml:space="preserve"> Qualcomm</w:t>
            </w:r>
          </w:p>
          <w:p w14:paraId="3D403CC0" w14:textId="77777777" w:rsidR="00E027CC" w:rsidRPr="00117A9C" w:rsidRDefault="00E027CC" w:rsidP="00E027CC">
            <w:pPr>
              <w:pStyle w:val="ListParagraph"/>
              <w:numPr>
                <w:ilvl w:val="2"/>
                <w:numId w:val="66"/>
              </w:numPr>
              <w:spacing w:after="0"/>
              <w:ind w:leftChars="0"/>
              <w:rPr>
                <w:b/>
                <w:sz w:val="24"/>
                <w:szCs w:val="24"/>
                <w:lang w:val="en-US" w:eastAsia="ko-KR"/>
              </w:rPr>
            </w:pPr>
            <w:r w:rsidRPr="00117A9C">
              <w:rPr>
                <w:b/>
                <w:sz w:val="24"/>
                <w:szCs w:val="24"/>
                <w:lang w:val="en-US" w:eastAsia="ko-KR"/>
              </w:rPr>
              <w:t>Four values</w:t>
            </w:r>
          </w:p>
          <w:p w14:paraId="646770DF" w14:textId="77777777" w:rsidR="00E027CC" w:rsidRDefault="00E027CC" w:rsidP="00E027CC">
            <w:pPr>
              <w:pStyle w:val="ListParagraph"/>
              <w:numPr>
                <w:ilvl w:val="3"/>
                <w:numId w:val="66"/>
              </w:numPr>
              <w:spacing w:after="0"/>
              <w:ind w:leftChars="0"/>
              <w:rPr>
                <w:sz w:val="24"/>
                <w:szCs w:val="24"/>
                <w:lang w:val="en-US" w:eastAsia="ko-KR"/>
              </w:rPr>
            </w:pPr>
            <w:r>
              <w:rPr>
                <w:sz w:val="24"/>
                <w:szCs w:val="24"/>
                <w:lang w:val="en-US" w:eastAsia="ko-KR"/>
              </w:rPr>
              <w:t>Ericsson</w:t>
            </w:r>
          </w:p>
          <w:p w14:paraId="6F61F85F" w14:textId="7D156F3A" w:rsidR="00E027CC" w:rsidRPr="00AC164F" w:rsidRDefault="00173BE8" w:rsidP="00E027CC">
            <w:pPr>
              <w:pStyle w:val="ListParagraph"/>
              <w:numPr>
                <w:ilvl w:val="2"/>
                <w:numId w:val="66"/>
              </w:numPr>
              <w:spacing w:after="0"/>
              <w:ind w:leftChars="0"/>
              <w:rPr>
                <w:b/>
                <w:sz w:val="24"/>
                <w:szCs w:val="24"/>
                <w:lang w:val="en-US" w:eastAsia="ko-KR"/>
              </w:rPr>
            </w:pPr>
            <w:r>
              <w:rPr>
                <w:b/>
                <w:sz w:val="24"/>
                <w:szCs w:val="24"/>
                <w:lang w:val="en-US" w:eastAsia="ko-KR"/>
              </w:rPr>
              <w:t>rec</w:t>
            </w:r>
            <w:r w:rsidR="00E027CC" w:rsidRPr="00AC164F">
              <w:rPr>
                <w:b/>
                <w:sz w:val="24"/>
                <w:szCs w:val="24"/>
                <w:lang w:val="en-US" w:eastAsia="ko-KR"/>
              </w:rPr>
              <w:t>onsider whether SCID is needed for NR</w:t>
            </w:r>
          </w:p>
          <w:p w14:paraId="1C823ACB" w14:textId="77777777" w:rsidR="00E027CC" w:rsidRDefault="00E027CC" w:rsidP="00E027CC">
            <w:pPr>
              <w:pStyle w:val="ListParagraph"/>
              <w:numPr>
                <w:ilvl w:val="3"/>
                <w:numId w:val="66"/>
              </w:numPr>
              <w:spacing w:after="0"/>
              <w:ind w:leftChars="0"/>
              <w:rPr>
                <w:sz w:val="24"/>
                <w:szCs w:val="24"/>
                <w:lang w:val="en-US" w:eastAsia="ko-KR"/>
              </w:rPr>
            </w:pPr>
            <w:r>
              <w:rPr>
                <w:sz w:val="24"/>
                <w:szCs w:val="24"/>
                <w:lang w:val="en-US" w:eastAsia="ko-KR"/>
              </w:rPr>
              <w:t>Huawei, HiSilicon</w:t>
            </w:r>
          </w:p>
          <w:p w14:paraId="6FF81DE8" w14:textId="1B2D820D" w:rsidR="00E027CC" w:rsidRPr="00E027CC" w:rsidRDefault="00E027CC" w:rsidP="00BF771B">
            <w:pPr>
              <w:pStyle w:val="ListParagraph"/>
              <w:numPr>
                <w:ilvl w:val="2"/>
                <w:numId w:val="66"/>
              </w:numPr>
              <w:spacing w:after="0"/>
              <w:ind w:leftChars="0"/>
              <w:rPr>
                <w:sz w:val="24"/>
                <w:szCs w:val="24"/>
                <w:lang w:val="en-US" w:eastAsia="ko-KR"/>
              </w:rPr>
            </w:pPr>
            <w:r w:rsidRPr="00AC164F">
              <w:rPr>
                <w:sz w:val="24"/>
                <w:szCs w:val="24"/>
                <w:u w:val="single"/>
                <w:lang w:val="en-US" w:eastAsia="ko-KR"/>
              </w:rPr>
              <w:t>Note:</w:t>
            </w:r>
            <w:r>
              <w:rPr>
                <w:sz w:val="24"/>
                <w:szCs w:val="24"/>
                <w:lang w:val="en-US" w:eastAsia="ko-KR"/>
              </w:rPr>
              <w:t xml:space="preserve"> Some companies consider SCID to have more than one value for only the one-symbol DMRS configurations. </w:t>
            </w:r>
          </w:p>
        </w:tc>
      </w:tr>
    </w:tbl>
    <w:p w14:paraId="047422F5" w14:textId="77777777" w:rsidR="00A061C3" w:rsidRDefault="00A061C3" w:rsidP="00BF771B">
      <w:pPr>
        <w:spacing w:after="0"/>
        <w:rPr>
          <w:b/>
          <w:sz w:val="24"/>
          <w:szCs w:val="24"/>
          <w:lang w:val="en-US" w:eastAsia="ko-KR"/>
        </w:rPr>
      </w:pPr>
    </w:p>
    <w:p w14:paraId="358F271B" w14:textId="2C44BEA0" w:rsidR="00117A9C" w:rsidRDefault="000D5DB9" w:rsidP="00A061C3">
      <w:pPr>
        <w:pStyle w:val="Heading2"/>
        <w:rPr>
          <w:lang w:val="en-US"/>
        </w:rPr>
      </w:pPr>
      <w:r>
        <w:rPr>
          <w:lang w:val="en-US"/>
        </w:rPr>
        <w:t xml:space="preserve">ZC-sequence </w:t>
      </w:r>
      <w:r w:rsidR="00A061C3" w:rsidRPr="00A061C3">
        <w:rPr>
          <w:lang w:val="en-US"/>
        </w:rPr>
        <w:t>DFT-S-OFDM sequence</w:t>
      </w:r>
    </w:p>
    <w:tbl>
      <w:tblPr>
        <w:tblStyle w:val="TableGrid"/>
        <w:tblW w:w="0" w:type="auto"/>
        <w:tblLook w:val="04A0" w:firstRow="1" w:lastRow="0" w:firstColumn="1" w:lastColumn="0" w:noHBand="0" w:noVBand="1"/>
      </w:tblPr>
      <w:tblGrid>
        <w:gridCol w:w="9629"/>
      </w:tblGrid>
      <w:tr w:rsidR="00E027CC" w14:paraId="5D53CEB3" w14:textId="77777777" w:rsidTr="00E027CC">
        <w:tc>
          <w:tcPr>
            <w:tcW w:w="9629" w:type="dxa"/>
          </w:tcPr>
          <w:p w14:paraId="4ACDF78A" w14:textId="77777777" w:rsidR="00E027CC" w:rsidRPr="000D5DB9" w:rsidRDefault="00E027CC" w:rsidP="00E027CC">
            <w:pPr>
              <w:pStyle w:val="ListParagraph"/>
              <w:numPr>
                <w:ilvl w:val="0"/>
                <w:numId w:val="67"/>
              </w:numPr>
              <w:spacing w:after="0"/>
              <w:ind w:leftChars="0"/>
              <w:rPr>
                <w:b/>
                <w:sz w:val="24"/>
                <w:szCs w:val="24"/>
                <w:lang w:val="en-US" w:eastAsia="ko-KR"/>
              </w:rPr>
            </w:pPr>
            <w:r w:rsidRPr="000D5DB9">
              <w:rPr>
                <w:b/>
                <w:sz w:val="24"/>
                <w:szCs w:val="24"/>
                <w:lang w:val="en-US" w:eastAsia="ko-KR"/>
              </w:rPr>
              <w:t>For DFT-S-OFDM, reuse the LTE rel.14 UL DMRS design and associated higher-layer configuration signaling.</w:t>
            </w:r>
          </w:p>
          <w:p w14:paraId="05CF4CDF" w14:textId="2664C2F8" w:rsidR="00E027CC" w:rsidRPr="006A7031" w:rsidRDefault="00E027CC" w:rsidP="006A7031">
            <w:pPr>
              <w:pStyle w:val="ListParagraph"/>
              <w:numPr>
                <w:ilvl w:val="1"/>
                <w:numId w:val="67"/>
              </w:numPr>
              <w:spacing w:after="0"/>
              <w:ind w:leftChars="0"/>
              <w:rPr>
                <w:sz w:val="24"/>
                <w:szCs w:val="24"/>
                <w:lang w:val="en-US" w:eastAsia="ko-KR"/>
              </w:rPr>
            </w:pPr>
            <w:r w:rsidRPr="000D5DB9">
              <w:rPr>
                <w:sz w:val="24"/>
                <w:szCs w:val="24"/>
                <w:lang w:val="en-US" w:eastAsia="ko-KR"/>
              </w:rPr>
              <w:t>Ericsson, Qualcomm</w:t>
            </w:r>
          </w:p>
          <w:p w14:paraId="7CC4C679" w14:textId="77777777" w:rsidR="00E027CC" w:rsidRPr="000D5DB9" w:rsidRDefault="00E027CC" w:rsidP="00E027CC">
            <w:pPr>
              <w:pStyle w:val="ListParagraph"/>
              <w:numPr>
                <w:ilvl w:val="0"/>
                <w:numId w:val="67"/>
              </w:numPr>
              <w:spacing w:after="0"/>
              <w:ind w:leftChars="0"/>
              <w:rPr>
                <w:b/>
                <w:sz w:val="24"/>
                <w:szCs w:val="24"/>
                <w:lang w:val="en-US" w:eastAsia="ko-KR"/>
              </w:rPr>
            </w:pPr>
            <w:r>
              <w:rPr>
                <w:b/>
                <w:sz w:val="24"/>
                <w:szCs w:val="24"/>
                <w:lang w:val="en-US" w:eastAsia="ko-KR"/>
              </w:rPr>
              <w:t>Downselect</w:t>
            </w:r>
            <w:r w:rsidRPr="000D5DB9">
              <w:rPr>
                <w:b/>
                <w:sz w:val="24"/>
                <w:szCs w:val="24"/>
                <w:lang w:val="en-US" w:eastAsia="ko-KR"/>
              </w:rPr>
              <w:t xml:space="preserve"> from circularly extend ZC design and truncation based ZC design determined by resource allocation positions. </w:t>
            </w:r>
          </w:p>
          <w:p w14:paraId="51D48852" w14:textId="77777777" w:rsidR="00E027CC" w:rsidRDefault="00E027CC" w:rsidP="00BA0874">
            <w:pPr>
              <w:pStyle w:val="ListParagraph"/>
              <w:numPr>
                <w:ilvl w:val="1"/>
                <w:numId w:val="67"/>
              </w:numPr>
              <w:spacing w:after="0"/>
              <w:ind w:leftChars="0"/>
              <w:rPr>
                <w:sz w:val="24"/>
                <w:szCs w:val="24"/>
                <w:lang w:val="en-US" w:eastAsia="ko-KR"/>
              </w:rPr>
            </w:pPr>
            <w:r w:rsidRPr="000D5DB9">
              <w:rPr>
                <w:sz w:val="24"/>
                <w:szCs w:val="24"/>
                <w:lang w:val="en-US" w:eastAsia="ko-KR"/>
              </w:rPr>
              <w:t>Huawei, HiSilicon</w:t>
            </w:r>
          </w:p>
          <w:p w14:paraId="4E3E16FB" w14:textId="77777777" w:rsidR="00A973D0" w:rsidRPr="00A973D0" w:rsidRDefault="00A973D0" w:rsidP="00A973D0">
            <w:pPr>
              <w:pStyle w:val="ListParagraph"/>
              <w:numPr>
                <w:ilvl w:val="0"/>
                <w:numId w:val="67"/>
              </w:numPr>
              <w:spacing w:after="0"/>
              <w:ind w:leftChars="0"/>
              <w:rPr>
                <w:b/>
                <w:sz w:val="24"/>
                <w:szCs w:val="24"/>
                <w:lang w:val="en-US" w:eastAsia="ko-KR"/>
              </w:rPr>
            </w:pPr>
            <w:r w:rsidRPr="00A973D0">
              <w:rPr>
                <w:b/>
                <w:sz w:val="24"/>
                <w:szCs w:val="24"/>
                <w:lang w:val="en-US" w:eastAsia="ko-KR"/>
              </w:rPr>
              <w:t>the DM-RS sequence for DFT-s-OFDM waveform should be generated by one or multiple concatenated ZC sequences</w:t>
            </w:r>
          </w:p>
          <w:p w14:paraId="3F6D4098" w14:textId="2FD828E6" w:rsidR="00A973D0" w:rsidRPr="00E027CC" w:rsidRDefault="00A973D0" w:rsidP="00A973D0">
            <w:pPr>
              <w:pStyle w:val="ListParagraph"/>
              <w:numPr>
                <w:ilvl w:val="1"/>
                <w:numId w:val="67"/>
              </w:numPr>
              <w:spacing w:after="0"/>
              <w:ind w:leftChars="0"/>
              <w:rPr>
                <w:sz w:val="24"/>
                <w:szCs w:val="24"/>
                <w:lang w:val="en-US" w:eastAsia="ko-KR"/>
              </w:rPr>
            </w:pPr>
            <w:r>
              <w:rPr>
                <w:sz w:val="24"/>
                <w:szCs w:val="24"/>
                <w:lang w:val="en-US" w:eastAsia="ko-KR"/>
              </w:rPr>
              <w:t>Intel</w:t>
            </w:r>
          </w:p>
        </w:tc>
      </w:tr>
    </w:tbl>
    <w:p w14:paraId="57A10EC3" w14:textId="56EC2438" w:rsidR="00BA0874" w:rsidRDefault="00BA0874" w:rsidP="00BA0874">
      <w:pPr>
        <w:pStyle w:val="Heading2"/>
      </w:pPr>
      <w:r w:rsidRPr="00BA0874">
        <w:t xml:space="preserve">DMRS &amp; </w:t>
      </w:r>
      <w:r>
        <w:t>SS-block</w:t>
      </w:r>
      <w:r w:rsidRPr="00BA0874">
        <w:t xml:space="preserve"> collision</w:t>
      </w:r>
    </w:p>
    <w:tbl>
      <w:tblPr>
        <w:tblStyle w:val="TableGrid"/>
        <w:tblW w:w="0" w:type="auto"/>
        <w:tblLook w:val="04A0" w:firstRow="1" w:lastRow="0" w:firstColumn="1" w:lastColumn="0" w:noHBand="0" w:noVBand="1"/>
      </w:tblPr>
      <w:tblGrid>
        <w:gridCol w:w="9629"/>
      </w:tblGrid>
      <w:tr w:rsidR="00E027CC" w14:paraId="4FEC58E7" w14:textId="77777777" w:rsidTr="00E027CC">
        <w:tc>
          <w:tcPr>
            <w:tcW w:w="9629" w:type="dxa"/>
          </w:tcPr>
          <w:p w14:paraId="34AC8028" w14:textId="52A03132" w:rsidR="00E027CC" w:rsidRPr="00BA0874" w:rsidRDefault="00E027CC" w:rsidP="00015000">
            <w:pPr>
              <w:pStyle w:val="ListParagraph"/>
              <w:numPr>
                <w:ilvl w:val="0"/>
                <w:numId w:val="68"/>
              </w:numPr>
              <w:spacing w:after="0"/>
              <w:ind w:leftChars="0" w:left="360"/>
              <w:rPr>
                <w:b/>
                <w:sz w:val="24"/>
                <w:lang w:val="en-US" w:eastAsia="ko-KR"/>
              </w:rPr>
            </w:pPr>
            <w:r w:rsidRPr="00BA0874">
              <w:rPr>
                <w:b/>
                <w:sz w:val="24"/>
                <w:lang w:eastAsia="ko-KR"/>
              </w:rPr>
              <w:t>DM-RS collision with SS-block is handled by DMRS puncturing</w:t>
            </w:r>
          </w:p>
          <w:p w14:paraId="58BD5380" w14:textId="0113B7E8" w:rsidR="00E027CC" w:rsidRPr="00E027CC" w:rsidRDefault="00E027CC" w:rsidP="00015000">
            <w:pPr>
              <w:numPr>
                <w:ilvl w:val="1"/>
                <w:numId w:val="72"/>
              </w:numPr>
              <w:spacing w:after="0"/>
              <w:ind w:left="1080"/>
              <w:rPr>
                <w:sz w:val="24"/>
                <w:lang w:val="en-US" w:eastAsia="ko-KR"/>
              </w:rPr>
            </w:pPr>
            <w:r w:rsidRPr="00BA0874">
              <w:rPr>
                <w:sz w:val="24"/>
                <w:lang w:val="en-US" w:eastAsia="ko-KR"/>
              </w:rPr>
              <w:t>Nokia,</w:t>
            </w:r>
            <w:r w:rsidR="00C77D76">
              <w:rPr>
                <w:sz w:val="24"/>
                <w:lang w:val="en-US" w:eastAsia="ko-KR"/>
              </w:rPr>
              <w:t xml:space="preserve"> N</w:t>
            </w:r>
            <w:r w:rsidR="002147AE">
              <w:rPr>
                <w:sz w:val="24"/>
                <w:lang w:val="en-US" w:eastAsia="ko-KR"/>
              </w:rPr>
              <w:t>SB,</w:t>
            </w:r>
            <w:r w:rsidRPr="00BA0874">
              <w:rPr>
                <w:sz w:val="24"/>
                <w:lang w:val="en-US" w:eastAsia="ko-KR"/>
              </w:rPr>
              <w:t xml:space="preserve"> ITL</w:t>
            </w:r>
          </w:p>
          <w:p w14:paraId="72392E96" w14:textId="77777777" w:rsidR="00E027CC" w:rsidRPr="00BA0874" w:rsidRDefault="00E027CC" w:rsidP="00015000">
            <w:pPr>
              <w:pStyle w:val="ListParagraph"/>
              <w:numPr>
                <w:ilvl w:val="0"/>
                <w:numId w:val="72"/>
              </w:numPr>
              <w:spacing w:after="0"/>
              <w:ind w:leftChars="0" w:left="360"/>
              <w:rPr>
                <w:b/>
                <w:sz w:val="24"/>
                <w:lang w:val="en-US" w:eastAsia="ko-KR"/>
              </w:rPr>
            </w:pPr>
            <w:r w:rsidRPr="00BA0874">
              <w:rPr>
                <w:b/>
                <w:sz w:val="24"/>
                <w:lang w:val="en-US" w:eastAsia="ko-KR"/>
              </w:rPr>
              <w:t>Front-load DMRS is shifted, while additional DMRS is punctured</w:t>
            </w:r>
          </w:p>
          <w:p w14:paraId="1F991CA3" w14:textId="10B8C7B8" w:rsidR="00E027CC" w:rsidRPr="00E027CC" w:rsidRDefault="00E027CC" w:rsidP="00015000">
            <w:pPr>
              <w:pStyle w:val="ListParagraph"/>
              <w:numPr>
                <w:ilvl w:val="1"/>
                <w:numId w:val="72"/>
              </w:numPr>
              <w:spacing w:after="0"/>
              <w:ind w:leftChars="0" w:left="1080"/>
              <w:rPr>
                <w:b/>
                <w:sz w:val="24"/>
                <w:lang w:val="en-US" w:eastAsia="ko-KR"/>
              </w:rPr>
            </w:pPr>
            <w:r w:rsidRPr="00BA0874">
              <w:rPr>
                <w:sz w:val="24"/>
                <w:lang w:val="en-US" w:eastAsia="ko-KR"/>
              </w:rPr>
              <w:t>Intel</w:t>
            </w:r>
          </w:p>
        </w:tc>
      </w:tr>
    </w:tbl>
    <w:p w14:paraId="5A472047" w14:textId="77777777" w:rsidR="007E1F85" w:rsidRDefault="007E1F85" w:rsidP="007E1F85">
      <w:pPr>
        <w:pStyle w:val="Heading2"/>
      </w:pPr>
      <w:r w:rsidRPr="008B7B14">
        <w:t>OCC and power imbalance problem</w:t>
      </w:r>
    </w:p>
    <w:p w14:paraId="75AE329C" w14:textId="77777777" w:rsidR="007E1F85" w:rsidRDefault="007E1F85" w:rsidP="007E1F85">
      <w:pPr>
        <w:spacing w:after="0"/>
        <w:rPr>
          <w:sz w:val="24"/>
          <w:lang w:eastAsia="ko-KR"/>
        </w:rPr>
      </w:pPr>
      <w:r w:rsidRPr="008B7B14">
        <w:rPr>
          <w:sz w:val="24"/>
          <w:lang w:eastAsia="ko-KR"/>
        </w:rPr>
        <w:t xml:space="preserve">It has been discussed in the reflector the issue of OCC and power imbalance. </w:t>
      </w:r>
      <w:r>
        <w:rPr>
          <w:sz w:val="24"/>
          <w:lang w:eastAsia="ko-KR"/>
        </w:rPr>
        <w:t>A few companies have provide some proposals on how this needs to be addressed.</w:t>
      </w:r>
    </w:p>
    <w:p w14:paraId="6C9FE138" w14:textId="77777777" w:rsidR="006674BE" w:rsidRDefault="006674BE" w:rsidP="007E1F85">
      <w:pPr>
        <w:spacing w:after="0"/>
        <w:rPr>
          <w:sz w:val="24"/>
          <w:lang w:eastAsia="ko-KR"/>
        </w:rPr>
      </w:pPr>
    </w:p>
    <w:tbl>
      <w:tblPr>
        <w:tblStyle w:val="TableGrid"/>
        <w:tblW w:w="0" w:type="auto"/>
        <w:tblLook w:val="04A0" w:firstRow="1" w:lastRow="0" w:firstColumn="1" w:lastColumn="0" w:noHBand="0" w:noVBand="1"/>
      </w:tblPr>
      <w:tblGrid>
        <w:gridCol w:w="9629"/>
      </w:tblGrid>
      <w:tr w:rsidR="00E027CC" w14:paraId="0DD655AA" w14:textId="77777777" w:rsidTr="00E027CC">
        <w:tc>
          <w:tcPr>
            <w:tcW w:w="9629" w:type="dxa"/>
          </w:tcPr>
          <w:p w14:paraId="1217F41A" w14:textId="77777777" w:rsidR="00E027CC" w:rsidRPr="002F5B08" w:rsidRDefault="00E027CC" w:rsidP="00E027CC">
            <w:pPr>
              <w:pStyle w:val="ListParagraph"/>
              <w:numPr>
                <w:ilvl w:val="0"/>
                <w:numId w:val="69"/>
              </w:numPr>
              <w:spacing w:after="0"/>
              <w:ind w:leftChars="0" w:left="360"/>
              <w:rPr>
                <w:b/>
                <w:sz w:val="24"/>
                <w:lang w:eastAsia="ko-KR"/>
              </w:rPr>
            </w:pPr>
            <w:r w:rsidRPr="002F5B08">
              <w:rPr>
                <w:b/>
                <w:sz w:val="24"/>
                <w:lang w:val="en-US" w:eastAsia="ko-KR"/>
              </w:rPr>
              <w:t>Specification-based solution</w:t>
            </w:r>
            <w:r>
              <w:rPr>
                <w:b/>
                <w:sz w:val="24"/>
                <w:lang w:val="en-US" w:eastAsia="ko-KR"/>
              </w:rPr>
              <w:t xml:space="preserve"> to handle the power imbalance of TD-OCC</w:t>
            </w:r>
          </w:p>
          <w:p w14:paraId="560B3D87" w14:textId="77777777" w:rsidR="00514F07" w:rsidRPr="00514F07" w:rsidRDefault="00E027CC" w:rsidP="00514F07">
            <w:pPr>
              <w:pStyle w:val="ListParagraph"/>
              <w:numPr>
                <w:ilvl w:val="1"/>
                <w:numId w:val="69"/>
              </w:numPr>
              <w:spacing w:after="0"/>
              <w:ind w:leftChars="0" w:left="1080"/>
              <w:rPr>
                <w:sz w:val="24"/>
                <w:lang w:eastAsia="ko-KR"/>
              </w:rPr>
            </w:pPr>
            <w:r>
              <w:rPr>
                <w:sz w:val="24"/>
                <w:lang w:val="en-US" w:eastAsia="ko-KR"/>
              </w:rPr>
              <w:t>Mediatek</w:t>
            </w:r>
            <w:r w:rsidRPr="008B7B14">
              <w:rPr>
                <w:sz w:val="24"/>
                <w:lang w:val="en-US" w:eastAsia="ko-KR"/>
              </w:rPr>
              <w:t>, Speadtrum, LGE</w:t>
            </w:r>
          </w:p>
          <w:p w14:paraId="58E7A251" w14:textId="77777777" w:rsidR="00E027CC" w:rsidRPr="002F5B08" w:rsidRDefault="00E027CC" w:rsidP="00E027CC">
            <w:pPr>
              <w:numPr>
                <w:ilvl w:val="0"/>
                <w:numId w:val="68"/>
              </w:numPr>
              <w:tabs>
                <w:tab w:val="clear" w:pos="720"/>
                <w:tab w:val="num" w:pos="1080"/>
              </w:tabs>
              <w:spacing w:after="0"/>
              <w:ind w:left="360"/>
              <w:rPr>
                <w:b/>
                <w:sz w:val="24"/>
                <w:lang w:val="en-US" w:eastAsia="ko-KR"/>
              </w:rPr>
            </w:pPr>
            <w:r w:rsidRPr="002F5B08">
              <w:rPr>
                <w:b/>
                <w:sz w:val="24"/>
                <w:lang w:val="en-US" w:eastAsia="ko-KR"/>
              </w:rPr>
              <w:t>Specification-transparent solution</w:t>
            </w:r>
            <w:r>
              <w:rPr>
                <w:b/>
                <w:sz w:val="24"/>
                <w:lang w:val="en-US" w:eastAsia="ko-KR"/>
              </w:rPr>
              <w:t xml:space="preserve"> to handle the power imbalance of TD-OCC</w:t>
            </w:r>
          </w:p>
          <w:p w14:paraId="572DA9C2" w14:textId="338659C7" w:rsidR="00E027CC" w:rsidRPr="00E027CC" w:rsidRDefault="00E027CC" w:rsidP="00BA0874">
            <w:pPr>
              <w:numPr>
                <w:ilvl w:val="1"/>
                <w:numId w:val="68"/>
              </w:numPr>
              <w:tabs>
                <w:tab w:val="clear" w:pos="1440"/>
                <w:tab w:val="num" w:pos="1800"/>
              </w:tabs>
              <w:spacing w:after="0"/>
              <w:ind w:left="1080"/>
              <w:rPr>
                <w:sz w:val="24"/>
                <w:lang w:val="en-US" w:eastAsia="ko-KR"/>
              </w:rPr>
            </w:pPr>
            <w:r w:rsidRPr="008B7B14">
              <w:rPr>
                <w:sz w:val="24"/>
                <w:lang w:val="en-US" w:eastAsia="ko-KR"/>
              </w:rPr>
              <w:t>Samsung</w:t>
            </w:r>
          </w:p>
        </w:tc>
      </w:tr>
    </w:tbl>
    <w:p w14:paraId="0F591C02" w14:textId="77777777" w:rsidR="0015258D" w:rsidRDefault="0015258D" w:rsidP="0015258D">
      <w:pPr>
        <w:rPr>
          <w:lang w:eastAsia="ko-KR"/>
        </w:rPr>
      </w:pPr>
    </w:p>
    <w:p w14:paraId="77B4223D" w14:textId="317BB4C0" w:rsidR="0077484B" w:rsidRPr="00E42A73" w:rsidRDefault="0077484B" w:rsidP="0077484B">
      <w:pPr>
        <w:pStyle w:val="Heading2"/>
        <w:rPr>
          <w:sz w:val="32"/>
        </w:rPr>
      </w:pPr>
      <w:r w:rsidRPr="00E42A73">
        <w:rPr>
          <w:sz w:val="32"/>
        </w:rPr>
        <w:t>DMRS design for URLLC</w:t>
      </w:r>
    </w:p>
    <w:p w14:paraId="6ADAA777" w14:textId="2B105976" w:rsidR="00F16985" w:rsidRPr="00E42A73" w:rsidRDefault="00BB70C9" w:rsidP="00E42A73">
      <w:pPr>
        <w:pStyle w:val="ListParagraph"/>
        <w:numPr>
          <w:ilvl w:val="0"/>
          <w:numId w:val="90"/>
        </w:numPr>
        <w:ind w:leftChars="0"/>
        <w:rPr>
          <w:rFonts w:eastAsia="SimSun"/>
          <w:sz w:val="28"/>
          <w:lang w:eastAsia="zh-CN"/>
        </w:rPr>
      </w:pPr>
      <w:r w:rsidRPr="00E42A73">
        <w:rPr>
          <w:rFonts w:eastAsia="SimSun"/>
          <w:sz w:val="28"/>
          <w:lang w:eastAsia="zh-CN"/>
        </w:rPr>
        <w:t>The symbol location of front loaded DMRS for URLLC can be adaptive, dependent on whether PDSCH shares DMRS with PDCCH.</w:t>
      </w:r>
    </w:p>
    <w:p w14:paraId="50FB122F" w14:textId="1CD7B1AE" w:rsidR="00BB70C9" w:rsidRPr="00E42A73" w:rsidRDefault="00BB70C9" w:rsidP="00E42A73">
      <w:pPr>
        <w:pStyle w:val="ListParagraph"/>
        <w:numPr>
          <w:ilvl w:val="1"/>
          <w:numId w:val="90"/>
        </w:numPr>
        <w:ind w:leftChars="0"/>
        <w:rPr>
          <w:rFonts w:eastAsia="SimSun"/>
          <w:sz w:val="28"/>
          <w:lang w:eastAsia="zh-CN"/>
        </w:rPr>
      </w:pPr>
      <w:r w:rsidRPr="00E42A73">
        <w:rPr>
          <w:rFonts w:eastAsia="SimSun"/>
          <w:sz w:val="28"/>
          <w:lang w:eastAsia="zh-CN"/>
        </w:rPr>
        <w:lastRenderedPageBreak/>
        <w:t>Huawei, HiSilicon</w:t>
      </w:r>
    </w:p>
    <w:p w14:paraId="48BEBFC4" w14:textId="2D44D77D" w:rsidR="00F16985" w:rsidRPr="00E42A73" w:rsidRDefault="00BB70C9" w:rsidP="00BB70C9">
      <w:pPr>
        <w:pStyle w:val="ListParagraph"/>
        <w:numPr>
          <w:ilvl w:val="0"/>
          <w:numId w:val="90"/>
        </w:numPr>
        <w:ind w:leftChars="0"/>
        <w:rPr>
          <w:rFonts w:eastAsia="SimSun"/>
          <w:sz w:val="28"/>
          <w:lang w:eastAsia="zh-CN"/>
        </w:rPr>
      </w:pPr>
      <w:r w:rsidRPr="00E42A73">
        <w:rPr>
          <w:rFonts w:eastAsia="SimSun"/>
          <w:sz w:val="28"/>
          <w:lang w:eastAsia="zh-CN"/>
        </w:rPr>
        <w:t>The DMRS for first transmission can be used by consequent DL URLLC</w:t>
      </w:r>
    </w:p>
    <w:p w14:paraId="7C7E882B" w14:textId="0A9971BB" w:rsidR="00BB70C9" w:rsidRPr="00E42A73" w:rsidRDefault="00BB70C9" w:rsidP="00E42A73">
      <w:pPr>
        <w:pStyle w:val="ListParagraph"/>
        <w:numPr>
          <w:ilvl w:val="1"/>
          <w:numId w:val="90"/>
        </w:numPr>
        <w:ind w:leftChars="0"/>
        <w:rPr>
          <w:rFonts w:eastAsia="SimSun"/>
          <w:sz w:val="28"/>
          <w:lang w:eastAsia="zh-CN"/>
        </w:rPr>
      </w:pPr>
      <w:r w:rsidRPr="00E42A73">
        <w:rPr>
          <w:rFonts w:eastAsia="SimSun"/>
          <w:sz w:val="28"/>
          <w:lang w:eastAsia="zh-CN"/>
        </w:rPr>
        <w:t>Huawei, HiSilicon</w:t>
      </w:r>
    </w:p>
    <w:p w14:paraId="16550F16" w14:textId="6CCBB61F" w:rsidR="0077484B" w:rsidRPr="00E42A73" w:rsidRDefault="0077484B" w:rsidP="0077484B">
      <w:pPr>
        <w:pStyle w:val="Heading2"/>
        <w:rPr>
          <w:sz w:val="32"/>
        </w:rPr>
      </w:pPr>
      <w:r w:rsidRPr="00E42A73">
        <w:rPr>
          <w:sz w:val="32"/>
        </w:rPr>
        <w:t>UL and DL common DMRS design</w:t>
      </w:r>
    </w:p>
    <w:p w14:paraId="3B9615AD" w14:textId="62B1D4AC" w:rsidR="0077484B" w:rsidRPr="00E42A73" w:rsidRDefault="00BB70C9" w:rsidP="00E42A73">
      <w:pPr>
        <w:pStyle w:val="ListParagraph"/>
        <w:numPr>
          <w:ilvl w:val="0"/>
          <w:numId w:val="94"/>
        </w:numPr>
        <w:ind w:leftChars="0" w:left="0"/>
        <w:rPr>
          <w:rFonts w:eastAsia="SimSun"/>
          <w:sz w:val="28"/>
          <w:lang w:eastAsia="zh-CN"/>
        </w:rPr>
      </w:pPr>
      <w:r w:rsidRPr="00E42A73">
        <w:rPr>
          <w:rFonts w:eastAsia="SimSun"/>
          <w:sz w:val="28"/>
          <w:lang w:eastAsia="zh-CN"/>
        </w:rPr>
        <w:t>Support same symbol location for DL DMRS and UL DMRS with equal DMRS symbol number for CP-OFDM</w:t>
      </w:r>
    </w:p>
    <w:p w14:paraId="7C5678F9" w14:textId="2949D10B" w:rsidR="00887B70" w:rsidRPr="00E42A73" w:rsidRDefault="00887B70" w:rsidP="00E42A73">
      <w:pPr>
        <w:pStyle w:val="ListParagraph"/>
        <w:numPr>
          <w:ilvl w:val="1"/>
          <w:numId w:val="94"/>
        </w:numPr>
        <w:ind w:leftChars="0" w:left="720"/>
        <w:rPr>
          <w:rFonts w:eastAsia="SimSun"/>
          <w:sz w:val="28"/>
          <w:lang w:eastAsia="zh-CN"/>
        </w:rPr>
      </w:pPr>
      <w:r w:rsidRPr="00E42A73">
        <w:rPr>
          <w:rFonts w:eastAsia="SimSun"/>
          <w:sz w:val="28"/>
          <w:lang w:eastAsia="zh-CN"/>
        </w:rPr>
        <w:t>Huawei, HiSilicon</w:t>
      </w:r>
    </w:p>
    <w:p w14:paraId="3F424F19" w14:textId="78A01D97" w:rsidR="00BB70C9" w:rsidRPr="00E42A73" w:rsidRDefault="00BB70C9" w:rsidP="00E42A73">
      <w:pPr>
        <w:pStyle w:val="ListParagraph"/>
        <w:numPr>
          <w:ilvl w:val="0"/>
          <w:numId w:val="94"/>
        </w:numPr>
        <w:ind w:leftChars="0" w:left="0"/>
        <w:rPr>
          <w:rFonts w:eastAsia="SimSun"/>
          <w:sz w:val="28"/>
          <w:lang w:eastAsia="zh-CN"/>
        </w:rPr>
      </w:pPr>
      <w:r w:rsidRPr="00E42A73">
        <w:rPr>
          <w:rFonts w:eastAsia="SimSun"/>
          <w:sz w:val="28"/>
          <w:lang w:eastAsia="zh-CN"/>
        </w:rPr>
        <w:t>RE muting can be considered for orthogonal configuration between DL and UL DMRS</w:t>
      </w:r>
    </w:p>
    <w:p w14:paraId="7A8AFF37" w14:textId="450BA529" w:rsidR="00725F04" w:rsidRPr="00E42A73" w:rsidRDefault="00887B70" w:rsidP="00E42A73">
      <w:pPr>
        <w:pStyle w:val="ListParagraph"/>
        <w:numPr>
          <w:ilvl w:val="1"/>
          <w:numId w:val="94"/>
        </w:numPr>
        <w:ind w:leftChars="0" w:left="720"/>
        <w:rPr>
          <w:rFonts w:eastAsia="SimSun"/>
          <w:sz w:val="28"/>
          <w:lang w:eastAsia="zh-CN"/>
        </w:rPr>
      </w:pPr>
      <w:r w:rsidRPr="00E42A73">
        <w:rPr>
          <w:rFonts w:eastAsia="SimSun"/>
          <w:sz w:val="28"/>
          <w:lang w:eastAsia="zh-CN"/>
        </w:rPr>
        <w:t>Huawei, HiSilicon</w:t>
      </w:r>
    </w:p>
    <w:p w14:paraId="53F5675F" w14:textId="6ACBEC0F" w:rsidR="00725F04" w:rsidRPr="00E42A73" w:rsidRDefault="00725F04" w:rsidP="00725F04">
      <w:pPr>
        <w:pStyle w:val="ListParagraph"/>
        <w:numPr>
          <w:ilvl w:val="0"/>
          <w:numId w:val="94"/>
        </w:numPr>
        <w:ind w:leftChars="0"/>
        <w:rPr>
          <w:rFonts w:eastAsia="SimSun"/>
          <w:sz w:val="28"/>
          <w:lang w:eastAsia="zh-CN"/>
        </w:rPr>
      </w:pPr>
      <w:r w:rsidRPr="00E42A73">
        <w:rPr>
          <w:rFonts w:eastAsia="SimSun"/>
          <w:sz w:val="28"/>
          <w:lang w:eastAsia="zh-CN"/>
        </w:rPr>
        <w:t>Timing alignment between UL and DL DMRS symbols should be considered to orthogonal configuration</w:t>
      </w:r>
    </w:p>
    <w:p w14:paraId="0BD662F7" w14:textId="7D44DBFD" w:rsidR="0077484B" w:rsidRPr="0015258D" w:rsidRDefault="00887B70" w:rsidP="00E42A73">
      <w:pPr>
        <w:pStyle w:val="ListParagraph"/>
        <w:numPr>
          <w:ilvl w:val="0"/>
          <w:numId w:val="94"/>
        </w:numPr>
        <w:ind w:leftChars="0"/>
        <w:rPr>
          <w:lang w:eastAsia="ko-KR"/>
        </w:rPr>
      </w:pPr>
      <w:r w:rsidRPr="00E42A73">
        <w:rPr>
          <w:rFonts w:eastAsia="SimSun"/>
          <w:sz w:val="28"/>
          <w:lang w:eastAsia="zh-CN"/>
        </w:rPr>
        <w:t>Huawei, HiSilicon</w:t>
      </w:r>
    </w:p>
    <w:p w14:paraId="660E3FB1" w14:textId="3331832F" w:rsidR="00F11D85" w:rsidRDefault="00322575" w:rsidP="00F11D85">
      <w:pPr>
        <w:pStyle w:val="Heading1"/>
        <w:tabs>
          <w:tab w:val="num" w:pos="0"/>
        </w:tabs>
        <w:ind w:left="799" w:hanging="799"/>
      </w:pPr>
      <w:r>
        <w:t>Current list of way forwards</w:t>
      </w:r>
    </w:p>
    <w:p w14:paraId="5F1E087E" w14:textId="703BC796" w:rsidR="003725BD" w:rsidRDefault="003725BD" w:rsidP="000A6601">
      <w:pPr>
        <w:rPr>
          <w:sz w:val="24"/>
          <w:lang w:eastAsia="ko-KR"/>
        </w:rPr>
      </w:pPr>
      <w:r>
        <w:rPr>
          <w:rFonts w:hint="eastAsia"/>
          <w:sz w:val="24"/>
          <w:lang w:val="en-US" w:eastAsia="ko-KR"/>
        </w:rPr>
        <w:t>R1-</w:t>
      </w:r>
      <w:r w:rsidR="00A007AA" w:rsidRPr="001C7CF7">
        <w:rPr>
          <w:sz w:val="24"/>
          <w:lang w:val="en-US" w:eastAsia="ko-KR"/>
        </w:rPr>
        <w:t>1714663</w:t>
      </w:r>
      <w:r>
        <w:rPr>
          <w:rFonts w:hint="eastAsia"/>
          <w:sz w:val="24"/>
          <w:lang w:val="en-US" w:eastAsia="ko-KR"/>
        </w:rPr>
        <w:t xml:space="preserve">, </w:t>
      </w:r>
      <w:r w:rsidRPr="003725BD">
        <w:rPr>
          <w:rFonts w:hint="eastAsia"/>
          <w:sz w:val="24"/>
          <w:lang w:eastAsia="ko-KR"/>
        </w:rPr>
        <w:t>WF on DM-RS for Broadcast PDSCH</w:t>
      </w:r>
      <w:r>
        <w:rPr>
          <w:sz w:val="24"/>
          <w:lang w:eastAsia="ko-KR"/>
        </w:rPr>
        <w:t>, Qualcomm</w:t>
      </w:r>
    </w:p>
    <w:p w14:paraId="2DEFD07B" w14:textId="0E5BA2FC" w:rsidR="00A007AA" w:rsidRDefault="00A007AA" w:rsidP="000A6601">
      <w:pPr>
        <w:rPr>
          <w:sz w:val="24"/>
          <w:lang w:val="en-US" w:eastAsia="ko-KR"/>
        </w:rPr>
      </w:pPr>
      <w:r w:rsidRPr="00A007AA">
        <w:rPr>
          <w:sz w:val="24"/>
          <w:lang w:val="en-US" w:eastAsia="ko-KR"/>
        </w:rPr>
        <w:t>R1-17x</w:t>
      </w:r>
      <w:r w:rsidR="00B12F69">
        <w:rPr>
          <w:sz w:val="24"/>
          <w:lang w:val="en-US" w:eastAsia="ko-KR"/>
        </w:rPr>
        <w:t xml:space="preserve">xxxx WF on DMRS port mapping </w:t>
      </w:r>
      <w:r w:rsidRPr="00A007AA">
        <w:rPr>
          <w:sz w:val="24"/>
          <w:lang w:val="en-US" w:eastAsia="ko-KR"/>
        </w:rPr>
        <w:t>ZTE</w:t>
      </w:r>
    </w:p>
    <w:p w14:paraId="117F41D2" w14:textId="1F64B544" w:rsidR="005E0C57" w:rsidRDefault="00D72DD2" w:rsidP="000A6601">
      <w:pPr>
        <w:rPr>
          <w:sz w:val="24"/>
          <w:lang w:val="en-US" w:eastAsia="ko-KR"/>
        </w:rPr>
      </w:pPr>
      <w:r>
        <w:rPr>
          <w:sz w:val="24"/>
          <w:lang w:val="en-US" w:eastAsia="ko-KR"/>
        </w:rPr>
        <w:t>R1-1714836</w:t>
      </w:r>
      <w:r w:rsidR="005E0C57">
        <w:rPr>
          <w:sz w:val="24"/>
          <w:lang w:val="en-US" w:eastAsia="ko-KR"/>
        </w:rPr>
        <w:t xml:space="preserve"> WF on DMRS and data multiplexing, LGE, </w:t>
      </w:r>
      <w:r w:rsidR="00332C93">
        <w:rPr>
          <w:sz w:val="24"/>
          <w:lang w:val="en-US" w:eastAsia="ko-KR"/>
        </w:rPr>
        <w:t>Huawei, HiSi, Ericsson</w:t>
      </w:r>
    </w:p>
    <w:p w14:paraId="3698DD95" w14:textId="37754252" w:rsidR="00DA636C" w:rsidRDefault="00DA636C" w:rsidP="000A6601">
      <w:pPr>
        <w:rPr>
          <w:sz w:val="24"/>
          <w:lang w:eastAsia="ko-KR"/>
        </w:rPr>
      </w:pPr>
      <w:r w:rsidRPr="00DA636C">
        <w:rPr>
          <w:sz w:val="24"/>
          <w:lang w:val="sv-SE" w:eastAsia="ko-KR"/>
        </w:rPr>
        <w:t>R1-17</w:t>
      </w:r>
      <w:r w:rsidRPr="00DA636C">
        <w:rPr>
          <w:sz w:val="24"/>
          <w:lang w:val="en-US" w:eastAsia="ko-KR"/>
        </w:rPr>
        <w:t>xxxxx</w:t>
      </w:r>
      <w:r w:rsidR="00511078">
        <w:rPr>
          <w:sz w:val="24"/>
          <w:lang w:val="en-US" w:eastAsia="ko-KR"/>
        </w:rPr>
        <w:t xml:space="preserve"> </w:t>
      </w:r>
      <w:r w:rsidRPr="00DA636C">
        <w:rPr>
          <w:sz w:val="24"/>
          <w:lang w:eastAsia="ko-KR"/>
        </w:rPr>
        <w:t>WF on DMRS port numbering/indexing sequence</w:t>
      </w:r>
      <w:r>
        <w:rPr>
          <w:sz w:val="24"/>
          <w:lang w:eastAsia="ko-KR"/>
        </w:rPr>
        <w:t xml:space="preserve">, </w:t>
      </w:r>
      <w:r w:rsidRPr="00DA636C">
        <w:rPr>
          <w:sz w:val="24"/>
          <w:lang w:eastAsia="ko-KR"/>
        </w:rPr>
        <w:t>Panasonic</w:t>
      </w:r>
    </w:p>
    <w:p w14:paraId="72CB7686" w14:textId="33FA7299" w:rsidR="00D84613" w:rsidRDefault="00D84613" w:rsidP="000A6601">
      <w:pPr>
        <w:rPr>
          <w:sz w:val="24"/>
          <w:lang w:eastAsia="ko-KR"/>
        </w:rPr>
      </w:pPr>
      <w:r>
        <w:rPr>
          <w:sz w:val="24"/>
          <w:lang w:eastAsia="ko-KR"/>
        </w:rPr>
        <w:t>R1-17</w:t>
      </w:r>
      <w:r w:rsidR="00445F30">
        <w:rPr>
          <w:sz w:val="24"/>
          <w:lang w:eastAsia="ko-KR"/>
        </w:rPr>
        <w:t>15231</w:t>
      </w:r>
      <w:r>
        <w:rPr>
          <w:sz w:val="24"/>
          <w:lang w:eastAsia="ko-KR"/>
        </w:rPr>
        <w:t xml:space="preserve"> </w:t>
      </w:r>
      <w:r w:rsidRPr="00D84613">
        <w:rPr>
          <w:sz w:val="24"/>
          <w:lang w:eastAsia="ko-KR"/>
        </w:rPr>
        <w:t>WF on DMRS port mapping table</w:t>
      </w:r>
      <w:r>
        <w:rPr>
          <w:sz w:val="24"/>
          <w:lang w:eastAsia="ko-KR"/>
        </w:rPr>
        <w:t>, Panasonic</w:t>
      </w:r>
    </w:p>
    <w:p w14:paraId="6F70C476" w14:textId="0D0E0784" w:rsidR="00D72DD2" w:rsidRDefault="00332C93" w:rsidP="000A6601">
      <w:pPr>
        <w:rPr>
          <w:sz w:val="24"/>
          <w:lang w:eastAsia="ko-KR"/>
        </w:rPr>
      </w:pPr>
      <w:r>
        <w:rPr>
          <w:sz w:val="24"/>
          <w:lang w:eastAsia="ko-KR"/>
        </w:rPr>
        <w:t>R1-1714785</w:t>
      </w:r>
      <w:r w:rsidR="00D72DD2">
        <w:rPr>
          <w:sz w:val="24"/>
          <w:lang w:eastAsia="ko-KR"/>
        </w:rPr>
        <w:t xml:space="preserve"> WF on signalling DMRS configuration, LGE</w:t>
      </w:r>
      <w:r w:rsidR="008B1663">
        <w:rPr>
          <w:sz w:val="24"/>
          <w:lang w:eastAsia="ko-KR"/>
        </w:rPr>
        <w:t>, ZTE</w:t>
      </w:r>
      <w:r>
        <w:rPr>
          <w:sz w:val="24"/>
          <w:lang w:eastAsia="ko-KR"/>
        </w:rPr>
        <w:t xml:space="preserve"> </w:t>
      </w:r>
    </w:p>
    <w:p w14:paraId="44A63FD3" w14:textId="77777777" w:rsidR="00887B70" w:rsidRDefault="003D7191" w:rsidP="003D7191">
      <w:pPr>
        <w:rPr>
          <w:lang w:val="en-US" w:eastAsia="ko-KR"/>
        </w:rPr>
      </w:pPr>
      <w:r w:rsidRPr="003D7191">
        <w:rPr>
          <w:sz w:val="24"/>
          <w:lang w:eastAsia="ko-KR"/>
        </w:rPr>
        <w:t>R1-1714815</w:t>
      </w:r>
      <w:r>
        <w:rPr>
          <w:sz w:val="24"/>
          <w:lang w:eastAsia="ko-KR"/>
        </w:rPr>
        <w:t xml:space="preserve">, </w:t>
      </w:r>
      <w:r w:rsidRPr="003D7191">
        <w:rPr>
          <w:sz w:val="24"/>
          <w:lang w:eastAsia="ko-KR"/>
        </w:rPr>
        <w:t>WF on configurable density for DL DMRS</w:t>
      </w:r>
      <w:r>
        <w:rPr>
          <w:sz w:val="24"/>
          <w:lang w:eastAsia="ko-KR"/>
        </w:rPr>
        <w:t xml:space="preserve">, </w:t>
      </w:r>
      <w:r w:rsidRPr="003D7191">
        <w:rPr>
          <w:lang w:val="en-US" w:eastAsia="ko-KR"/>
        </w:rPr>
        <w:t>Mitsubishi Electric, ETRI</w:t>
      </w:r>
    </w:p>
    <w:p w14:paraId="75081EA8" w14:textId="20DA418F" w:rsidR="00FB25AB" w:rsidRPr="00E42A73" w:rsidRDefault="00FB25AB" w:rsidP="00FB25AB">
      <w:pPr>
        <w:rPr>
          <w:sz w:val="24"/>
          <w:lang w:eastAsia="ko-KR"/>
        </w:rPr>
      </w:pPr>
      <w:r w:rsidRPr="00E42A73">
        <w:rPr>
          <w:sz w:val="24"/>
          <w:lang w:eastAsia="ko-KR"/>
        </w:rPr>
        <w:t xml:space="preserve">R1-1715195, WF of DMRS for ECP, Huawei, HiSilicon, Intel, MediaTek, vivo </w:t>
      </w:r>
    </w:p>
    <w:p w14:paraId="7174AD50" w14:textId="7011C53E" w:rsidR="0010612D" w:rsidRDefault="00FB25AB" w:rsidP="003D7191">
      <w:pPr>
        <w:rPr>
          <w:sz w:val="24"/>
          <w:lang w:eastAsia="ko-KR"/>
        </w:rPr>
      </w:pPr>
      <w:r w:rsidRPr="00E42A73">
        <w:rPr>
          <w:sz w:val="24"/>
          <w:lang w:eastAsia="ko-KR"/>
        </w:rPr>
        <w:t>R1-1714883, WF on DMRS port mapping, Huawei, HiSilicon, CATT, Spreadtrum</w:t>
      </w:r>
    </w:p>
    <w:p w14:paraId="4B274D6D" w14:textId="7B7EBBEE" w:rsidR="003D7191" w:rsidRDefault="0010612D" w:rsidP="000A6601">
      <w:pPr>
        <w:rPr>
          <w:sz w:val="24"/>
          <w:lang w:eastAsia="ko-KR"/>
        </w:rPr>
      </w:pPr>
      <w:r>
        <w:rPr>
          <w:rFonts w:hint="eastAsia"/>
          <w:sz w:val="24"/>
          <w:lang w:val="en-US" w:eastAsia="ko-KR"/>
        </w:rPr>
        <w:t>R1-</w:t>
      </w:r>
      <w:r>
        <w:rPr>
          <w:sz w:val="24"/>
          <w:lang w:val="en-US" w:eastAsia="ko-KR"/>
        </w:rPr>
        <w:t>17xxxxx</w:t>
      </w:r>
      <w:r>
        <w:rPr>
          <w:rFonts w:hint="eastAsia"/>
          <w:sz w:val="24"/>
          <w:lang w:val="en-US" w:eastAsia="ko-KR"/>
        </w:rPr>
        <w:t xml:space="preserve">, </w:t>
      </w:r>
      <w:r w:rsidRPr="0010612D">
        <w:rPr>
          <w:rFonts w:hint="eastAsia"/>
          <w:sz w:val="24"/>
          <w:lang w:eastAsia="ko-KR"/>
        </w:rPr>
        <w:t>WF on Remaining issues on DMRS</w:t>
      </w:r>
      <w:r>
        <w:rPr>
          <w:sz w:val="24"/>
          <w:lang w:eastAsia="ko-KR"/>
        </w:rPr>
        <w:t>, Qualcomm</w:t>
      </w:r>
    </w:p>
    <w:p w14:paraId="45B1714C" w14:textId="5731FDFF" w:rsidR="00704F9C" w:rsidRDefault="00E46AE0" w:rsidP="00704F9C">
      <w:pPr>
        <w:pStyle w:val="Heading1"/>
        <w:tabs>
          <w:tab w:val="num" w:pos="0"/>
        </w:tabs>
        <w:ind w:left="799" w:hanging="799"/>
      </w:pPr>
      <w:r>
        <w:t xml:space="preserve">Contributions on DMRS </w:t>
      </w:r>
    </w:p>
    <w:p w14:paraId="44ED830E" w14:textId="04F28E84" w:rsidR="0036756D"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R1-1712243</w:t>
      </w:r>
      <w:r w:rsidR="003C7059" w:rsidRPr="00E92A3B">
        <w:rPr>
          <w:rFonts w:ascii="Times New Roman" w:eastAsia="Malgun Gothic" w:hAnsi="Times New Roman"/>
          <w:bCs/>
          <w:sz w:val="20"/>
          <w:szCs w:val="20"/>
          <w:lang w:val="en-US"/>
        </w:rPr>
        <w:t xml:space="preserve"> Design o</w:t>
      </w:r>
      <w:r w:rsidRPr="00E92A3B">
        <w:rPr>
          <w:rFonts w:ascii="Times New Roman" w:eastAsia="Malgun Gothic" w:hAnsi="Times New Roman"/>
          <w:bCs/>
          <w:sz w:val="20"/>
          <w:szCs w:val="20"/>
          <w:lang w:val="en-US"/>
        </w:rPr>
        <w:t xml:space="preserve">f DL DMRS for data transmission, </w:t>
      </w:r>
      <w:r w:rsidR="009A0A37" w:rsidRPr="00E92A3B">
        <w:rPr>
          <w:rFonts w:ascii="Times New Roman" w:eastAsia="Malgun Gothic" w:hAnsi="Times New Roman"/>
          <w:bCs/>
          <w:sz w:val="20"/>
          <w:szCs w:val="20"/>
          <w:lang w:val="en-US"/>
        </w:rPr>
        <w:t>Huawei</w:t>
      </w:r>
      <w:r w:rsidR="009C0664" w:rsidRPr="00E92A3B">
        <w:rPr>
          <w:rFonts w:ascii="Times New Roman" w:eastAsia="Malgun Gothic" w:hAnsi="Times New Roman"/>
          <w:bCs/>
          <w:sz w:val="20"/>
          <w:szCs w:val="20"/>
          <w:lang w:val="en-US"/>
        </w:rPr>
        <w:t>, HiSilicon</w:t>
      </w:r>
    </w:p>
    <w:p w14:paraId="4A48A908" w14:textId="58B3E3FA"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R1-1712305 Discussion on downlink DMRS design, ZTE</w:t>
      </w:r>
    </w:p>
    <w:p w14:paraId="3B3C2332" w14:textId="0E2AF64E"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R1-1712337 On layer mapping and signaling aspects of front-loaded DMRS for CP-OFDM, Panasonic</w:t>
      </w:r>
    </w:p>
    <w:p w14:paraId="518D3EB1" w14:textId="2D95617C"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R1-1712383 On DMRS design for DL, CATT</w:t>
      </w:r>
    </w:p>
    <w:p w14:paraId="65EBDC50" w14:textId="40C83D54" w:rsidR="000770EB" w:rsidRPr="00E92A3B" w:rsidRDefault="000770EB" w:rsidP="000770EB">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R1-1712384 On DMRS design for UL, CATT</w:t>
      </w:r>
    </w:p>
    <w:p w14:paraId="2370A3D5" w14:textId="77777777"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R1-1712559 On the remaining details of DL DM-RS, Intel</w:t>
      </w:r>
    </w:p>
    <w:p w14:paraId="4C7E21E4" w14:textId="4F245BB8" w:rsidR="006957FC" w:rsidRPr="00E92A3B" w:rsidRDefault="006957FC" w:rsidP="001704D5">
      <w:pPr>
        <w:pStyle w:val="Heading1"/>
        <w:numPr>
          <w:ilvl w:val="0"/>
          <w:numId w:val="44"/>
        </w:numPr>
        <w:spacing w:before="0" w:after="0"/>
        <w:rPr>
          <w:rFonts w:ascii="Times New Roman" w:eastAsia="Malgun Gothic" w:hAnsi="Times New Roman"/>
          <w:bCs/>
          <w:sz w:val="20"/>
          <w:szCs w:val="20"/>
          <w:lang w:val="en-US"/>
        </w:rPr>
      </w:pPr>
      <w:r w:rsidRPr="00E92A3B">
        <w:rPr>
          <w:rFonts w:ascii="Times New Roman" w:eastAsia="Malgun Gothic" w:hAnsi="Times New Roman"/>
          <w:bCs/>
          <w:sz w:val="20"/>
          <w:szCs w:val="20"/>
          <w:lang w:val="en-US"/>
        </w:rPr>
        <w:t>R1-1712715, Remaining Details of DM-RS for NR PDSCH, ATT</w:t>
      </w:r>
    </w:p>
    <w:p w14:paraId="5F9DA2FF" w14:textId="09443B4A" w:rsidR="006957FC" w:rsidRPr="00E92A3B" w:rsidRDefault="006957FC" w:rsidP="001704D5">
      <w:pPr>
        <w:numPr>
          <w:ilvl w:val="0"/>
          <w:numId w:val="44"/>
        </w:numPr>
        <w:spacing w:after="0"/>
        <w:rPr>
          <w:bCs/>
          <w:lang w:val="en-US" w:eastAsia="ko-KR"/>
        </w:rPr>
      </w:pPr>
      <w:r w:rsidRPr="00E92A3B">
        <w:rPr>
          <w:bCs/>
          <w:lang w:val="en-US" w:eastAsia="ko-KR"/>
        </w:rPr>
        <w:t xml:space="preserve">R1-1712842, </w:t>
      </w:r>
      <w:r w:rsidRPr="001704D5">
        <w:rPr>
          <w:bCs/>
          <w:lang w:val="en-US" w:eastAsia="ko-KR"/>
        </w:rPr>
        <w:t>Details on DMRS design</w:t>
      </w:r>
      <w:r w:rsidRPr="00E92A3B">
        <w:rPr>
          <w:bCs/>
          <w:lang w:val="en-US" w:eastAsia="ko-KR"/>
        </w:rPr>
        <w:t>, vivo</w:t>
      </w:r>
    </w:p>
    <w:p w14:paraId="6B22ED4C" w14:textId="746FF88C" w:rsidR="006957FC" w:rsidRPr="001704D5" w:rsidRDefault="006957FC" w:rsidP="001704D5">
      <w:pPr>
        <w:numPr>
          <w:ilvl w:val="0"/>
          <w:numId w:val="44"/>
        </w:numPr>
        <w:spacing w:after="0"/>
        <w:rPr>
          <w:bCs/>
          <w:lang w:val="en-US" w:eastAsia="ko-KR"/>
        </w:rPr>
      </w:pPr>
      <w:r w:rsidRPr="001704D5">
        <w:rPr>
          <w:bCs/>
          <w:lang w:eastAsia="ko-KR"/>
        </w:rPr>
        <w:lastRenderedPageBreak/>
        <w:t xml:space="preserve">R1-1712882, </w:t>
      </w:r>
      <w:r w:rsidRPr="001704D5">
        <w:rPr>
          <w:bCs/>
          <w:lang w:val="en-US" w:eastAsia="ko-KR"/>
        </w:rPr>
        <w:t xml:space="preserve">DMRS design considerations for mini-slots, </w:t>
      </w:r>
      <w:r w:rsidRPr="001704D5">
        <w:rPr>
          <w:bCs/>
          <w:lang w:eastAsia="ko-KR"/>
        </w:rPr>
        <w:t>TDL Communications</w:t>
      </w:r>
    </w:p>
    <w:p w14:paraId="069F0833" w14:textId="5D4D41D7" w:rsidR="006957FC" w:rsidRPr="001704D5" w:rsidRDefault="006957FC" w:rsidP="001704D5">
      <w:pPr>
        <w:numPr>
          <w:ilvl w:val="0"/>
          <w:numId w:val="44"/>
        </w:numPr>
        <w:spacing w:after="0"/>
        <w:rPr>
          <w:bCs/>
          <w:lang w:val="en-US" w:eastAsia="ko-KR"/>
        </w:rPr>
      </w:pPr>
      <w:r w:rsidRPr="001704D5">
        <w:rPr>
          <w:bCs/>
          <w:lang w:eastAsia="ko-KR"/>
        </w:rPr>
        <w:t xml:space="preserve">R1-1712999, </w:t>
      </w:r>
      <w:r w:rsidRPr="001704D5">
        <w:rPr>
          <w:bCs/>
          <w:lang w:val="en-US" w:eastAsia="ko-KR"/>
        </w:rPr>
        <w:t>Discussion on DMRS configurations, NEC</w:t>
      </w:r>
    </w:p>
    <w:p w14:paraId="21F7C92E" w14:textId="611D06D5" w:rsidR="006957FC" w:rsidRPr="001704D5" w:rsidRDefault="006957FC" w:rsidP="001704D5">
      <w:pPr>
        <w:numPr>
          <w:ilvl w:val="0"/>
          <w:numId w:val="44"/>
        </w:numPr>
        <w:spacing w:after="0"/>
        <w:rPr>
          <w:lang w:eastAsia="ko-KR"/>
        </w:rPr>
      </w:pPr>
      <w:r w:rsidRPr="001704D5">
        <w:rPr>
          <w:lang w:eastAsia="ko-KR"/>
        </w:rPr>
        <w:t>R1-1713052</w:t>
      </w:r>
      <w:r w:rsidRPr="001704D5">
        <w:rPr>
          <w:lang w:val="en-US" w:eastAsia="ko-KR"/>
        </w:rPr>
        <w:t xml:space="preserve">, </w:t>
      </w:r>
      <w:r w:rsidRPr="001704D5">
        <w:rPr>
          <w:bCs/>
          <w:lang w:eastAsia="ko-KR"/>
        </w:rPr>
        <w:t>Considerations on DMRS for CP-OFDM, Spreadtrum</w:t>
      </w:r>
    </w:p>
    <w:p w14:paraId="13B1061D" w14:textId="7294214F" w:rsidR="006957FC" w:rsidRPr="001704D5" w:rsidRDefault="006957FC" w:rsidP="001704D5">
      <w:pPr>
        <w:numPr>
          <w:ilvl w:val="0"/>
          <w:numId w:val="44"/>
        </w:numPr>
        <w:spacing w:after="0"/>
        <w:rPr>
          <w:lang w:val="en-US" w:eastAsia="ko-KR"/>
        </w:rPr>
      </w:pPr>
      <w:r w:rsidRPr="001704D5">
        <w:rPr>
          <w:lang w:eastAsia="ko-KR"/>
        </w:rPr>
        <w:t xml:space="preserve">R1-1713156, </w:t>
      </w:r>
      <w:r w:rsidRPr="001704D5">
        <w:rPr>
          <w:lang w:val="en-US" w:eastAsia="ko-KR"/>
        </w:rPr>
        <w:t xml:space="preserve">On DL and UL DMRS design, </w:t>
      </w:r>
      <w:r w:rsidRPr="001704D5">
        <w:rPr>
          <w:lang w:eastAsia="ko-KR"/>
        </w:rPr>
        <w:t>LGE</w:t>
      </w:r>
    </w:p>
    <w:p w14:paraId="7C0C735B" w14:textId="4BCE7C39" w:rsidR="006957FC" w:rsidRPr="001704D5" w:rsidRDefault="006957FC" w:rsidP="001704D5">
      <w:pPr>
        <w:numPr>
          <w:ilvl w:val="0"/>
          <w:numId w:val="44"/>
        </w:numPr>
        <w:spacing w:after="0"/>
        <w:rPr>
          <w:lang w:val="en-US" w:eastAsia="ko-KR"/>
        </w:rPr>
      </w:pPr>
      <w:r w:rsidRPr="001704D5">
        <w:rPr>
          <w:lang w:eastAsia="ko-KR"/>
        </w:rPr>
        <w:t xml:space="preserve">R1-1713603, </w:t>
      </w:r>
      <w:r w:rsidRPr="001704D5">
        <w:rPr>
          <w:lang w:val="en-US" w:eastAsia="ko-KR"/>
        </w:rPr>
        <w:t>Remaining details on DL DMRS, Samsung</w:t>
      </w:r>
    </w:p>
    <w:p w14:paraId="37CEDB8C" w14:textId="5129EF8D" w:rsidR="006957FC" w:rsidRPr="001704D5" w:rsidRDefault="006957FC" w:rsidP="001704D5">
      <w:pPr>
        <w:numPr>
          <w:ilvl w:val="0"/>
          <w:numId w:val="44"/>
        </w:numPr>
        <w:spacing w:after="0"/>
        <w:rPr>
          <w:lang w:eastAsia="ko-KR"/>
        </w:rPr>
      </w:pPr>
      <w:r w:rsidRPr="001704D5">
        <w:rPr>
          <w:lang w:eastAsia="ko-KR"/>
        </w:rPr>
        <w:t>R1-1713712</w:t>
      </w:r>
      <w:r w:rsidRPr="001704D5">
        <w:rPr>
          <w:lang w:val="en-US" w:eastAsia="ko-KR"/>
        </w:rPr>
        <w:t xml:space="preserve">, </w:t>
      </w:r>
      <w:r w:rsidRPr="001704D5">
        <w:rPr>
          <w:bCs/>
          <w:lang w:eastAsia="ko-KR"/>
        </w:rPr>
        <w:t>Views on the remaining issues of downlink DMRS, Mediatek</w:t>
      </w:r>
    </w:p>
    <w:p w14:paraId="0339BFC8" w14:textId="7249A8EB" w:rsidR="006957FC" w:rsidRPr="001704D5" w:rsidRDefault="006957FC" w:rsidP="001704D5">
      <w:pPr>
        <w:numPr>
          <w:ilvl w:val="0"/>
          <w:numId w:val="44"/>
        </w:numPr>
        <w:spacing w:after="0"/>
        <w:rPr>
          <w:lang w:val="en-US" w:eastAsia="ko-KR"/>
        </w:rPr>
      </w:pPr>
      <w:r w:rsidRPr="001704D5">
        <w:rPr>
          <w:bCs/>
          <w:lang w:eastAsia="ko-KR"/>
        </w:rPr>
        <w:t>R1-1713809, Discussion on downlink DMRS design</w:t>
      </w:r>
      <w:r w:rsidRPr="001704D5">
        <w:rPr>
          <w:lang w:eastAsia="ko-KR"/>
        </w:rPr>
        <w:t>, ETRI</w:t>
      </w:r>
    </w:p>
    <w:p w14:paraId="0EE22E32" w14:textId="390F5B56" w:rsidR="006957FC" w:rsidRPr="001704D5" w:rsidRDefault="006957FC" w:rsidP="001704D5">
      <w:pPr>
        <w:numPr>
          <w:ilvl w:val="0"/>
          <w:numId w:val="44"/>
        </w:numPr>
        <w:spacing w:after="0"/>
        <w:rPr>
          <w:bCs/>
          <w:lang w:val="en-US" w:eastAsia="ko-KR"/>
        </w:rPr>
      </w:pPr>
      <w:r w:rsidRPr="001704D5">
        <w:rPr>
          <w:bCs/>
          <w:lang w:eastAsia="ko-KR"/>
        </w:rPr>
        <w:t>R1-1713923,</w:t>
      </w:r>
      <w:r w:rsidRPr="001704D5">
        <w:rPr>
          <w:rFonts w:ascii="Qualcomm Office Regular" w:eastAsiaTheme="minorEastAsia" w:hAnsi="Qualcomm Office Regular" w:cs="Arial"/>
          <w:color w:val="E7E6E6" w:themeColor="background2"/>
          <w:kern w:val="24"/>
          <w:sz w:val="48"/>
          <w:szCs w:val="48"/>
        </w:rPr>
        <w:t xml:space="preserve"> </w:t>
      </w:r>
      <w:r w:rsidRPr="001704D5">
        <w:rPr>
          <w:bCs/>
          <w:lang w:val="en-US" w:eastAsia="ko-KR"/>
        </w:rPr>
        <w:t>Views on DM-RS, NTT DOCOMO</w:t>
      </w:r>
    </w:p>
    <w:p w14:paraId="4BA70AF8" w14:textId="7F21F473" w:rsidR="006957FC" w:rsidRPr="001704D5" w:rsidRDefault="006957FC" w:rsidP="001704D5">
      <w:pPr>
        <w:numPr>
          <w:ilvl w:val="0"/>
          <w:numId w:val="44"/>
        </w:numPr>
        <w:spacing w:after="0"/>
        <w:rPr>
          <w:bCs/>
          <w:lang w:val="en-US" w:eastAsia="ko-KR"/>
        </w:rPr>
      </w:pPr>
      <w:r w:rsidRPr="001704D5">
        <w:rPr>
          <w:bCs/>
          <w:lang w:eastAsia="ko-KR"/>
        </w:rPr>
        <w:t xml:space="preserve">R1-1714127, </w:t>
      </w:r>
      <w:r w:rsidRPr="001704D5">
        <w:rPr>
          <w:bCs/>
          <w:lang w:val="x-none" w:eastAsia="ko-KR"/>
        </w:rPr>
        <w:t>Multiplexing between front-load DMRS and data for CP-OFDM</w:t>
      </w:r>
      <w:r w:rsidRPr="001704D5">
        <w:rPr>
          <w:bCs/>
          <w:lang w:val="en-US" w:eastAsia="ko-KR"/>
        </w:rPr>
        <w:t>, China Telecom</w:t>
      </w:r>
    </w:p>
    <w:p w14:paraId="54ABDA36" w14:textId="77DE402E" w:rsidR="006957FC" w:rsidRPr="001704D5" w:rsidRDefault="006957FC" w:rsidP="001704D5">
      <w:pPr>
        <w:numPr>
          <w:ilvl w:val="0"/>
          <w:numId w:val="44"/>
        </w:numPr>
        <w:spacing w:after="0"/>
        <w:rPr>
          <w:bCs/>
          <w:lang w:val="en-US" w:eastAsia="ko-KR"/>
        </w:rPr>
      </w:pPr>
      <w:r w:rsidRPr="001704D5">
        <w:rPr>
          <w:bCs/>
          <w:lang w:eastAsia="ko-KR"/>
        </w:rPr>
        <w:t xml:space="preserve">R1-1714255, </w:t>
      </w:r>
      <w:r w:rsidRPr="001704D5">
        <w:rPr>
          <w:bCs/>
          <w:lang w:val="en-US" w:eastAsia="ko-KR"/>
        </w:rPr>
        <w:t xml:space="preserve">On remaining issues of DL DM-RS for NR physical data channels, </w:t>
      </w:r>
      <w:r w:rsidRPr="001704D5">
        <w:rPr>
          <w:bCs/>
          <w:lang w:eastAsia="ko-KR"/>
        </w:rPr>
        <w:t>Nokia</w:t>
      </w:r>
      <w:r w:rsidR="00C77D76">
        <w:rPr>
          <w:bCs/>
          <w:lang w:eastAsia="ko-KR"/>
        </w:rPr>
        <w:t>, N</w:t>
      </w:r>
      <w:r w:rsidR="002147AE">
        <w:rPr>
          <w:bCs/>
          <w:lang w:eastAsia="ko-KR"/>
        </w:rPr>
        <w:t>SB</w:t>
      </w:r>
    </w:p>
    <w:p w14:paraId="12EE02E2" w14:textId="260C9125" w:rsidR="006957FC" w:rsidRPr="001704D5" w:rsidRDefault="006957FC" w:rsidP="001704D5">
      <w:pPr>
        <w:numPr>
          <w:ilvl w:val="0"/>
          <w:numId w:val="44"/>
        </w:numPr>
        <w:spacing w:after="0"/>
        <w:rPr>
          <w:bCs/>
          <w:lang w:val="en-US" w:eastAsia="ko-KR"/>
        </w:rPr>
      </w:pPr>
      <w:r w:rsidRPr="001704D5">
        <w:rPr>
          <w:bCs/>
          <w:lang w:eastAsia="ko-KR"/>
        </w:rPr>
        <w:t xml:space="preserve">R1-1714310, </w:t>
      </w:r>
      <w:r w:rsidRPr="001704D5">
        <w:rPr>
          <w:bCs/>
          <w:lang w:val="en-US" w:eastAsia="ko-KR"/>
        </w:rPr>
        <w:t>On DL DMRS design, Ericsson</w:t>
      </w:r>
    </w:p>
    <w:p w14:paraId="4B29113B" w14:textId="7256F836" w:rsidR="006957FC" w:rsidRPr="001704D5" w:rsidRDefault="006957FC" w:rsidP="001704D5">
      <w:pPr>
        <w:numPr>
          <w:ilvl w:val="0"/>
          <w:numId w:val="44"/>
        </w:numPr>
        <w:spacing w:after="0"/>
        <w:rPr>
          <w:bCs/>
          <w:lang w:val="en-US" w:eastAsia="ko-KR"/>
        </w:rPr>
      </w:pPr>
      <w:r w:rsidRPr="001704D5">
        <w:rPr>
          <w:bCs/>
          <w:lang w:eastAsia="ko-KR"/>
        </w:rPr>
        <w:t xml:space="preserve">R1-1714312, </w:t>
      </w:r>
      <w:r w:rsidRPr="001704D5">
        <w:rPr>
          <w:bCs/>
          <w:lang w:val="en-US" w:eastAsia="ko-KR"/>
        </w:rPr>
        <w:t>On UL DMRS design, Ericsson</w:t>
      </w:r>
    </w:p>
    <w:p w14:paraId="0D7D282E" w14:textId="297EFA67" w:rsidR="006957FC" w:rsidRPr="001704D5" w:rsidRDefault="006957FC" w:rsidP="001704D5">
      <w:pPr>
        <w:numPr>
          <w:ilvl w:val="0"/>
          <w:numId w:val="44"/>
        </w:numPr>
        <w:spacing w:after="0"/>
        <w:rPr>
          <w:bCs/>
          <w:lang w:val="en-US" w:eastAsia="ko-KR"/>
        </w:rPr>
      </w:pPr>
      <w:r w:rsidRPr="001704D5">
        <w:rPr>
          <w:bCs/>
          <w:lang w:eastAsia="ko-KR"/>
        </w:rPr>
        <w:t xml:space="preserve">R1-1714464, </w:t>
      </w:r>
      <w:r w:rsidRPr="001704D5">
        <w:rPr>
          <w:bCs/>
          <w:lang w:val="en-US" w:eastAsia="ko-KR"/>
        </w:rPr>
        <w:t>Remaining details on DMRS configuration for NR, ITL</w:t>
      </w:r>
    </w:p>
    <w:p w14:paraId="07591C76" w14:textId="60D9E9CA" w:rsidR="006957FC" w:rsidRPr="001704D5" w:rsidRDefault="006957FC" w:rsidP="001704D5">
      <w:pPr>
        <w:numPr>
          <w:ilvl w:val="0"/>
          <w:numId w:val="44"/>
        </w:numPr>
        <w:spacing w:after="0"/>
        <w:rPr>
          <w:bCs/>
          <w:lang w:val="en-US" w:eastAsia="ko-KR"/>
        </w:rPr>
      </w:pPr>
      <w:r w:rsidRPr="001704D5">
        <w:rPr>
          <w:bCs/>
          <w:lang w:eastAsia="ko-KR"/>
        </w:rPr>
        <w:t xml:space="preserve">R1-1714467, </w:t>
      </w:r>
      <w:r w:rsidRPr="001704D5">
        <w:rPr>
          <w:bCs/>
          <w:lang w:val="en-US" w:eastAsia="ko-KR"/>
        </w:rPr>
        <w:t>Discussion on details of DMRS design, KT</w:t>
      </w:r>
    </w:p>
    <w:p w14:paraId="69687855" w14:textId="13556C8D" w:rsidR="006957FC" w:rsidRPr="001704D5" w:rsidRDefault="001704D5" w:rsidP="001704D5">
      <w:pPr>
        <w:numPr>
          <w:ilvl w:val="0"/>
          <w:numId w:val="44"/>
        </w:numPr>
        <w:spacing w:after="0"/>
        <w:rPr>
          <w:bCs/>
          <w:lang w:val="en-US" w:eastAsia="ko-KR"/>
        </w:rPr>
      </w:pPr>
      <w:r w:rsidRPr="001704D5">
        <w:rPr>
          <w:bCs/>
          <w:lang w:val="en-US" w:eastAsia="ko-KR"/>
        </w:rPr>
        <w:t xml:space="preserve">R1-1710196, </w:t>
      </w:r>
      <w:r w:rsidR="006957FC" w:rsidRPr="001704D5">
        <w:rPr>
          <w:bCs/>
          <w:lang w:val="en-US" w:eastAsia="ko-KR"/>
        </w:rPr>
        <w:t>Discussion on uplink DMRS design, ZTE</w:t>
      </w:r>
    </w:p>
    <w:p w14:paraId="6ACC4D51" w14:textId="2C4F7DED" w:rsidR="00136DF4" w:rsidRDefault="005C1B57" w:rsidP="00747E51">
      <w:pPr>
        <w:numPr>
          <w:ilvl w:val="0"/>
          <w:numId w:val="44"/>
        </w:numPr>
        <w:spacing w:after="0"/>
        <w:rPr>
          <w:bCs/>
          <w:lang w:val="en-US" w:eastAsia="ko-KR"/>
        </w:rPr>
      </w:pPr>
      <w:r w:rsidRPr="005C1B57">
        <w:rPr>
          <w:bCs/>
          <w:lang w:eastAsia="ko-KR"/>
        </w:rPr>
        <w:t>R1-1712307</w:t>
      </w:r>
      <w:r w:rsidR="006957FC" w:rsidRPr="001704D5">
        <w:rPr>
          <w:bCs/>
          <w:lang w:eastAsia="ko-KR"/>
        </w:rPr>
        <w:t xml:space="preserve">, </w:t>
      </w:r>
      <w:r w:rsidR="006957FC" w:rsidRPr="001704D5">
        <w:rPr>
          <w:bCs/>
          <w:lang w:val="en-US" w:eastAsia="ko-KR"/>
        </w:rPr>
        <w:t>UL DMRS design for data transmission, Huawei, HiSilicon</w:t>
      </w:r>
    </w:p>
    <w:p w14:paraId="4B53FB89" w14:textId="0591FDB0" w:rsidR="00167AE8" w:rsidRDefault="00167AE8" w:rsidP="00167AE8">
      <w:pPr>
        <w:numPr>
          <w:ilvl w:val="0"/>
          <w:numId w:val="44"/>
        </w:numPr>
        <w:spacing w:after="0"/>
        <w:rPr>
          <w:bCs/>
          <w:lang w:val="en-US" w:eastAsia="ko-KR"/>
        </w:rPr>
      </w:pPr>
      <w:r w:rsidRPr="00167AE8">
        <w:rPr>
          <w:bCs/>
          <w:lang w:val="en-US" w:eastAsia="ko-KR"/>
        </w:rPr>
        <w:t>R1-1712560, On the remaining details of UL DM-RS</w:t>
      </w:r>
      <w:r>
        <w:rPr>
          <w:bCs/>
          <w:lang w:val="en-US" w:eastAsia="ko-KR"/>
        </w:rPr>
        <w:t>, Intel</w:t>
      </w:r>
    </w:p>
    <w:p w14:paraId="1DB53236" w14:textId="115960B1" w:rsidR="00167AE8" w:rsidRDefault="00757682" w:rsidP="00777A0B">
      <w:pPr>
        <w:numPr>
          <w:ilvl w:val="0"/>
          <w:numId w:val="44"/>
        </w:numPr>
        <w:spacing w:after="0"/>
        <w:rPr>
          <w:bCs/>
          <w:lang w:val="en-US" w:eastAsia="ko-KR"/>
        </w:rPr>
      </w:pPr>
      <w:r w:rsidRPr="00757682">
        <w:rPr>
          <w:bCs/>
          <w:lang w:val="en-US" w:eastAsia="ko-KR"/>
        </w:rPr>
        <w:t xml:space="preserve">R1-1712680, </w:t>
      </w:r>
      <w:r w:rsidRPr="00757682">
        <w:rPr>
          <w:rFonts w:hint="eastAsia"/>
          <w:bCs/>
          <w:lang w:val="en-US" w:eastAsia="ko-KR"/>
        </w:rPr>
        <w:t>Discussion on DL DMRS indication</w:t>
      </w:r>
      <w:r>
        <w:rPr>
          <w:bCs/>
          <w:lang w:val="en-US" w:eastAsia="ko-KR"/>
        </w:rPr>
        <w:t>,</w:t>
      </w:r>
      <w:r w:rsidRPr="00757682">
        <w:rPr>
          <w:bCs/>
          <w:lang w:val="en-US" w:eastAsia="ko-KR"/>
        </w:rPr>
        <w:t xml:space="preserve"> Lenovo, Motorola Mobility</w:t>
      </w:r>
    </w:p>
    <w:p w14:paraId="2F1AA901" w14:textId="2ED10DFB" w:rsidR="00036236" w:rsidRDefault="00036236" w:rsidP="00036236">
      <w:pPr>
        <w:numPr>
          <w:ilvl w:val="0"/>
          <w:numId w:val="44"/>
        </w:numPr>
        <w:rPr>
          <w:bCs/>
          <w:lang w:val="en-US" w:eastAsia="ko-KR"/>
        </w:rPr>
      </w:pPr>
      <w:r w:rsidRPr="00036236">
        <w:rPr>
          <w:bCs/>
          <w:lang w:val="en-US" w:eastAsia="ko-KR"/>
        </w:rPr>
        <w:t>R1-1714144, Remaining Issues on DM-RS, InterDigital, Inc.</w:t>
      </w:r>
    </w:p>
    <w:p w14:paraId="49D910B3" w14:textId="3E0F41D5" w:rsidR="00253BF0" w:rsidRPr="00036236" w:rsidRDefault="00253BF0" w:rsidP="00036236">
      <w:pPr>
        <w:numPr>
          <w:ilvl w:val="0"/>
          <w:numId w:val="44"/>
        </w:numPr>
        <w:rPr>
          <w:bCs/>
          <w:lang w:val="en-US" w:eastAsia="ko-KR"/>
        </w:rPr>
      </w:pPr>
      <w:r w:rsidRPr="00564E51">
        <w:rPr>
          <w:b/>
          <w:kern w:val="2"/>
          <w:lang w:eastAsia="zh-CN"/>
        </w:rPr>
        <w:t>R1-1704191</w:t>
      </w:r>
      <w:r>
        <w:rPr>
          <w:b/>
          <w:kern w:val="2"/>
          <w:lang w:eastAsia="zh-CN"/>
        </w:rPr>
        <w:t xml:space="preserve"> </w:t>
      </w:r>
      <w:r w:rsidRPr="003A2EE4">
        <w:rPr>
          <w:b/>
          <w:kern w:val="2"/>
          <w:lang w:eastAsia="zh-CN"/>
        </w:rPr>
        <w:t>Updated simulation results on ECP</w:t>
      </w:r>
      <w:r>
        <w:rPr>
          <w:b/>
          <w:kern w:val="2"/>
          <w:lang w:eastAsia="zh-CN"/>
        </w:rPr>
        <w:t>, Huawei, HiSilicon</w:t>
      </w:r>
    </w:p>
    <w:p w14:paraId="7E8C5801" w14:textId="1DA0EAC7" w:rsidR="001852A3" w:rsidRDefault="001852A3" w:rsidP="00747E51">
      <w:pPr>
        <w:pStyle w:val="Heading1"/>
        <w:numPr>
          <w:ilvl w:val="0"/>
          <w:numId w:val="0"/>
        </w:numPr>
      </w:pPr>
      <w:r w:rsidRPr="00944B74">
        <w:rPr>
          <w:rFonts w:hint="eastAsia"/>
        </w:rPr>
        <w:t>Appendix</w:t>
      </w:r>
      <w:bookmarkEnd w:id="2"/>
    </w:p>
    <w:p w14:paraId="4B192C69" w14:textId="40035DD9" w:rsidR="001852A3" w:rsidRDefault="001852A3" w:rsidP="00090603">
      <w:pPr>
        <w:pStyle w:val="Heading2"/>
        <w:numPr>
          <w:ilvl w:val="0"/>
          <w:numId w:val="0"/>
        </w:numPr>
      </w:pPr>
      <w:r>
        <w:rPr>
          <w:rFonts w:hint="eastAsia"/>
        </w:rPr>
        <w:t xml:space="preserve">Agreements in </w:t>
      </w:r>
      <w:r w:rsidR="00EC4C4F">
        <w:t>RAN1#86</w:t>
      </w:r>
    </w:p>
    <w:tbl>
      <w:tblPr>
        <w:tblStyle w:val="TableGrid"/>
        <w:tblW w:w="0" w:type="auto"/>
        <w:tblInd w:w="-5" w:type="dxa"/>
        <w:tblLook w:val="04A0" w:firstRow="1" w:lastRow="0" w:firstColumn="1" w:lastColumn="0" w:noHBand="0" w:noVBand="1"/>
      </w:tblPr>
      <w:tblGrid>
        <w:gridCol w:w="9634"/>
      </w:tblGrid>
      <w:tr w:rsidR="001852A3" w:rsidRPr="00B8258A" w14:paraId="12F801F7" w14:textId="77777777" w:rsidTr="00EC4C4F">
        <w:tc>
          <w:tcPr>
            <w:tcW w:w="9634" w:type="dxa"/>
          </w:tcPr>
          <w:p w14:paraId="36CD3FFD" w14:textId="5C34250C" w:rsidR="00EC4C4F" w:rsidRPr="00B8258A" w:rsidRDefault="00EC4C4F" w:rsidP="00EC4C4F">
            <w:pPr>
              <w:rPr>
                <w:rFonts w:eastAsia="MS Mincho"/>
                <w:b/>
                <w:sz w:val="18"/>
                <w:u w:val="single"/>
                <w:lang w:eastAsia="ja-JP"/>
              </w:rPr>
            </w:pPr>
            <w:r w:rsidRPr="00B8258A">
              <w:rPr>
                <w:rFonts w:eastAsia="MS Mincho" w:hint="eastAsia"/>
                <w:b/>
                <w:sz w:val="18"/>
                <w:highlight w:val="green"/>
                <w:u w:val="single"/>
                <w:lang w:eastAsia="ja-JP"/>
              </w:rPr>
              <w:t>Agreements:</w:t>
            </w:r>
          </w:p>
          <w:p w14:paraId="22477B50" w14:textId="77777777" w:rsidR="00655175" w:rsidRPr="00E23253" w:rsidRDefault="00655175" w:rsidP="00183189">
            <w:pPr>
              <w:numPr>
                <w:ilvl w:val="0"/>
                <w:numId w:val="6"/>
              </w:numPr>
              <w:spacing w:after="0"/>
              <w:rPr>
                <w:rFonts w:eastAsia="MS Mincho"/>
                <w:lang w:val="en-US" w:eastAsia="ja-JP"/>
              </w:rPr>
            </w:pPr>
            <w:r w:rsidRPr="00E23253">
              <w:rPr>
                <w:rFonts w:eastAsia="MS Mincho" w:hint="eastAsia"/>
                <w:lang w:eastAsia="ja-JP"/>
              </w:rPr>
              <w:t>DL DMRS and UL DMRS based spatial multiplexing</w:t>
            </w:r>
            <w:r w:rsidRPr="00E23253">
              <w:rPr>
                <w:rFonts w:eastAsia="MS Mincho"/>
                <w:lang w:eastAsia="ja-JP"/>
              </w:rPr>
              <w:t xml:space="preserve"> </w:t>
            </w:r>
            <w:r w:rsidRPr="00E23253">
              <w:rPr>
                <w:rFonts w:eastAsia="MS Mincho" w:hint="eastAsia"/>
                <w:lang w:eastAsia="ja-JP"/>
              </w:rPr>
              <w:t>(SU-MIMO/MU-MIMO) is</w:t>
            </w:r>
            <w:r w:rsidRPr="00E23253">
              <w:rPr>
                <w:rFonts w:eastAsia="MS Mincho"/>
                <w:lang w:eastAsia="ja-JP"/>
              </w:rPr>
              <w:t xml:space="preserve"> supported</w:t>
            </w:r>
          </w:p>
          <w:p w14:paraId="2B527D36" w14:textId="77777777" w:rsidR="00655175" w:rsidRPr="00B12798" w:rsidRDefault="00655175" w:rsidP="00183189">
            <w:pPr>
              <w:numPr>
                <w:ilvl w:val="1"/>
                <w:numId w:val="6"/>
              </w:numPr>
              <w:spacing w:after="0"/>
              <w:rPr>
                <w:rFonts w:eastAsia="MS Mincho"/>
                <w:lang w:val="en-US" w:eastAsia="ja-JP"/>
              </w:rPr>
            </w:pPr>
            <w:r>
              <w:rPr>
                <w:rFonts w:eastAsia="MS Mincho" w:hint="eastAsia"/>
                <w:lang w:eastAsia="ja-JP"/>
              </w:rPr>
              <w:t>FFS: Necessity of sidelink spatial multiplexing</w:t>
            </w:r>
          </w:p>
          <w:p w14:paraId="169A4F98" w14:textId="77777777" w:rsidR="00655175" w:rsidRPr="00312C53"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sidRPr="00312C53">
              <w:rPr>
                <w:rFonts w:eastAsia="MS Mincho"/>
                <w:lang w:eastAsia="ja-JP"/>
              </w:rPr>
              <w:t>DMRS ports is supported for SU-MIMO scheduling</w:t>
            </w:r>
          </w:p>
          <w:p w14:paraId="0DDAE609" w14:textId="77777777" w:rsidR="00655175" w:rsidRDefault="00655175" w:rsidP="00183189">
            <w:pPr>
              <w:numPr>
                <w:ilvl w:val="0"/>
                <w:numId w:val="6"/>
              </w:numPr>
              <w:spacing w:after="0"/>
              <w:rPr>
                <w:rFonts w:eastAsia="MS Mincho"/>
                <w:lang w:val="en-US" w:eastAsia="ja-JP"/>
              </w:rPr>
            </w:pPr>
            <w:r w:rsidRPr="00312C53">
              <w:rPr>
                <w:rFonts w:eastAsia="MS Mincho"/>
                <w:lang w:eastAsia="ja-JP"/>
              </w:rPr>
              <w:t xml:space="preserve">At least 8 orthogonal </w:t>
            </w:r>
            <w:r>
              <w:rPr>
                <w:rFonts w:eastAsia="MS Mincho" w:hint="eastAsia"/>
                <w:lang w:eastAsia="ja-JP"/>
              </w:rPr>
              <w:t xml:space="preserve">DL </w:t>
            </w:r>
            <w:r>
              <w:rPr>
                <w:rFonts w:eastAsia="MS Mincho"/>
                <w:lang w:eastAsia="ja-JP"/>
              </w:rPr>
              <w:t xml:space="preserve">DMRS ports is supported for </w:t>
            </w:r>
            <w:r>
              <w:rPr>
                <w:rFonts w:eastAsia="MS Mincho" w:hint="eastAsia"/>
                <w:lang w:eastAsia="ja-JP"/>
              </w:rPr>
              <w:t>M</w:t>
            </w:r>
            <w:r w:rsidRPr="00312C53">
              <w:rPr>
                <w:rFonts w:eastAsia="MS Mincho"/>
                <w:lang w:eastAsia="ja-JP"/>
              </w:rPr>
              <w:t>U-MIMO scheduling</w:t>
            </w:r>
          </w:p>
          <w:p w14:paraId="1B67E6AF" w14:textId="77777777" w:rsidR="00655175" w:rsidRDefault="00655175" w:rsidP="00655175">
            <w:pPr>
              <w:rPr>
                <w:rFonts w:eastAsia="MS Mincho"/>
                <w:b/>
                <w:sz w:val="18"/>
                <w:highlight w:val="green"/>
                <w:u w:val="single"/>
                <w:lang w:eastAsia="ja-JP"/>
              </w:rPr>
            </w:pPr>
          </w:p>
          <w:p w14:paraId="21B798A6" w14:textId="77777777" w:rsidR="00655175" w:rsidRPr="00B8258A" w:rsidRDefault="00655175" w:rsidP="00655175">
            <w:pPr>
              <w:rPr>
                <w:rFonts w:eastAsia="MS Mincho"/>
                <w:b/>
                <w:sz w:val="18"/>
                <w:u w:val="single"/>
                <w:lang w:eastAsia="ja-JP"/>
              </w:rPr>
            </w:pPr>
            <w:r w:rsidRPr="00B8258A">
              <w:rPr>
                <w:rFonts w:eastAsia="MS Mincho" w:hint="eastAsia"/>
                <w:b/>
                <w:sz w:val="18"/>
                <w:highlight w:val="green"/>
                <w:u w:val="single"/>
                <w:lang w:eastAsia="ja-JP"/>
              </w:rPr>
              <w:t>Agreements:</w:t>
            </w:r>
          </w:p>
          <w:p w14:paraId="07F831E7" w14:textId="77777777" w:rsidR="00655175" w:rsidRPr="00B511F4" w:rsidRDefault="00655175" w:rsidP="00183189">
            <w:pPr>
              <w:numPr>
                <w:ilvl w:val="0"/>
                <w:numId w:val="8"/>
              </w:numPr>
              <w:spacing w:after="0"/>
              <w:rPr>
                <w:rFonts w:eastAsia="MS Mincho"/>
                <w:lang w:val="en-US" w:eastAsia="ja-JP"/>
              </w:rPr>
            </w:pPr>
            <w:r>
              <w:rPr>
                <w:rFonts w:eastAsia="MS Mincho"/>
                <w:lang w:val="en-US" w:eastAsia="ja-JP"/>
              </w:rPr>
              <w:t xml:space="preserve">The following </w:t>
            </w:r>
            <w:r w:rsidRPr="00B511F4">
              <w:rPr>
                <w:rFonts w:eastAsia="MS Mincho"/>
                <w:lang w:val="en-US" w:eastAsia="ja-JP"/>
              </w:rPr>
              <w:t>QCL assumptions for DM-RS antenna ports in NR</w:t>
            </w:r>
            <w:r>
              <w:rPr>
                <w:rFonts w:eastAsia="MS Mincho"/>
                <w:lang w:val="en-US" w:eastAsia="ja-JP"/>
              </w:rPr>
              <w:t xml:space="preserve"> are </w:t>
            </w:r>
            <w:r w:rsidRPr="00B511F4">
              <w:rPr>
                <w:rFonts w:eastAsia="MS Mincho"/>
                <w:lang w:val="en-US" w:eastAsia="ja-JP"/>
              </w:rPr>
              <w:t>for further study</w:t>
            </w:r>
          </w:p>
          <w:p w14:paraId="579F14A7" w14:textId="77777777" w:rsidR="00655175" w:rsidRDefault="00655175" w:rsidP="00183189">
            <w:pPr>
              <w:numPr>
                <w:ilvl w:val="1"/>
                <w:numId w:val="8"/>
              </w:numPr>
              <w:spacing w:after="0"/>
              <w:rPr>
                <w:rFonts w:eastAsia="MS Mincho"/>
                <w:lang w:val="en-US" w:eastAsia="ja-JP"/>
              </w:rPr>
            </w:pPr>
            <w:r>
              <w:rPr>
                <w:rFonts w:eastAsia="MS Mincho"/>
                <w:lang w:val="en-US" w:eastAsia="ja-JP"/>
              </w:rPr>
              <w:t>QCL across DM-RS antenna ports</w:t>
            </w:r>
          </w:p>
          <w:p w14:paraId="0CE82B2E" w14:textId="77777777" w:rsidR="00655175" w:rsidRPr="00B511F4" w:rsidRDefault="00655175" w:rsidP="00183189">
            <w:pPr>
              <w:numPr>
                <w:ilvl w:val="2"/>
                <w:numId w:val="8"/>
              </w:numPr>
              <w:spacing w:after="0"/>
              <w:rPr>
                <w:rFonts w:eastAsia="MS Mincho"/>
                <w:lang w:val="en-US" w:eastAsia="ja-JP"/>
              </w:rPr>
            </w:pPr>
            <w:r w:rsidRPr="00B511F4">
              <w:rPr>
                <w:rFonts w:eastAsia="MS Mincho"/>
                <w:lang w:val="en-US" w:eastAsia="ja-JP"/>
              </w:rPr>
              <w:t>All the DMRS antenna ports are QCL-ed with each other</w:t>
            </w:r>
          </w:p>
          <w:p w14:paraId="41CD3563" w14:textId="77777777" w:rsidR="00655175" w:rsidRPr="006D00E2" w:rsidRDefault="00655175" w:rsidP="00183189">
            <w:pPr>
              <w:numPr>
                <w:ilvl w:val="2"/>
                <w:numId w:val="8"/>
              </w:numPr>
              <w:spacing w:after="0"/>
              <w:rPr>
                <w:rFonts w:eastAsia="MS Mincho"/>
                <w:lang w:val="en-US" w:eastAsia="ja-JP"/>
              </w:rPr>
            </w:pPr>
            <w:r w:rsidRPr="00B511F4">
              <w:rPr>
                <w:rFonts w:eastAsia="MS Mincho"/>
                <w:lang w:val="en-US" w:eastAsia="ja-JP"/>
              </w:rPr>
              <w:t>Not all the DMRS antenna ports are QCL-ed with each other</w:t>
            </w:r>
          </w:p>
          <w:p w14:paraId="78860136" w14:textId="77777777"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 xml:space="preserve">QCL across scheduled PRBs for DM-RS antenna port </w:t>
            </w:r>
          </w:p>
          <w:p w14:paraId="47E9642F" w14:textId="77777777" w:rsidR="00655175" w:rsidRPr="00B511F4" w:rsidRDefault="00655175" w:rsidP="00183189">
            <w:pPr>
              <w:numPr>
                <w:ilvl w:val="1"/>
                <w:numId w:val="8"/>
              </w:numPr>
              <w:spacing w:after="0"/>
              <w:rPr>
                <w:rFonts w:eastAsia="MS Mincho"/>
                <w:lang w:val="en-US" w:eastAsia="ja-JP"/>
              </w:rPr>
            </w:pPr>
            <w:r w:rsidRPr="00B511F4">
              <w:rPr>
                <w:rFonts w:eastAsia="MS Mincho"/>
                <w:lang w:val="en-US" w:eastAsia="ja-JP"/>
              </w:rPr>
              <w:t>QCL among DM-RS antenna port groups</w:t>
            </w:r>
          </w:p>
          <w:p w14:paraId="5FB54ABF" w14:textId="77777777" w:rsidR="00655175" w:rsidRDefault="00655175" w:rsidP="00183189">
            <w:pPr>
              <w:numPr>
                <w:ilvl w:val="1"/>
                <w:numId w:val="8"/>
              </w:numPr>
              <w:spacing w:after="0"/>
              <w:rPr>
                <w:rFonts w:eastAsia="MS Mincho"/>
                <w:lang w:val="en-US" w:eastAsia="ja-JP"/>
              </w:rPr>
            </w:pPr>
            <w:r w:rsidRPr="00B511F4">
              <w:rPr>
                <w:rFonts w:eastAsia="MS Mincho"/>
                <w:lang w:val="en-US" w:eastAsia="ja-JP"/>
              </w:rPr>
              <w:t>QCL of DM-RS antenna ports with antenna por</w:t>
            </w:r>
            <w:r>
              <w:rPr>
                <w:rFonts w:eastAsia="MS Mincho"/>
                <w:lang w:val="en-US" w:eastAsia="ja-JP"/>
              </w:rPr>
              <w:t>ts of other reference signals (</w:t>
            </w:r>
            <w:r w:rsidRPr="00B511F4">
              <w:rPr>
                <w:rFonts w:eastAsia="MS Mincho"/>
                <w:lang w:val="en-US" w:eastAsia="ja-JP"/>
              </w:rPr>
              <w:t xml:space="preserve">RS to be defined in NR) </w:t>
            </w:r>
          </w:p>
          <w:p w14:paraId="49015BE6" w14:textId="77777777" w:rsidR="00655175" w:rsidRDefault="00655175" w:rsidP="00183189">
            <w:pPr>
              <w:numPr>
                <w:ilvl w:val="1"/>
                <w:numId w:val="8"/>
              </w:numPr>
              <w:spacing w:after="0"/>
              <w:rPr>
                <w:rFonts w:eastAsia="MS Mincho"/>
                <w:lang w:val="en-US" w:eastAsia="ja-JP"/>
              </w:rPr>
            </w:pPr>
            <w:r>
              <w:rPr>
                <w:rFonts w:eastAsia="MS Mincho"/>
                <w:lang w:val="en-US" w:eastAsia="ja-JP"/>
              </w:rPr>
              <w:t>Other assumptions are not precluded</w:t>
            </w:r>
          </w:p>
          <w:p w14:paraId="542F7094" w14:textId="77777777" w:rsidR="00655175" w:rsidRDefault="00655175" w:rsidP="00183189">
            <w:pPr>
              <w:numPr>
                <w:ilvl w:val="0"/>
                <w:numId w:val="8"/>
              </w:numPr>
              <w:spacing w:after="0"/>
              <w:rPr>
                <w:rFonts w:eastAsia="MS Mincho"/>
                <w:lang w:val="en-US" w:eastAsia="ja-JP"/>
              </w:rPr>
            </w:pPr>
            <w:r w:rsidRPr="00B511F4">
              <w:rPr>
                <w:rFonts w:eastAsia="MS Mincho"/>
                <w:lang w:val="en-US" w:eastAsia="ja-JP"/>
              </w:rPr>
              <w:t>Note: The antenna ports of demodulation reference signal (DM-RS) in NR are used to tran</w:t>
            </w:r>
            <w:r>
              <w:rPr>
                <w:rFonts w:eastAsia="MS Mincho"/>
                <w:lang w:val="en-US" w:eastAsia="ja-JP"/>
              </w:rPr>
              <w:t xml:space="preserve">smit at least physical data and, possibly, </w:t>
            </w:r>
            <w:r w:rsidRPr="00B511F4">
              <w:rPr>
                <w:rFonts w:eastAsia="MS Mincho"/>
                <w:lang w:val="en-US" w:eastAsia="ja-JP"/>
              </w:rPr>
              <w:t xml:space="preserve">control channels and </w:t>
            </w:r>
            <w:r>
              <w:rPr>
                <w:rFonts w:eastAsia="MS Mincho"/>
                <w:lang w:val="en-US" w:eastAsia="ja-JP"/>
              </w:rPr>
              <w:t>used at the UE for demodulation</w:t>
            </w:r>
          </w:p>
          <w:p w14:paraId="1FC99223" w14:textId="7A0E3381" w:rsidR="00655175" w:rsidRPr="00655175" w:rsidRDefault="00655175" w:rsidP="00655175">
            <w:pPr>
              <w:spacing w:after="0"/>
              <w:rPr>
                <w:rFonts w:eastAsia="MS Mincho"/>
                <w:lang w:val="en-US" w:eastAsia="ja-JP"/>
              </w:rPr>
            </w:pPr>
          </w:p>
        </w:tc>
      </w:tr>
    </w:tbl>
    <w:p w14:paraId="4F700B84" w14:textId="77777777" w:rsidR="001852A3" w:rsidRDefault="001852A3" w:rsidP="001852A3">
      <w:pPr>
        <w:pStyle w:val="maintext"/>
        <w:ind w:left="800" w:firstLineChars="0" w:firstLine="0"/>
      </w:pPr>
    </w:p>
    <w:p w14:paraId="187695EE" w14:textId="6519E52E" w:rsidR="001852A3" w:rsidRDefault="001852A3" w:rsidP="00336F4F">
      <w:pPr>
        <w:pStyle w:val="Heading2"/>
        <w:numPr>
          <w:ilvl w:val="0"/>
          <w:numId w:val="0"/>
        </w:numPr>
        <w:ind w:left="578" w:hanging="578"/>
      </w:pPr>
      <w:r>
        <w:rPr>
          <w:rFonts w:hint="eastAsia"/>
        </w:rPr>
        <w:t xml:space="preserve">Agreements in </w:t>
      </w:r>
      <w:r w:rsidR="00EC4C4F">
        <w:t>RAN1#86bis</w:t>
      </w:r>
    </w:p>
    <w:tbl>
      <w:tblPr>
        <w:tblStyle w:val="TableGrid"/>
        <w:tblW w:w="0" w:type="auto"/>
        <w:tblInd w:w="-5" w:type="dxa"/>
        <w:tblLook w:val="04A0" w:firstRow="1" w:lastRow="0" w:firstColumn="1" w:lastColumn="0" w:noHBand="0" w:noVBand="1"/>
      </w:tblPr>
      <w:tblGrid>
        <w:gridCol w:w="9634"/>
      </w:tblGrid>
      <w:tr w:rsidR="001852A3" w:rsidRPr="00B8258A" w14:paraId="1841B11E" w14:textId="77777777" w:rsidTr="00EC4C4F">
        <w:tc>
          <w:tcPr>
            <w:tcW w:w="9634" w:type="dxa"/>
          </w:tcPr>
          <w:p w14:paraId="5504DC34" w14:textId="77777777" w:rsidR="001852A3" w:rsidRDefault="00EC4C4F"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14:paraId="574F7893" w14:textId="77777777" w:rsidR="00655175" w:rsidRPr="003368F5" w:rsidRDefault="00655175" w:rsidP="00183189">
            <w:pPr>
              <w:numPr>
                <w:ilvl w:val="0"/>
                <w:numId w:val="7"/>
              </w:numPr>
              <w:spacing w:after="0"/>
              <w:rPr>
                <w:rFonts w:eastAsia="MS Mincho"/>
                <w:lang w:val="en-US" w:eastAsia="ja-JP"/>
              </w:rPr>
            </w:pPr>
            <w:r>
              <w:rPr>
                <w:rFonts w:eastAsia="MS Mincho" w:hint="eastAsia"/>
                <w:lang w:val="en-US" w:eastAsia="ja-JP"/>
              </w:rPr>
              <w:t>At least t</w:t>
            </w:r>
            <w:r w:rsidRPr="003368F5">
              <w:rPr>
                <w:rFonts w:eastAsia="MS Mincho"/>
                <w:lang w:val="en-US" w:eastAsia="ja-JP"/>
              </w:rPr>
              <w:t>he following RSs are supported for NR downlink</w:t>
            </w:r>
          </w:p>
          <w:p w14:paraId="4784EC7B" w14:textId="4E83E1D9" w:rsidR="00655175" w:rsidRDefault="00655175" w:rsidP="00183189">
            <w:pPr>
              <w:numPr>
                <w:ilvl w:val="1"/>
                <w:numId w:val="7"/>
              </w:numPr>
              <w:spacing w:after="0"/>
              <w:rPr>
                <w:rFonts w:eastAsia="MS Mincho"/>
                <w:lang w:val="en-US" w:eastAsia="ja-JP"/>
              </w:rPr>
            </w:pPr>
            <w:r>
              <w:rPr>
                <w:rFonts w:eastAsia="MS Mincho"/>
                <w:lang w:val="en-US" w:eastAsia="ja-JP"/>
              </w:rPr>
              <w:t>…</w:t>
            </w:r>
          </w:p>
          <w:p w14:paraId="7928EA71" w14:textId="77777777" w:rsidR="0065517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w:t>
            </w:r>
            <w:r>
              <w:rPr>
                <w:rFonts w:eastAsia="MS Mincho"/>
                <w:lang w:val="en-US" w:eastAsia="ja-JP"/>
              </w:rPr>
              <w:t>f data and control demodulation</w:t>
            </w:r>
          </w:p>
          <w:p w14:paraId="31B6E8A3" w14:textId="77777777" w:rsidR="00655175" w:rsidRPr="00E449B9" w:rsidRDefault="00655175" w:rsidP="00183189">
            <w:pPr>
              <w:numPr>
                <w:ilvl w:val="2"/>
                <w:numId w:val="7"/>
              </w:numPr>
              <w:spacing w:after="0"/>
              <w:rPr>
                <w:rFonts w:eastAsia="MS Mincho"/>
                <w:lang w:val="en-US" w:eastAsia="ja-JP"/>
              </w:rPr>
            </w:pPr>
            <w:r>
              <w:rPr>
                <w:rFonts w:eastAsia="MS Mincho" w:hint="eastAsia"/>
                <w:lang w:val="en-US" w:eastAsia="ja-JP"/>
              </w:rPr>
              <w:t>FFS: channel state information estimation and interference estimation</w:t>
            </w:r>
          </w:p>
          <w:p w14:paraId="51078B28"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14:paraId="2972647C" w14:textId="77777777"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eference signal for phas</w:t>
            </w:r>
            <w:r>
              <w:rPr>
                <w:rFonts w:eastAsia="MS Mincho"/>
                <w:lang w:val="en-US" w:eastAsia="ja-JP"/>
              </w:rPr>
              <w:t>e tracking</w:t>
            </w:r>
          </w:p>
          <w:p w14:paraId="2485B28E"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14:paraId="381FAC55" w14:textId="77777777" w:rsidR="00655175" w:rsidRPr="000F797D" w:rsidRDefault="00655175" w:rsidP="00183189">
            <w:pPr>
              <w:numPr>
                <w:ilvl w:val="2"/>
                <w:numId w:val="7"/>
              </w:numPr>
              <w:spacing w:after="0"/>
              <w:rPr>
                <w:rFonts w:eastAsia="MS Mincho"/>
                <w:lang w:val="en-US" w:eastAsia="ja-JP"/>
              </w:rPr>
            </w:pPr>
            <w:r w:rsidRPr="00C34006">
              <w:rPr>
                <w:rFonts w:eastAsia="MS Mincho"/>
                <w:lang w:val="en-US" w:eastAsia="ja-JP"/>
              </w:rPr>
              <w:lastRenderedPageBreak/>
              <w:t xml:space="preserve">FFS whether </w:t>
            </w:r>
            <w:r>
              <w:rPr>
                <w:rFonts w:eastAsia="MS Mincho" w:hint="eastAsia"/>
                <w:lang w:val="en-US" w:eastAsia="ja-JP"/>
              </w:rPr>
              <w:t>new RS or RS for other functionalities</w:t>
            </w:r>
            <w:r w:rsidRPr="00C34006">
              <w:rPr>
                <w:rFonts w:eastAsia="MS Mincho"/>
                <w:lang w:val="en-US" w:eastAsia="ja-JP"/>
              </w:rPr>
              <w:t xml:space="preserve"> can be used</w:t>
            </w:r>
          </w:p>
          <w:p w14:paraId="1780AFB2" w14:textId="77777777" w:rsidR="00655175" w:rsidRDefault="00655175" w:rsidP="00183189">
            <w:pPr>
              <w:numPr>
                <w:ilvl w:val="0"/>
                <w:numId w:val="7"/>
              </w:numPr>
              <w:spacing w:after="0"/>
              <w:rPr>
                <w:rFonts w:eastAsia="MS Mincho"/>
                <w:lang w:val="en-US" w:eastAsia="ja-JP"/>
              </w:rPr>
            </w:pPr>
            <w:r>
              <w:rPr>
                <w:rFonts w:eastAsia="MS Mincho" w:hint="eastAsia"/>
                <w:lang w:val="en-US" w:eastAsia="ja-JP"/>
              </w:rPr>
              <w:t>At least t</w:t>
            </w:r>
            <w:r w:rsidRPr="003368F5">
              <w:rPr>
                <w:rFonts w:eastAsia="MS Mincho"/>
                <w:lang w:val="en-US" w:eastAsia="ja-JP"/>
              </w:rPr>
              <w:t xml:space="preserve">he following RSs are </w:t>
            </w:r>
            <w:r>
              <w:rPr>
                <w:rFonts w:eastAsia="MS Mincho" w:hint="eastAsia"/>
                <w:lang w:val="en-US" w:eastAsia="ja-JP"/>
              </w:rPr>
              <w:t>supported</w:t>
            </w:r>
            <w:r w:rsidRPr="003368F5">
              <w:rPr>
                <w:rFonts w:eastAsia="MS Mincho"/>
                <w:lang w:val="en-US" w:eastAsia="ja-JP"/>
              </w:rPr>
              <w:t xml:space="preserve"> for NR uplink</w:t>
            </w:r>
          </w:p>
          <w:p w14:paraId="520D15FB" w14:textId="41B85CA2" w:rsidR="00655175" w:rsidRPr="00655175" w:rsidRDefault="00655175" w:rsidP="00183189">
            <w:pPr>
              <w:numPr>
                <w:ilvl w:val="1"/>
                <w:numId w:val="7"/>
              </w:numPr>
              <w:spacing w:after="0"/>
              <w:rPr>
                <w:rFonts w:eastAsia="MS Mincho"/>
                <w:lang w:val="en-US" w:eastAsia="ja-JP"/>
              </w:rPr>
            </w:pPr>
            <w:r>
              <w:rPr>
                <w:rFonts w:eastAsia="MS Mincho"/>
                <w:lang w:val="en-US" w:eastAsia="ja-JP"/>
              </w:rPr>
              <w:t>…</w:t>
            </w:r>
          </w:p>
          <w:p w14:paraId="7DDF405B" w14:textId="77777777" w:rsidR="00655175" w:rsidRPr="003368F5" w:rsidRDefault="00655175" w:rsidP="00183189">
            <w:pPr>
              <w:numPr>
                <w:ilvl w:val="1"/>
                <w:numId w:val="7"/>
              </w:numPr>
              <w:spacing w:after="0"/>
              <w:rPr>
                <w:rFonts w:eastAsia="MS Mincho"/>
                <w:lang w:val="en-US" w:eastAsia="ja-JP"/>
              </w:rPr>
            </w:pPr>
            <w:r w:rsidRPr="003368F5">
              <w:rPr>
                <w:rFonts w:eastAsia="MS Mincho"/>
                <w:lang w:val="en-US" w:eastAsia="ja-JP"/>
              </w:rPr>
              <w:t xml:space="preserve">DM-RS: </w:t>
            </w:r>
            <w:r>
              <w:rPr>
                <w:rFonts w:eastAsia="MS Mincho" w:hint="eastAsia"/>
                <w:lang w:val="en-US" w:eastAsia="ja-JP"/>
              </w:rPr>
              <w:t>R</w:t>
            </w:r>
            <w:r>
              <w:rPr>
                <w:rFonts w:eastAsia="MS Mincho"/>
                <w:lang w:val="en-US" w:eastAsia="ja-JP"/>
              </w:rPr>
              <w:t>eference signal</w:t>
            </w:r>
            <w:r w:rsidRPr="003368F5">
              <w:rPr>
                <w:rFonts w:eastAsia="MS Mincho"/>
                <w:lang w:val="en-US" w:eastAsia="ja-JP"/>
              </w:rPr>
              <w:t xml:space="preserve"> with main functionalities of </w:t>
            </w:r>
            <w:r>
              <w:rPr>
                <w:rFonts w:eastAsia="MS Mincho"/>
                <w:lang w:val="en-US" w:eastAsia="ja-JP"/>
              </w:rPr>
              <w:t>data and control demodulation</w:t>
            </w:r>
          </w:p>
          <w:p w14:paraId="78B4D5D8" w14:textId="77777777" w:rsidR="00655175" w:rsidRPr="00F82AEB" w:rsidRDefault="00655175" w:rsidP="00183189">
            <w:pPr>
              <w:numPr>
                <w:ilvl w:val="2"/>
                <w:numId w:val="7"/>
              </w:numPr>
              <w:spacing w:after="0"/>
              <w:rPr>
                <w:rFonts w:eastAsia="MS Mincho"/>
                <w:lang w:val="en-US" w:eastAsia="ja-JP"/>
              </w:rPr>
            </w:pPr>
            <w:r>
              <w:rPr>
                <w:rFonts w:eastAsia="MS Mincho" w:hint="eastAsia"/>
                <w:lang w:val="en-US" w:eastAsia="ja-JP"/>
              </w:rPr>
              <w:t>FFS: beam management</w:t>
            </w:r>
          </w:p>
          <w:p w14:paraId="4C7CCA29" w14:textId="58C69621" w:rsidR="00655175" w:rsidRDefault="00655175" w:rsidP="00183189">
            <w:pPr>
              <w:numPr>
                <w:ilvl w:val="1"/>
                <w:numId w:val="7"/>
              </w:numPr>
              <w:spacing w:after="0"/>
              <w:rPr>
                <w:rFonts w:eastAsia="MS Mincho"/>
                <w:lang w:val="en-US" w:eastAsia="ja-JP"/>
              </w:rPr>
            </w:pPr>
            <w:r>
              <w:rPr>
                <w:rFonts w:eastAsia="MS Mincho" w:hint="eastAsia"/>
                <w:lang w:val="en-US" w:eastAsia="ja-JP"/>
              </w:rPr>
              <w:t>R</w:t>
            </w:r>
            <w:r w:rsidRPr="003368F5">
              <w:rPr>
                <w:rFonts w:eastAsia="MS Mincho"/>
                <w:lang w:val="en-US" w:eastAsia="ja-JP"/>
              </w:rPr>
              <w:t>efe</w:t>
            </w:r>
            <w:r>
              <w:rPr>
                <w:rFonts w:eastAsia="MS Mincho"/>
                <w:lang w:val="en-US" w:eastAsia="ja-JP"/>
              </w:rPr>
              <w:t>rence signal for phase tracking</w:t>
            </w:r>
          </w:p>
          <w:p w14:paraId="6A646920" w14:textId="77777777" w:rsidR="00655175" w:rsidRDefault="00655175" w:rsidP="00183189">
            <w:pPr>
              <w:numPr>
                <w:ilvl w:val="2"/>
                <w:numId w:val="7"/>
              </w:numPr>
              <w:spacing w:after="0"/>
              <w:rPr>
                <w:rFonts w:eastAsia="MS Mincho"/>
                <w:lang w:val="en-US" w:eastAsia="ja-JP"/>
              </w:rPr>
            </w:pPr>
            <w:r>
              <w:rPr>
                <w:rFonts w:eastAsia="MS Mincho" w:hint="eastAsia"/>
                <w:lang w:val="en-US" w:eastAsia="ja-JP"/>
              </w:rPr>
              <w:t>FFS: Whether DM-RS extension can be applied or not</w:t>
            </w:r>
          </w:p>
          <w:p w14:paraId="6F6D8DD4" w14:textId="2D86BF2A" w:rsidR="009206DC" w:rsidRPr="00927637" w:rsidRDefault="00655175" w:rsidP="00183189">
            <w:pPr>
              <w:numPr>
                <w:ilvl w:val="2"/>
                <w:numId w:val="7"/>
              </w:numPr>
              <w:spacing w:after="0"/>
              <w:rPr>
                <w:rFonts w:eastAsia="MS Mincho"/>
                <w:lang w:val="en-US" w:eastAsia="ja-JP"/>
              </w:rPr>
            </w:pPr>
            <w:r>
              <w:rPr>
                <w:rFonts w:eastAsia="MS Mincho" w:hint="eastAsia"/>
                <w:lang w:val="en-US" w:eastAsia="ja-JP"/>
              </w:rPr>
              <w:t>FFS whether new RS or</w:t>
            </w:r>
            <w:r w:rsidRPr="00C23981">
              <w:rPr>
                <w:rFonts w:eastAsia="MS Mincho" w:hint="eastAsia"/>
                <w:lang w:val="en-US" w:eastAsia="ja-JP"/>
              </w:rPr>
              <w:t xml:space="preserve"> </w:t>
            </w:r>
            <w:r>
              <w:rPr>
                <w:rFonts w:eastAsia="MS Mincho" w:hint="eastAsia"/>
                <w:lang w:val="en-US" w:eastAsia="ja-JP"/>
              </w:rPr>
              <w:t>RS for other functionalities can be used</w:t>
            </w:r>
          </w:p>
          <w:p w14:paraId="0A5D0329" w14:textId="3618C5EB" w:rsidR="00655175" w:rsidRPr="009206DC" w:rsidRDefault="009206DC" w:rsidP="00655175">
            <w:pPr>
              <w:rPr>
                <w:rFonts w:eastAsia="MS Mincho"/>
                <w:sz w:val="18"/>
                <w:szCs w:val="18"/>
                <w:lang w:val="en-US" w:eastAsia="ja-JP"/>
              </w:rPr>
            </w:pPr>
            <w:r w:rsidRPr="00B8258A">
              <w:rPr>
                <w:rFonts w:eastAsia="MS Mincho" w:hint="eastAsia"/>
                <w:b/>
                <w:sz w:val="18"/>
                <w:szCs w:val="18"/>
                <w:highlight w:val="green"/>
                <w:u w:val="single"/>
                <w:lang w:val="en-US" w:eastAsia="ja-JP"/>
              </w:rPr>
              <w:t>Agreements:</w:t>
            </w:r>
          </w:p>
          <w:p w14:paraId="2D4F03FA" w14:textId="77777777"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variable/configurable DL/UL RS pattern for demodulation </w:t>
            </w:r>
          </w:p>
          <w:p w14:paraId="4B585D9E"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For</w:t>
            </w:r>
            <w:r w:rsidRPr="00B3145B">
              <w:rPr>
                <w:rFonts w:eastAsia="MS Mincho" w:hint="eastAsia"/>
                <w:lang w:val="en-US" w:eastAsia="ja-JP"/>
              </w:rPr>
              <w:t xml:space="preserve"> </w:t>
            </w:r>
            <w:r w:rsidRPr="00B3145B">
              <w:rPr>
                <w:rFonts w:eastAsia="MS Mincho"/>
                <w:lang w:val="en-US" w:eastAsia="ja-JP"/>
              </w:rPr>
              <w:t>data channel and control channel</w:t>
            </w:r>
          </w:p>
          <w:p w14:paraId="180C6166" w14:textId="77777777" w:rsidR="009206DC" w:rsidRPr="00B3145B" w:rsidRDefault="009206DC" w:rsidP="00183189">
            <w:pPr>
              <w:numPr>
                <w:ilvl w:val="1"/>
                <w:numId w:val="9"/>
              </w:numPr>
              <w:spacing w:after="0"/>
              <w:rPr>
                <w:rFonts w:eastAsia="MS Mincho"/>
                <w:lang w:val="en-US" w:eastAsia="ja-JP"/>
              </w:rPr>
            </w:pPr>
            <w:r w:rsidRPr="00B3145B">
              <w:rPr>
                <w:rFonts w:eastAsia="MS Mincho" w:hint="eastAsia"/>
                <w:lang w:val="en-US" w:eastAsia="ja-JP"/>
              </w:rPr>
              <w:t>At least density can be configurable</w:t>
            </w:r>
          </w:p>
          <w:p w14:paraId="2E014838" w14:textId="77777777" w:rsidR="009206DC" w:rsidRPr="00B3145B" w:rsidRDefault="009206DC" w:rsidP="00183189">
            <w:pPr>
              <w:numPr>
                <w:ilvl w:val="2"/>
                <w:numId w:val="9"/>
              </w:numPr>
              <w:spacing w:after="0"/>
              <w:rPr>
                <w:rFonts w:eastAsia="MS Mincho"/>
                <w:lang w:val="en-US" w:eastAsia="ja-JP"/>
              </w:rPr>
            </w:pPr>
            <w:r w:rsidRPr="00B3145B">
              <w:rPr>
                <w:rFonts w:eastAsia="MS Mincho" w:hint="eastAsia"/>
                <w:lang w:val="en-US" w:eastAsia="ja-JP"/>
              </w:rPr>
              <w:t xml:space="preserve">FFS: other </w:t>
            </w:r>
            <w:r w:rsidRPr="00B3145B">
              <w:rPr>
                <w:rFonts w:eastAsia="MS Mincho"/>
                <w:lang w:val="en-US" w:eastAsia="ja-JP"/>
              </w:rPr>
              <w:t>configurability</w:t>
            </w:r>
          </w:p>
          <w:p w14:paraId="023C4EBC"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The applicable scenarios need to be studied</w:t>
            </w:r>
          </w:p>
          <w:p w14:paraId="5EA53339" w14:textId="77777777" w:rsidR="009206DC" w:rsidRPr="00B3145B" w:rsidRDefault="009206DC" w:rsidP="00183189">
            <w:pPr>
              <w:numPr>
                <w:ilvl w:val="0"/>
                <w:numId w:val="9"/>
              </w:numPr>
              <w:spacing w:after="0"/>
              <w:rPr>
                <w:rFonts w:eastAsia="MS Mincho"/>
                <w:lang w:val="en-US" w:eastAsia="ja-JP"/>
              </w:rPr>
            </w:pPr>
            <w:r w:rsidRPr="00B3145B">
              <w:rPr>
                <w:rFonts w:eastAsia="MS Mincho"/>
                <w:lang w:val="en-US" w:eastAsia="ja-JP"/>
              </w:rPr>
              <w:t xml:space="preserve">Study multi-set DL/UL RS for control and/or data demodulation </w:t>
            </w:r>
          </w:p>
          <w:p w14:paraId="02AB0301"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 xml:space="preserve">The first set is front-loaded (i.e. loaded in the front of RB) </w:t>
            </w:r>
          </w:p>
          <w:p w14:paraId="759EFA0D" w14:textId="77777777" w:rsidR="009206DC" w:rsidRPr="00B3145B" w:rsidRDefault="009206DC" w:rsidP="00183189">
            <w:pPr>
              <w:numPr>
                <w:ilvl w:val="1"/>
                <w:numId w:val="9"/>
              </w:numPr>
              <w:spacing w:after="0"/>
              <w:rPr>
                <w:rFonts w:eastAsia="MS Mincho"/>
                <w:lang w:val="en-US" w:eastAsia="ja-JP"/>
              </w:rPr>
            </w:pPr>
            <w:r w:rsidRPr="00B3145B">
              <w:rPr>
                <w:rFonts w:eastAsia="MS Mincho"/>
                <w:lang w:val="en-US" w:eastAsia="ja-JP"/>
              </w:rPr>
              <w:t>Other set(s) can be configured for different purposes</w:t>
            </w:r>
          </w:p>
          <w:p w14:paraId="0516AFB0" w14:textId="6427C309" w:rsidR="009206DC" w:rsidRPr="00927637" w:rsidRDefault="009206DC" w:rsidP="00183189">
            <w:pPr>
              <w:numPr>
                <w:ilvl w:val="2"/>
                <w:numId w:val="9"/>
              </w:numPr>
              <w:spacing w:after="0"/>
              <w:rPr>
                <w:rFonts w:eastAsia="MS Mincho"/>
                <w:lang w:val="en-US" w:eastAsia="ja-JP"/>
              </w:rPr>
            </w:pPr>
            <w:r w:rsidRPr="00B3145B">
              <w:rPr>
                <w:rFonts w:eastAsia="MS Mincho"/>
                <w:lang w:val="en-US" w:eastAsia="ja-JP"/>
              </w:rPr>
              <w:t>Details FFS (e.g. higher frequency/time density, Rx beam detection, RSRP/CSI-reporting, phase noise compensation)</w:t>
            </w:r>
          </w:p>
          <w:p w14:paraId="525EB194" w14:textId="77777777" w:rsidR="009206DC" w:rsidRPr="004637E9" w:rsidRDefault="009206DC" w:rsidP="009206DC">
            <w:pPr>
              <w:rPr>
                <w:rFonts w:eastAsia="MS Mincho"/>
                <w:b/>
                <w:u w:val="single"/>
                <w:lang w:eastAsia="ja-JP"/>
              </w:rPr>
            </w:pPr>
            <w:r w:rsidRPr="004637E9">
              <w:rPr>
                <w:rFonts w:eastAsia="MS Mincho"/>
                <w:b/>
                <w:highlight w:val="green"/>
                <w:u w:val="single"/>
                <w:lang w:eastAsia="ja-JP"/>
              </w:rPr>
              <w:t>Agreements:</w:t>
            </w:r>
          </w:p>
          <w:p w14:paraId="15CF4EEA" w14:textId="77777777"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t>Study design of demodulation RS for broadcast channel, control channel and data channel</w:t>
            </w:r>
          </w:p>
          <w:p w14:paraId="4D1319CF"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Separate vs. joint design</w:t>
            </w:r>
          </w:p>
          <w:p w14:paraId="70D1F9E1" w14:textId="77777777" w:rsidR="009206DC" w:rsidRPr="00CD3339" w:rsidRDefault="009206DC" w:rsidP="00183189">
            <w:pPr>
              <w:numPr>
                <w:ilvl w:val="0"/>
                <w:numId w:val="10"/>
              </w:numPr>
              <w:spacing w:after="0"/>
              <w:rPr>
                <w:rFonts w:eastAsia="MS Mincho"/>
                <w:lang w:val="en-US" w:eastAsia="ja-JP"/>
              </w:rPr>
            </w:pPr>
            <w:r w:rsidRPr="00CD3339">
              <w:rPr>
                <w:rFonts w:eastAsia="MS Mincho"/>
                <w:lang w:val="en-US" w:eastAsia="ja-JP"/>
              </w:rPr>
              <w:t xml:space="preserve">Study on design of demodulation RS for data channel </w:t>
            </w:r>
          </w:p>
          <w:p w14:paraId="426C2B38"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 xml:space="preserve">Whether or not the same principle for UL and DL RS pattern design </w:t>
            </w:r>
          </w:p>
          <w:p w14:paraId="4AC2CE32" w14:textId="77777777" w:rsidR="009206DC" w:rsidRPr="00CD3339" w:rsidRDefault="009206DC" w:rsidP="00183189">
            <w:pPr>
              <w:numPr>
                <w:ilvl w:val="1"/>
                <w:numId w:val="10"/>
              </w:numPr>
              <w:spacing w:after="0"/>
              <w:rPr>
                <w:rFonts w:eastAsia="MS Mincho"/>
                <w:lang w:val="en-US" w:eastAsia="ja-JP"/>
              </w:rPr>
            </w:pPr>
            <w:r w:rsidRPr="00CD3339">
              <w:rPr>
                <w:rFonts w:eastAsia="MS Mincho"/>
                <w:lang w:val="en-US" w:eastAsia="ja-JP"/>
              </w:rPr>
              <w:t>How to map DM RS in symbols of a slot</w:t>
            </w:r>
          </w:p>
          <w:p w14:paraId="76E69CF6" w14:textId="57399764" w:rsidR="009206DC" w:rsidRPr="00927637" w:rsidRDefault="009206DC" w:rsidP="00183189">
            <w:pPr>
              <w:numPr>
                <w:ilvl w:val="1"/>
                <w:numId w:val="10"/>
              </w:numPr>
              <w:spacing w:after="0"/>
              <w:rPr>
                <w:rFonts w:eastAsia="MS Mincho"/>
                <w:lang w:val="en-US" w:eastAsia="ja-JP"/>
              </w:rPr>
            </w:pPr>
            <w:r w:rsidRPr="00CD3339">
              <w:rPr>
                <w:rFonts w:eastAsia="MS Mincho"/>
                <w:lang w:eastAsia="ja-JP"/>
              </w:rPr>
              <w:t>Max # of orthogonal DL DMRS ports for SU/MU-MIMO scheduling</w:t>
            </w:r>
          </w:p>
          <w:p w14:paraId="6EA88962" w14:textId="77777777" w:rsidR="00AB38DB" w:rsidRDefault="00AB38DB" w:rsidP="009206DC">
            <w:pPr>
              <w:rPr>
                <w:rFonts w:eastAsia="MS Mincho"/>
                <w:b/>
                <w:highlight w:val="green"/>
                <w:u w:val="single"/>
                <w:lang w:eastAsia="ja-JP"/>
              </w:rPr>
            </w:pPr>
          </w:p>
          <w:p w14:paraId="08208946" w14:textId="77777777" w:rsidR="009206DC" w:rsidRPr="004637E9" w:rsidRDefault="009206DC" w:rsidP="009206DC">
            <w:pPr>
              <w:rPr>
                <w:rFonts w:eastAsia="MS Mincho"/>
                <w:b/>
                <w:u w:val="single"/>
                <w:lang w:eastAsia="ja-JP"/>
              </w:rPr>
            </w:pPr>
            <w:r w:rsidRPr="004637E9">
              <w:rPr>
                <w:rFonts w:eastAsia="MS Mincho"/>
                <w:b/>
                <w:highlight w:val="green"/>
                <w:u w:val="single"/>
                <w:lang w:eastAsia="ja-JP"/>
              </w:rPr>
              <w:t>A</w:t>
            </w:r>
            <w:r w:rsidRPr="004637E9">
              <w:rPr>
                <w:rFonts w:eastAsia="MS Mincho" w:hint="eastAsia"/>
                <w:b/>
                <w:highlight w:val="green"/>
                <w:u w:val="single"/>
                <w:lang w:eastAsia="ja-JP"/>
              </w:rPr>
              <w:t>greements:</w:t>
            </w:r>
          </w:p>
          <w:p w14:paraId="40C66BE8" w14:textId="77777777" w:rsidR="009206DC" w:rsidRPr="0043004D" w:rsidRDefault="009206DC" w:rsidP="00183189">
            <w:pPr>
              <w:numPr>
                <w:ilvl w:val="0"/>
                <w:numId w:val="11"/>
              </w:numPr>
              <w:spacing w:after="0"/>
              <w:rPr>
                <w:rFonts w:eastAsia="MS Mincho"/>
                <w:lang w:val="en-US" w:eastAsia="ja-JP"/>
              </w:rPr>
            </w:pPr>
            <w:r w:rsidRPr="0043004D">
              <w:rPr>
                <w:rFonts w:eastAsia="MS Mincho"/>
                <w:lang w:val="en-US" w:eastAsia="ja-JP"/>
              </w:rPr>
              <w:t>For DM-RS antenna ports, NR supports:</w:t>
            </w:r>
          </w:p>
          <w:p w14:paraId="1726763B" w14:textId="77777777"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All ports are QCL-ed</w:t>
            </w:r>
          </w:p>
          <w:p w14:paraId="39926BD5" w14:textId="77777777" w:rsidR="009206DC" w:rsidRPr="0043004D" w:rsidRDefault="009206DC" w:rsidP="00183189">
            <w:pPr>
              <w:numPr>
                <w:ilvl w:val="1"/>
                <w:numId w:val="11"/>
              </w:numPr>
              <w:spacing w:after="0"/>
              <w:rPr>
                <w:rFonts w:eastAsia="MS Mincho"/>
                <w:lang w:val="en-US" w:eastAsia="ja-JP"/>
              </w:rPr>
            </w:pPr>
            <w:r w:rsidRPr="0043004D">
              <w:rPr>
                <w:rFonts w:eastAsia="MS Mincho"/>
                <w:lang w:val="en-US" w:eastAsia="ja-JP"/>
              </w:rPr>
              <w:t>Not all ports are QCL-ed</w:t>
            </w:r>
          </w:p>
          <w:p w14:paraId="413F9F46" w14:textId="77777777" w:rsidR="009206DC" w:rsidRPr="0043004D" w:rsidRDefault="009206DC" w:rsidP="00183189">
            <w:pPr>
              <w:numPr>
                <w:ilvl w:val="2"/>
                <w:numId w:val="11"/>
              </w:numPr>
              <w:spacing w:after="0"/>
              <w:rPr>
                <w:rFonts w:eastAsia="MS Mincho"/>
                <w:lang w:val="en-US" w:eastAsia="ja-JP"/>
              </w:rPr>
            </w:pPr>
            <w:r w:rsidRPr="0043004D">
              <w:rPr>
                <w:rFonts w:eastAsia="MS Mincho"/>
                <w:lang w:val="en-US" w:eastAsia="ja-JP"/>
              </w:rPr>
              <w:t>FFS on details</w:t>
            </w:r>
          </w:p>
          <w:p w14:paraId="1862902C" w14:textId="7CBEAD4B" w:rsidR="009206DC" w:rsidRPr="00655175" w:rsidRDefault="009206DC" w:rsidP="00655175">
            <w:pPr>
              <w:rPr>
                <w:rFonts w:eastAsia="MS Mincho"/>
                <w:b/>
                <w:sz w:val="18"/>
                <w:szCs w:val="18"/>
                <w:highlight w:val="yellow"/>
                <w:u w:val="single"/>
                <w:lang w:val="en-US" w:eastAsia="ja-JP"/>
              </w:rPr>
            </w:pPr>
          </w:p>
        </w:tc>
      </w:tr>
    </w:tbl>
    <w:p w14:paraId="2B348A2A" w14:textId="77777777" w:rsidR="001852A3" w:rsidRDefault="001852A3" w:rsidP="001852A3">
      <w:pPr>
        <w:pStyle w:val="maintext"/>
        <w:ind w:left="800" w:firstLineChars="0" w:firstLine="0"/>
      </w:pPr>
    </w:p>
    <w:p w14:paraId="19A544ED" w14:textId="3CD74400" w:rsidR="001852A3" w:rsidRPr="006D2BF5" w:rsidRDefault="001852A3" w:rsidP="00336F4F">
      <w:pPr>
        <w:pStyle w:val="Heading2"/>
        <w:numPr>
          <w:ilvl w:val="0"/>
          <w:numId w:val="0"/>
        </w:numPr>
        <w:ind w:left="578" w:hanging="578"/>
      </w:pPr>
      <w:r w:rsidRPr="006D2BF5">
        <w:rPr>
          <w:rFonts w:hint="eastAsia"/>
        </w:rPr>
        <w:t xml:space="preserve">Agreements in </w:t>
      </w:r>
      <w:r w:rsidR="006D2BF5" w:rsidRPr="006D2BF5">
        <w:t>RAN1#87</w:t>
      </w:r>
    </w:p>
    <w:tbl>
      <w:tblPr>
        <w:tblStyle w:val="TableGrid"/>
        <w:tblW w:w="0" w:type="auto"/>
        <w:tblInd w:w="-5" w:type="dxa"/>
        <w:tblLook w:val="04A0" w:firstRow="1" w:lastRow="0" w:firstColumn="1" w:lastColumn="0" w:noHBand="0" w:noVBand="1"/>
      </w:tblPr>
      <w:tblGrid>
        <w:gridCol w:w="9634"/>
      </w:tblGrid>
      <w:tr w:rsidR="001852A3" w:rsidRPr="00B8258A" w14:paraId="08C3D5AD" w14:textId="77777777" w:rsidTr="00EC4C4F">
        <w:tc>
          <w:tcPr>
            <w:tcW w:w="9634" w:type="dxa"/>
          </w:tcPr>
          <w:p w14:paraId="4FB99890" w14:textId="77777777"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14:paraId="1E1EB178" w14:textId="77777777" w:rsidR="00927637" w:rsidRPr="00345641" w:rsidRDefault="00927637" w:rsidP="00183189">
            <w:pPr>
              <w:numPr>
                <w:ilvl w:val="0"/>
                <w:numId w:val="12"/>
              </w:numPr>
              <w:spacing w:after="0"/>
              <w:rPr>
                <w:rFonts w:eastAsia="MS Mincho"/>
                <w:lang w:val="en-US" w:eastAsia="ja-JP"/>
              </w:rPr>
            </w:pPr>
            <w:r w:rsidRPr="00345641">
              <w:rPr>
                <w:rFonts w:eastAsia="MS Mincho"/>
                <w:lang w:val="en-US" w:eastAsia="ja-JP"/>
              </w:rPr>
              <w:t xml:space="preserve">Support variable/configurable DMRS pattern for data demodulation </w:t>
            </w:r>
          </w:p>
          <w:p w14:paraId="1A8B0450" w14:textId="77777777"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 xml:space="preserve">FFS: Time and/or frequency domain density can be configured  </w:t>
            </w:r>
          </w:p>
          <w:p w14:paraId="623141FC" w14:textId="77777777" w:rsidR="00927637" w:rsidRPr="00345641" w:rsidRDefault="00927637" w:rsidP="00183189">
            <w:pPr>
              <w:numPr>
                <w:ilvl w:val="1"/>
                <w:numId w:val="12"/>
              </w:numPr>
              <w:spacing w:after="0"/>
              <w:rPr>
                <w:rFonts w:eastAsia="MS Mincho"/>
                <w:lang w:val="en-US" w:eastAsia="ja-JP"/>
              </w:rPr>
            </w:pPr>
            <w:r w:rsidRPr="00345641">
              <w:rPr>
                <w:rFonts w:eastAsia="MS Mincho"/>
                <w:lang w:val="en-US" w:eastAsia="ja-JP"/>
              </w:rPr>
              <w:t>FFS: RE location can be configured</w:t>
            </w:r>
          </w:p>
          <w:p w14:paraId="16BD40FC" w14:textId="77777777" w:rsidR="00927637" w:rsidRDefault="00927637" w:rsidP="00183189">
            <w:pPr>
              <w:numPr>
                <w:ilvl w:val="1"/>
                <w:numId w:val="12"/>
              </w:numPr>
              <w:spacing w:after="0"/>
              <w:rPr>
                <w:rFonts w:eastAsia="MS Mincho"/>
                <w:lang w:val="en-US" w:eastAsia="ja-JP"/>
              </w:rPr>
            </w:pPr>
            <w:r>
              <w:rPr>
                <w:rFonts w:eastAsia="MS Mincho" w:hint="eastAsia"/>
                <w:lang w:val="en-US" w:eastAsia="ja-JP"/>
              </w:rPr>
              <w:t>At least one configuration supports front-loaded DMRS pattern</w:t>
            </w:r>
          </w:p>
          <w:p w14:paraId="05232052" w14:textId="77777777" w:rsidR="00927637" w:rsidRDefault="00927637" w:rsidP="00927637">
            <w:pPr>
              <w:rPr>
                <w:rFonts w:eastAsia="MS Mincho"/>
                <w:b/>
                <w:u w:val="single"/>
                <w:lang w:val="en-US" w:eastAsia="ja-JP"/>
              </w:rPr>
            </w:pPr>
          </w:p>
          <w:p w14:paraId="03514975" w14:textId="77777777" w:rsidR="00927637" w:rsidRPr="00FD0345" w:rsidRDefault="00927637" w:rsidP="00927637">
            <w:pPr>
              <w:rPr>
                <w:rFonts w:eastAsia="MS Mincho"/>
                <w:b/>
                <w:u w:val="single"/>
                <w:lang w:val="en-US" w:eastAsia="ja-JP"/>
              </w:rPr>
            </w:pPr>
            <w:r>
              <w:rPr>
                <w:rFonts w:eastAsia="MS Mincho" w:hint="eastAsia"/>
                <w:b/>
                <w:u w:val="single"/>
                <w:lang w:val="en-US" w:eastAsia="ja-JP"/>
              </w:rPr>
              <w:t>Conclusions</w:t>
            </w:r>
            <w:r w:rsidRPr="00FD0345">
              <w:rPr>
                <w:rFonts w:eastAsia="MS Mincho" w:hint="eastAsia"/>
                <w:b/>
                <w:u w:val="single"/>
                <w:lang w:val="en-US" w:eastAsia="ja-JP"/>
              </w:rPr>
              <w:t>:</w:t>
            </w:r>
          </w:p>
          <w:p w14:paraId="6909A106" w14:textId="00CC7A8D" w:rsidR="00927637" w:rsidRDefault="00927637" w:rsidP="00183189">
            <w:pPr>
              <w:numPr>
                <w:ilvl w:val="0"/>
                <w:numId w:val="13"/>
              </w:numPr>
              <w:spacing w:after="0"/>
              <w:rPr>
                <w:rFonts w:eastAsia="MS Mincho"/>
                <w:lang w:val="en-US" w:eastAsia="ja-JP"/>
              </w:rPr>
            </w:pPr>
            <w:r>
              <w:rPr>
                <w:rFonts w:eastAsia="MS Mincho" w:hint="eastAsia"/>
                <w:lang w:val="en-US" w:eastAsia="ja-JP"/>
              </w:rPr>
              <w:t>Study necessity of s</w:t>
            </w:r>
            <w:r w:rsidRPr="00FD0345">
              <w:rPr>
                <w:rFonts w:eastAsia="MS Mincho"/>
                <w:lang w:val="en-US" w:eastAsia="ja-JP"/>
              </w:rPr>
              <w:t>upport</w:t>
            </w:r>
            <w:r>
              <w:rPr>
                <w:rFonts w:eastAsia="MS Mincho" w:hint="eastAsia"/>
                <w:lang w:val="en-US" w:eastAsia="ja-JP"/>
              </w:rPr>
              <w:t xml:space="preserve">ing </w:t>
            </w:r>
            <w:r>
              <w:rPr>
                <w:rFonts w:eastAsia="MS Mincho"/>
                <w:lang w:val="en-US" w:eastAsia="ja-JP"/>
              </w:rPr>
              <w:t>16</w:t>
            </w:r>
            <w:r>
              <w:rPr>
                <w:rFonts w:eastAsia="MS Mincho" w:hint="eastAsia"/>
                <w:lang w:val="en-US" w:eastAsia="ja-JP"/>
              </w:rPr>
              <w:t xml:space="preserve"> orthogonal DMRS ports</w:t>
            </w:r>
            <w:r>
              <w:rPr>
                <w:rFonts w:eastAsia="MS Mincho"/>
                <w:lang w:val="en-US" w:eastAsia="ja-JP"/>
              </w:rPr>
              <w:t xml:space="preserve"> in DL and UL</w:t>
            </w:r>
            <w:r>
              <w:rPr>
                <w:rFonts w:eastAsia="MS Mincho" w:hint="eastAsia"/>
                <w:lang w:val="en-US" w:eastAsia="ja-JP"/>
              </w:rPr>
              <w:t xml:space="preserve"> considering symmetric design both for DL and UL</w:t>
            </w:r>
          </w:p>
          <w:p w14:paraId="582B68D9" w14:textId="77777777" w:rsidR="00927637" w:rsidRPr="00345641" w:rsidRDefault="00927637" w:rsidP="00927637">
            <w:pPr>
              <w:rPr>
                <w:rFonts w:eastAsia="MS Mincho"/>
                <w:b/>
                <w:u w:val="single"/>
                <w:lang w:val="en-US" w:eastAsia="ja-JP"/>
              </w:rPr>
            </w:pPr>
            <w:r w:rsidRPr="00E07B6F">
              <w:rPr>
                <w:rFonts w:eastAsia="MS Mincho" w:hint="eastAsia"/>
                <w:b/>
                <w:highlight w:val="green"/>
                <w:u w:val="single"/>
                <w:lang w:val="en-US" w:eastAsia="ja-JP"/>
              </w:rPr>
              <w:t>Agreements:</w:t>
            </w:r>
          </w:p>
          <w:p w14:paraId="41F4A9E8" w14:textId="77777777" w:rsidR="00927637" w:rsidRPr="000322C1" w:rsidRDefault="00927637" w:rsidP="00183189">
            <w:pPr>
              <w:numPr>
                <w:ilvl w:val="0"/>
                <w:numId w:val="14"/>
              </w:numPr>
              <w:spacing w:after="0"/>
              <w:rPr>
                <w:rFonts w:eastAsia="MS Mincho"/>
                <w:highlight w:val="cyan"/>
                <w:lang w:val="en-US" w:eastAsia="ja-JP"/>
              </w:rPr>
            </w:pPr>
            <w:r w:rsidRPr="000322C1">
              <w:rPr>
                <w:rFonts w:eastAsia="MS Mincho" w:hint="eastAsia"/>
                <w:highlight w:val="cyan"/>
                <w:lang w:val="en-US" w:eastAsia="ja-JP"/>
              </w:rPr>
              <w:t>Organize</w:t>
            </w:r>
            <w:r w:rsidRPr="000322C1">
              <w:rPr>
                <w:rFonts w:eastAsia="MS Mincho"/>
                <w:highlight w:val="cyan"/>
                <w:lang w:val="en-US" w:eastAsia="ja-JP"/>
              </w:rPr>
              <w:t xml:space="preserve"> two</w:t>
            </w:r>
            <w:r w:rsidRPr="000322C1">
              <w:rPr>
                <w:rFonts w:eastAsia="MS Mincho" w:hint="eastAsia"/>
                <w:highlight w:val="cyan"/>
                <w:lang w:val="en-US" w:eastAsia="ja-JP"/>
              </w:rPr>
              <w:t xml:space="preserve"> email discussion</w:t>
            </w:r>
            <w:r w:rsidRPr="000322C1">
              <w:rPr>
                <w:rFonts w:eastAsia="MS Mincho"/>
                <w:highlight w:val="cyan"/>
                <w:lang w:val="en-US" w:eastAsia="ja-JP"/>
              </w:rPr>
              <w:t>s i)</w:t>
            </w:r>
            <w:r w:rsidRPr="000322C1">
              <w:rPr>
                <w:rFonts w:eastAsia="MS Mincho" w:hint="eastAsia"/>
                <w:highlight w:val="cyan"/>
                <w:lang w:val="en-US" w:eastAsia="ja-JP"/>
              </w:rPr>
              <w:t xml:space="preserve"> to collect companies proposals on DMRS design</w:t>
            </w:r>
            <w:r w:rsidRPr="000322C1">
              <w:rPr>
                <w:rFonts w:eastAsia="MS Mincho"/>
                <w:highlight w:val="cyan"/>
                <w:lang w:val="en-US" w:eastAsia="ja-JP"/>
              </w:rPr>
              <w:t xml:space="preserve"> for DL data channel</w:t>
            </w:r>
            <w:r w:rsidRPr="000322C1">
              <w:rPr>
                <w:rFonts w:eastAsia="MS Mincho" w:hint="eastAsia"/>
                <w:highlight w:val="cyan"/>
                <w:lang w:val="en-US" w:eastAsia="ja-JP"/>
              </w:rPr>
              <w:t xml:space="preserve"> for NR to facilitate evaluation for the next RAN1 meetings</w:t>
            </w:r>
            <w:r>
              <w:rPr>
                <w:rFonts w:eastAsia="MS Mincho"/>
                <w:highlight w:val="cyan"/>
                <w:lang w:val="en-US" w:eastAsia="ja-JP"/>
              </w:rPr>
              <w:t xml:space="preserve"> till </w:t>
            </w:r>
            <w:r>
              <w:rPr>
                <w:rFonts w:eastAsia="MS Mincho" w:hint="eastAsia"/>
                <w:highlight w:val="cyan"/>
                <w:lang w:val="en-US" w:eastAsia="ja-JP"/>
              </w:rPr>
              <w:t>8th Dec.</w:t>
            </w:r>
            <w:r w:rsidRPr="000322C1">
              <w:rPr>
                <w:rFonts w:eastAsia="MS Mincho"/>
                <w:highlight w:val="cyan"/>
                <w:lang w:val="en-US" w:eastAsia="ja-JP"/>
              </w:rPr>
              <w:t xml:space="preserve"> and ii) to discussion/agree on s</w:t>
            </w:r>
            <w:r>
              <w:rPr>
                <w:rFonts w:eastAsia="MS Mincho"/>
                <w:highlight w:val="cyan"/>
                <w:lang w:val="en-US" w:eastAsia="ja-JP"/>
              </w:rPr>
              <w:t>imulation assumptions till 1</w:t>
            </w:r>
            <w:r>
              <w:rPr>
                <w:rFonts w:eastAsia="MS Mincho" w:hint="eastAsia"/>
                <w:highlight w:val="cyan"/>
                <w:lang w:val="en-US" w:eastAsia="ja-JP"/>
              </w:rPr>
              <w:t>5th Dec.</w:t>
            </w:r>
            <w:r w:rsidRPr="000322C1">
              <w:rPr>
                <w:rFonts w:eastAsia="MS Mincho" w:hint="eastAsia"/>
                <w:highlight w:val="cyan"/>
                <w:lang w:val="en-US" w:eastAsia="ja-JP"/>
              </w:rPr>
              <w:t xml:space="preserve"> </w:t>
            </w:r>
            <w:r w:rsidRPr="000322C1">
              <w:rPr>
                <w:rFonts w:eastAsia="MS Mincho"/>
                <w:highlight w:val="cyan"/>
                <w:lang w:val="en-US" w:eastAsia="ja-JP"/>
              </w:rPr>
              <w:t>–</w:t>
            </w:r>
            <w:r w:rsidRPr="000322C1">
              <w:rPr>
                <w:rFonts w:eastAsia="MS Mincho" w:hint="eastAsia"/>
                <w:highlight w:val="cyan"/>
                <w:lang w:val="en-US" w:eastAsia="ja-JP"/>
              </w:rPr>
              <w:t xml:space="preserve"> Hyu</w:t>
            </w:r>
            <w:r w:rsidRPr="000322C1">
              <w:rPr>
                <w:rFonts w:eastAsia="MS Mincho"/>
                <w:highlight w:val="cyan"/>
                <w:lang w:val="en-US" w:eastAsia="ja-JP"/>
              </w:rPr>
              <w:t>n</w:t>
            </w:r>
            <w:r w:rsidRPr="000322C1">
              <w:rPr>
                <w:rFonts w:eastAsia="MS Mincho" w:hint="eastAsia"/>
                <w:highlight w:val="cyan"/>
                <w:lang w:val="en-US" w:eastAsia="ja-JP"/>
              </w:rPr>
              <w:t xml:space="preserve">soo </w:t>
            </w:r>
            <w:r w:rsidRPr="000322C1">
              <w:rPr>
                <w:rFonts w:eastAsia="MS Mincho"/>
                <w:highlight w:val="cyan"/>
                <w:lang w:val="en-US" w:eastAsia="ja-JP"/>
              </w:rPr>
              <w:t>(LGE)</w:t>
            </w:r>
          </w:p>
          <w:p w14:paraId="622702E5" w14:textId="77777777" w:rsidR="00927637" w:rsidRPr="000322C1" w:rsidRDefault="00927637" w:rsidP="00183189">
            <w:pPr>
              <w:numPr>
                <w:ilvl w:val="1"/>
                <w:numId w:val="14"/>
              </w:numPr>
              <w:spacing w:after="0"/>
              <w:rPr>
                <w:rFonts w:eastAsia="MS Mincho"/>
                <w:lang w:val="en-US" w:eastAsia="ja-JP"/>
              </w:rPr>
            </w:pPr>
            <w:r w:rsidRPr="000322C1">
              <w:rPr>
                <w:rFonts w:eastAsia="MS Mincho" w:hint="eastAsia"/>
                <w:lang w:val="en-US" w:eastAsia="ja-JP"/>
              </w:rPr>
              <w:t>The companies are encouraged to provide DM-RS patterns including DM-RS design details such as</w:t>
            </w:r>
          </w:p>
          <w:p w14:paraId="0DA6EE53"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Time domain density (per antenna port) for different ranks (e.g., number of DMRS symbols in slot, symbol position, etc.)</w:t>
            </w:r>
          </w:p>
          <w:p w14:paraId="5811A58A"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lastRenderedPageBreak/>
              <w:t>Frequency domain density (per antenna port) for different ranks</w:t>
            </w:r>
          </w:p>
          <w:p w14:paraId="38089299"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The number of maximum orthogonal ports</w:t>
            </w:r>
          </w:p>
          <w:p w14:paraId="3BECCDE6"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Multiplexing of DMRS ports (e.g., TDM, FDM, CDM</w:t>
            </w:r>
            <w:r w:rsidRPr="000322C1">
              <w:rPr>
                <w:rFonts w:eastAsia="MS Mincho"/>
                <w:lang w:val="en-US" w:eastAsia="ja-JP"/>
              </w:rPr>
              <w:t>, etc.</w:t>
            </w:r>
            <w:r w:rsidRPr="000322C1">
              <w:rPr>
                <w:rFonts w:eastAsia="MS Mincho" w:hint="eastAsia"/>
                <w:lang w:val="en-US" w:eastAsia="ja-JP"/>
              </w:rPr>
              <w:t xml:space="preserve">) </w:t>
            </w:r>
          </w:p>
          <w:p w14:paraId="06A3D3FD" w14:textId="77777777" w:rsidR="00927637" w:rsidRPr="000322C1" w:rsidRDefault="00927637" w:rsidP="00183189">
            <w:pPr>
              <w:numPr>
                <w:ilvl w:val="2"/>
                <w:numId w:val="14"/>
              </w:numPr>
              <w:spacing w:after="0"/>
              <w:rPr>
                <w:rFonts w:eastAsia="MS Mincho"/>
                <w:lang w:val="en-US" w:eastAsia="ja-JP"/>
              </w:rPr>
            </w:pPr>
            <w:r w:rsidRPr="000322C1">
              <w:rPr>
                <w:rFonts w:eastAsia="MS Mincho" w:hint="eastAsia"/>
                <w:lang w:val="en-US" w:eastAsia="ja-JP"/>
              </w:rPr>
              <w:t>DM-RS sequence (e.g., PN, Zadoff-Chu</w:t>
            </w:r>
            <w:r w:rsidRPr="000322C1">
              <w:rPr>
                <w:rFonts w:eastAsia="MS Mincho"/>
                <w:lang w:val="en-US" w:eastAsia="ja-JP"/>
              </w:rPr>
              <w:t>, etc.</w:t>
            </w:r>
            <w:r w:rsidRPr="000322C1">
              <w:rPr>
                <w:rFonts w:eastAsia="MS Mincho" w:hint="eastAsia"/>
                <w:lang w:val="en-US" w:eastAsia="ja-JP"/>
              </w:rPr>
              <w:t>)</w:t>
            </w:r>
          </w:p>
          <w:p w14:paraId="560845CF" w14:textId="77777777" w:rsidR="00927637" w:rsidRPr="000322C1" w:rsidRDefault="00927637" w:rsidP="00183189">
            <w:pPr>
              <w:numPr>
                <w:ilvl w:val="0"/>
                <w:numId w:val="15"/>
              </w:numPr>
              <w:spacing w:after="0"/>
              <w:rPr>
                <w:rFonts w:eastAsia="MS Mincho"/>
                <w:lang w:val="en-US" w:eastAsia="ja-JP"/>
              </w:rPr>
            </w:pPr>
            <w:r w:rsidRPr="000322C1">
              <w:rPr>
                <w:rFonts w:eastAsia="MS Mincho" w:hint="eastAsia"/>
                <w:lang w:val="en-US" w:eastAsia="ja-JP"/>
              </w:rPr>
              <w:t xml:space="preserve">For the RAN1 NR Ad-hoc meeting, companies </w:t>
            </w:r>
            <w:r w:rsidRPr="000322C1">
              <w:rPr>
                <w:rFonts w:eastAsia="MS Mincho"/>
                <w:lang w:val="en-US" w:eastAsia="ja-JP"/>
              </w:rPr>
              <w:t>are encouraged to</w:t>
            </w:r>
            <w:r w:rsidRPr="000322C1">
              <w:rPr>
                <w:rFonts w:eastAsia="MS Mincho" w:hint="eastAsia"/>
                <w:lang w:val="en-US" w:eastAsia="ja-JP"/>
              </w:rPr>
              <w:t xml:space="preserve"> provide performance evaluation and </w:t>
            </w:r>
            <w:r w:rsidRPr="000322C1">
              <w:rPr>
                <w:rFonts w:eastAsia="MS Mincho"/>
                <w:lang w:val="en-US" w:eastAsia="ja-JP"/>
              </w:rPr>
              <w:t xml:space="preserve">to </w:t>
            </w:r>
            <w:r w:rsidRPr="000322C1">
              <w:rPr>
                <w:rFonts w:eastAsia="MS Mincho" w:hint="eastAsia"/>
                <w:lang w:val="en-US" w:eastAsia="ja-JP"/>
              </w:rPr>
              <w:t>clarify the following aspects used for evaluation:</w:t>
            </w:r>
          </w:p>
          <w:p w14:paraId="166AF92F" w14:textId="77777777" w:rsidR="00927637" w:rsidRPr="000322C1" w:rsidRDefault="00927637" w:rsidP="00183189">
            <w:pPr>
              <w:numPr>
                <w:ilvl w:val="1"/>
                <w:numId w:val="15"/>
              </w:numPr>
              <w:spacing w:after="0"/>
              <w:rPr>
                <w:rFonts w:eastAsia="MS Mincho"/>
                <w:lang w:val="en-US" w:eastAsia="ja-JP"/>
              </w:rPr>
            </w:pPr>
            <w:r w:rsidRPr="000322C1">
              <w:rPr>
                <w:rFonts w:eastAsia="MS Mincho" w:hint="eastAsia"/>
                <w:lang w:val="en-US" w:eastAsia="ja-JP"/>
              </w:rPr>
              <w:t>Channel estimation method (e.g. IFFT type, MMSE type and LS type including assumptions on pipe-line or interpolation/extrapolation for data demodulation</w:t>
            </w:r>
            <w:r w:rsidRPr="000322C1">
              <w:rPr>
                <w:rFonts w:eastAsia="MS Mincho"/>
                <w:lang w:val="en-US" w:eastAsia="ja-JP"/>
              </w:rPr>
              <w:t>, etc.</w:t>
            </w:r>
            <w:r w:rsidRPr="000322C1">
              <w:rPr>
                <w:rFonts w:eastAsia="MS Mincho" w:hint="eastAsia"/>
                <w:lang w:val="en-US" w:eastAsia="ja-JP"/>
              </w:rPr>
              <w:t>)</w:t>
            </w:r>
          </w:p>
          <w:p w14:paraId="20E63187" w14:textId="77777777"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PRB bundling assumption</w:t>
            </w:r>
          </w:p>
          <w:p w14:paraId="3A06DD63" w14:textId="77777777" w:rsidR="00927637" w:rsidRPr="000322C1" w:rsidRDefault="00927637" w:rsidP="00183189">
            <w:pPr>
              <w:numPr>
                <w:ilvl w:val="1"/>
                <w:numId w:val="16"/>
              </w:numPr>
              <w:spacing w:after="0"/>
              <w:rPr>
                <w:rFonts w:eastAsia="MS Mincho"/>
                <w:lang w:val="en-US" w:eastAsia="ja-JP"/>
              </w:rPr>
            </w:pPr>
            <w:r w:rsidRPr="000322C1">
              <w:rPr>
                <w:rFonts w:eastAsia="MS Mincho" w:hint="eastAsia"/>
                <w:lang w:val="en-US" w:eastAsia="ja-JP"/>
              </w:rPr>
              <w:t>Considering of noise limited and interference limited scenarios</w:t>
            </w:r>
          </w:p>
          <w:p w14:paraId="3467F489" w14:textId="77777777" w:rsidR="00927637" w:rsidRPr="000322C1" w:rsidRDefault="00927637" w:rsidP="00183189">
            <w:pPr>
              <w:numPr>
                <w:ilvl w:val="1"/>
                <w:numId w:val="16"/>
              </w:numPr>
              <w:spacing w:after="0"/>
              <w:rPr>
                <w:rFonts w:eastAsia="MS Mincho"/>
                <w:lang w:val="en-US" w:eastAsia="ja-JP"/>
              </w:rPr>
            </w:pPr>
            <w:r w:rsidRPr="000322C1">
              <w:rPr>
                <w:rFonts w:eastAsia="MS Mincho"/>
                <w:lang w:val="en-US" w:eastAsia="ja-JP"/>
              </w:rPr>
              <w:t>Companies to state phase noise assumptions</w:t>
            </w:r>
          </w:p>
          <w:p w14:paraId="5BDD16FB" w14:textId="77777777" w:rsidR="00927637" w:rsidRPr="00927637" w:rsidRDefault="00927637" w:rsidP="00927637">
            <w:pPr>
              <w:spacing w:after="0"/>
              <w:rPr>
                <w:rFonts w:eastAsia="MS Mincho"/>
                <w:lang w:val="en-US" w:eastAsia="ja-JP"/>
              </w:rPr>
            </w:pPr>
          </w:p>
          <w:p w14:paraId="7451FF80" w14:textId="047769A4" w:rsidR="006D2BF5" w:rsidRPr="00B8258A" w:rsidRDefault="006D2BF5" w:rsidP="00927637">
            <w:pPr>
              <w:spacing w:after="0"/>
              <w:rPr>
                <w:sz w:val="18"/>
                <w:szCs w:val="18"/>
                <w:lang w:val="en-US"/>
              </w:rPr>
            </w:pPr>
          </w:p>
        </w:tc>
      </w:tr>
    </w:tbl>
    <w:p w14:paraId="5BE91135" w14:textId="77777777" w:rsidR="001852A3" w:rsidRDefault="001852A3" w:rsidP="001852A3">
      <w:pPr>
        <w:pStyle w:val="maintext"/>
        <w:ind w:left="800" w:firstLineChars="0" w:firstLine="0"/>
      </w:pPr>
    </w:p>
    <w:p w14:paraId="238522BD" w14:textId="418B456F" w:rsidR="00EC4C4F" w:rsidRDefault="00EC4C4F" w:rsidP="00336F4F">
      <w:pPr>
        <w:pStyle w:val="Heading2"/>
        <w:numPr>
          <w:ilvl w:val="0"/>
          <w:numId w:val="0"/>
        </w:numPr>
        <w:ind w:left="578" w:hanging="578"/>
      </w:pPr>
      <w:r>
        <w:rPr>
          <w:rFonts w:hint="eastAsia"/>
        </w:rPr>
        <w:t xml:space="preserve">Agreements in </w:t>
      </w:r>
      <w:r w:rsidR="006D2BF5">
        <w:t>RAN1 NR-AH</w:t>
      </w:r>
    </w:p>
    <w:tbl>
      <w:tblPr>
        <w:tblStyle w:val="TableGrid"/>
        <w:tblW w:w="0" w:type="auto"/>
        <w:tblInd w:w="-5" w:type="dxa"/>
        <w:tblLook w:val="04A0" w:firstRow="1" w:lastRow="0" w:firstColumn="1" w:lastColumn="0" w:noHBand="0" w:noVBand="1"/>
      </w:tblPr>
      <w:tblGrid>
        <w:gridCol w:w="9634"/>
      </w:tblGrid>
      <w:tr w:rsidR="00EC4C4F" w:rsidRPr="00B8258A" w14:paraId="1E590F8A" w14:textId="77777777" w:rsidTr="001B7C31">
        <w:tc>
          <w:tcPr>
            <w:tcW w:w="9634" w:type="dxa"/>
          </w:tcPr>
          <w:p w14:paraId="75FFA11D" w14:textId="77777777" w:rsidR="00927637" w:rsidRPr="000157AB" w:rsidRDefault="00927637" w:rsidP="00927637">
            <w:pPr>
              <w:rPr>
                <w:b/>
                <w:u w:val="single"/>
              </w:rPr>
            </w:pPr>
            <w:r w:rsidRPr="005A1738">
              <w:rPr>
                <w:rFonts w:hint="eastAsia"/>
                <w:b/>
                <w:highlight w:val="green"/>
                <w:u w:val="single"/>
              </w:rPr>
              <w:t>Agreements:</w:t>
            </w:r>
          </w:p>
          <w:p w14:paraId="6AD4C8C6" w14:textId="77777777" w:rsidR="00927637" w:rsidRPr="00DC0148" w:rsidRDefault="00927637" w:rsidP="00183189">
            <w:pPr>
              <w:numPr>
                <w:ilvl w:val="0"/>
                <w:numId w:val="17"/>
              </w:numPr>
              <w:spacing w:after="0"/>
            </w:pPr>
            <w:r w:rsidRPr="00DC0148">
              <w:rPr>
                <w:rFonts w:hint="eastAsia"/>
              </w:rPr>
              <w:t>For the design of front-loaded DMRS, Alt. 1 is agreed as a working assumption.</w:t>
            </w:r>
          </w:p>
          <w:p w14:paraId="00274A19" w14:textId="77777777" w:rsidR="00927637" w:rsidRPr="00DC0148" w:rsidRDefault="00927637" w:rsidP="00183189">
            <w:pPr>
              <w:numPr>
                <w:ilvl w:val="1"/>
                <w:numId w:val="17"/>
              </w:numPr>
              <w:spacing w:after="0"/>
            </w:pPr>
            <w:r w:rsidRPr="00DC0148">
              <w:rPr>
                <w:rFonts w:hint="eastAsia"/>
              </w:rPr>
              <w:t>Alt. 1: Front-loaded DMRS is mapped over 1 or 2 adjacent OFDM symbols.</w:t>
            </w:r>
          </w:p>
          <w:p w14:paraId="7E523F6D" w14:textId="77777777" w:rsidR="00927637" w:rsidRPr="00DC0148" w:rsidRDefault="00927637" w:rsidP="00183189">
            <w:pPr>
              <w:numPr>
                <w:ilvl w:val="2"/>
                <w:numId w:val="17"/>
              </w:numPr>
              <w:spacing w:after="0"/>
            </w:pPr>
            <w:r w:rsidRPr="00DC0148">
              <w:rPr>
                <w:rFonts w:hint="eastAsia"/>
              </w:rPr>
              <w:t>FFS: Further down-selection between 1 and 2, if necessary</w:t>
            </w:r>
          </w:p>
          <w:p w14:paraId="34582818" w14:textId="77777777" w:rsidR="00927637" w:rsidRPr="00DC0148" w:rsidRDefault="00927637" w:rsidP="00183189">
            <w:pPr>
              <w:numPr>
                <w:ilvl w:val="2"/>
                <w:numId w:val="17"/>
              </w:numPr>
              <w:spacing w:after="0"/>
            </w:pPr>
            <w:r w:rsidRPr="00DC0148">
              <w:rPr>
                <w:rFonts w:hint="eastAsia"/>
              </w:rPr>
              <w:t>Companies are encouraged to propose further details</w:t>
            </w:r>
          </w:p>
          <w:p w14:paraId="3506ED5F" w14:textId="77777777" w:rsidR="00927637" w:rsidRPr="00DC0148" w:rsidRDefault="00927637" w:rsidP="00183189">
            <w:pPr>
              <w:numPr>
                <w:ilvl w:val="1"/>
                <w:numId w:val="17"/>
              </w:numPr>
              <w:spacing w:after="0"/>
            </w:pPr>
            <w:r w:rsidRPr="00DC0148">
              <w:rPr>
                <w:rFonts w:hint="eastAsia"/>
              </w:rPr>
              <w:t>Companies are encouraged to provide comparison between Alt. 1 and Alt. 2.</w:t>
            </w:r>
          </w:p>
          <w:p w14:paraId="65CD2861" w14:textId="32BB7BE9" w:rsidR="00927637" w:rsidRPr="00DC0148" w:rsidRDefault="00927637" w:rsidP="00183189">
            <w:pPr>
              <w:numPr>
                <w:ilvl w:val="2"/>
                <w:numId w:val="17"/>
              </w:numPr>
              <w:spacing w:after="0"/>
            </w:pPr>
            <w:r w:rsidRPr="00DC0148">
              <w:rPr>
                <w:rFonts w:hint="eastAsia"/>
              </w:rPr>
              <w:t xml:space="preserve">Alt. 2: Design in </w:t>
            </w:r>
            <w:hyperlink r:id="rId12" w:history="1">
              <w:r>
                <w:rPr>
                  <w:rStyle w:val="Hyperlink"/>
                </w:rPr>
                <w:t>R1-1700352</w:t>
              </w:r>
            </w:hyperlink>
            <w:r w:rsidRPr="00DC0148">
              <w:rPr>
                <w:rFonts w:hint="eastAsia"/>
              </w:rPr>
              <w:t xml:space="preserve"> (Front-loaded DMRS is mapped over 3 or 4 adjacent OFDM symbols).</w:t>
            </w:r>
          </w:p>
          <w:p w14:paraId="0A930D66" w14:textId="77777777" w:rsidR="00927637" w:rsidRPr="00DC0148" w:rsidRDefault="00927637" w:rsidP="00183189">
            <w:pPr>
              <w:numPr>
                <w:ilvl w:val="0"/>
                <w:numId w:val="17"/>
              </w:numPr>
              <w:spacing w:after="0"/>
            </w:pPr>
            <w:r w:rsidRPr="00DC0148">
              <w:rPr>
                <w:rFonts w:hint="eastAsia"/>
              </w:rPr>
              <w:t>Additional DMRS can be configured for the later part of the slot.</w:t>
            </w:r>
          </w:p>
          <w:p w14:paraId="4675B4B5" w14:textId="77777777" w:rsidR="00927637" w:rsidRPr="00DC0148" w:rsidRDefault="00927637" w:rsidP="00183189">
            <w:pPr>
              <w:numPr>
                <w:ilvl w:val="1"/>
                <w:numId w:val="17"/>
              </w:numPr>
              <w:spacing w:after="0"/>
            </w:pPr>
            <w:r w:rsidRPr="00DC0148">
              <w:rPr>
                <w:rFonts w:hint="eastAsia"/>
              </w:rPr>
              <w:t>FFS: Density reduction compared to front-loaded DMRS</w:t>
            </w:r>
          </w:p>
          <w:p w14:paraId="2CA25581" w14:textId="77777777" w:rsidR="00927637" w:rsidRPr="00DC0148" w:rsidRDefault="00927637" w:rsidP="00183189">
            <w:pPr>
              <w:numPr>
                <w:ilvl w:val="0"/>
                <w:numId w:val="17"/>
              </w:numPr>
              <w:spacing w:after="0"/>
            </w:pPr>
            <w:r w:rsidRPr="00DC0148">
              <w:rPr>
                <w:rFonts w:hint="eastAsia"/>
              </w:rPr>
              <w:t>DMRS configuration can be up to the max. number of DMRS ports.</w:t>
            </w:r>
          </w:p>
          <w:p w14:paraId="6AB6EFDB" w14:textId="77777777" w:rsidR="00927637" w:rsidRPr="00DC0148" w:rsidRDefault="00927637" w:rsidP="00943126">
            <w:pPr>
              <w:pStyle w:val="bulletlevel1"/>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071C9508" w14:textId="77777777" w:rsidR="00927637" w:rsidRPr="00DC0148" w:rsidRDefault="00927637" w:rsidP="00183189">
            <w:pPr>
              <w:numPr>
                <w:ilvl w:val="0"/>
                <w:numId w:val="17"/>
              </w:numPr>
              <w:spacing w:after="0"/>
            </w:pPr>
            <w:r w:rsidRPr="00DC0148">
              <w:rPr>
                <w:rFonts w:hint="eastAsia"/>
              </w:rPr>
              <w:t>FFS: Relative timing relationship between front-loaded DMRS and NR-PDSCH</w:t>
            </w:r>
          </w:p>
          <w:p w14:paraId="6E8DF9AB" w14:textId="77777777" w:rsidR="00927637" w:rsidRPr="00DC0148" w:rsidRDefault="00927637" w:rsidP="00183189">
            <w:pPr>
              <w:numPr>
                <w:ilvl w:val="1"/>
                <w:numId w:val="17"/>
              </w:numPr>
              <w:spacing w:after="0"/>
            </w:pPr>
            <w:r w:rsidRPr="00DC0148">
              <w:rPr>
                <w:rFonts w:hint="eastAsia"/>
              </w:rPr>
              <w:t>Option 1: The first symbol of front-loaded DM-RS is fixed regardless of the first symbol of NR-PDSCH.</w:t>
            </w:r>
          </w:p>
          <w:p w14:paraId="57B003F0" w14:textId="77777777" w:rsidR="00927637" w:rsidRPr="00DC0148" w:rsidRDefault="00927637" w:rsidP="00183189">
            <w:pPr>
              <w:numPr>
                <w:ilvl w:val="1"/>
                <w:numId w:val="17"/>
              </w:numPr>
              <w:spacing w:after="0"/>
            </w:pPr>
            <w:r w:rsidRPr="00DC0148">
              <w:rPr>
                <w:rFonts w:hint="eastAsia"/>
              </w:rPr>
              <w:t>Option 2: The first symbol of front-loaded DM-RS is no later than the first symbol of NR-PDSCH.</w:t>
            </w:r>
          </w:p>
          <w:p w14:paraId="430FAC6C" w14:textId="77777777" w:rsidR="006D2BF5" w:rsidRDefault="006D2BF5" w:rsidP="00927637">
            <w:pPr>
              <w:spacing w:after="0"/>
              <w:rPr>
                <w:sz w:val="18"/>
                <w:szCs w:val="18"/>
                <w:lang w:val="en-US"/>
              </w:rPr>
            </w:pPr>
          </w:p>
          <w:p w14:paraId="4B569435" w14:textId="77777777" w:rsidR="00927637" w:rsidRPr="005C576B" w:rsidRDefault="00927637" w:rsidP="00927637">
            <w:pPr>
              <w:rPr>
                <w:b/>
                <w:u w:val="single"/>
              </w:rPr>
            </w:pPr>
            <w:r w:rsidRPr="00366143">
              <w:rPr>
                <w:rFonts w:hint="eastAsia"/>
                <w:b/>
                <w:highlight w:val="green"/>
                <w:u w:val="single"/>
              </w:rPr>
              <w:t>Agreements:</w:t>
            </w:r>
          </w:p>
          <w:p w14:paraId="5380A173" w14:textId="77777777" w:rsidR="00927637" w:rsidRPr="007B3F4C" w:rsidRDefault="00927637" w:rsidP="00183189">
            <w:pPr>
              <w:numPr>
                <w:ilvl w:val="0"/>
                <w:numId w:val="18"/>
              </w:numPr>
              <w:spacing w:after="0"/>
            </w:pPr>
            <w:r>
              <w:rPr>
                <w:rFonts w:hint="eastAsia"/>
              </w:rPr>
              <w:t xml:space="preserve">Study the </w:t>
            </w:r>
            <w:r>
              <w:t>following</w:t>
            </w:r>
            <w:r>
              <w:rPr>
                <w:rFonts w:hint="eastAsia"/>
              </w:rPr>
              <w:t xml:space="preserve"> options</w:t>
            </w:r>
            <w:r w:rsidRPr="007B3F4C">
              <w:t xml:space="preserve">: </w:t>
            </w:r>
          </w:p>
          <w:p w14:paraId="08BE9DB6" w14:textId="77777777" w:rsidR="00927637" w:rsidRPr="005C576B" w:rsidRDefault="00927637" w:rsidP="00183189">
            <w:pPr>
              <w:numPr>
                <w:ilvl w:val="1"/>
                <w:numId w:val="18"/>
              </w:numPr>
              <w:spacing w:after="0"/>
            </w:pPr>
            <w:r>
              <w:rPr>
                <w:rFonts w:hint="eastAsia"/>
              </w:rPr>
              <w:t>O</w:t>
            </w:r>
            <w:r>
              <w:t>ption</w:t>
            </w:r>
            <w:r w:rsidRPr="005C576B">
              <w:t xml:space="preserve">1: with 16 orthogonal DMRS ports or </w:t>
            </w:r>
          </w:p>
          <w:p w14:paraId="13B4F5EF" w14:textId="77777777" w:rsidR="00927637" w:rsidRPr="007B3F4C" w:rsidRDefault="00927637" w:rsidP="00183189">
            <w:pPr>
              <w:numPr>
                <w:ilvl w:val="1"/>
                <w:numId w:val="18"/>
              </w:numPr>
              <w:spacing w:after="0"/>
            </w:pPr>
            <w:r>
              <w:rPr>
                <w:rFonts w:hint="eastAsia"/>
              </w:rPr>
              <w:t>O</w:t>
            </w:r>
            <w:r w:rsidRPr="005C576B">
              <w:t>ption2: with non-orthogonal  DMRS ports in addition to 8 orthogonal ports</w:t>
            </w:r>
          </w:p>
          <w:p w14:paraId="204B88C0" w14:textId="77777777" w:rsidR="00927637" w:rsidRPr="005C576B" w:rsidRDefault="00927637" w:rsidP="00183189">
            <w:pPr>
              <w:numPr>
                <w:ilvl w:val="1"/>
                <w:numId w:val="18"/>
              </w:numPr>
              <w:spacing w:after="0"/>
            </w:pPr>
            <w:r>
              <w:rPr>
                <w:rFonts w:hint="eastAsia"/>
              </w:rPr>
              <w:t>Other options are not precluded.</w:t>
            </w:r>
          </w:p>
          <w:p w14:paraId="6A3D23DE" w14:textId="77777777" w:rsidR="00927637" w:rsidRDefault="00927637" w:rsidP="00927637">
            <w:pPr>
              <w:spacing w:after="0"/>
              <w:rPr>
                <w:sz w:val="18"/>
                <w:szCs w:val="18"/>
                <w:lang w:val="en-US"/>
              </w:rPr>
            </w:pPr>
          </w:p>
          <w:p w14:paraId="4695F22F" w14:textId="77777777" w:rsidR="00927637" w:rsidRPr="00D953E3" w:rsidRDefault="00927637" w:rsidP="00927637">
            <w:r w:rsidRPr="00D953E3">
              <w:rPr>
                <w:u w:val="single"/>
              </w:rPr>
              <w:t>Conclusion</w:t>
            </w:r>
            <w:r w:rsidRPr="00D953E3">
              <w:t>:</w:t>
            </w:r>
          </w:p>
          <w:p w14:paraId="0178DC8E" w14:textId="77777777" w:rsidR="00927637" w:rsidRPr="00D953E3" w:rsidRDefault="00927637" w:rsidP="00183189">
            <w:pPr>
              <w:numPr>
                <w:ilvl w:val="0"/>
                <w:numId w:val="19"/>
              </w:numPr>
              <w:spacing w:after="0"/>
            </w:pPr>
            <w:r w:rsidRPr="00D953E3">
              <w:t xml:space="preserve">Companies are encouraged to provide additional evaluation results in next meeting. </w:t>
            </w:r>
          </w:p>
          <w:p w14:paraId="14B1E125" w14:textId="77777777" w:rsidR="00927637" w:rsidRPr="00D953E3" w:rsidRDefault="00927637" w:rsidP="00183189">
            <w:pPr>
              <w:numPr>
                <w:ilvl w:val="0"/>
                <w:numId w:val="19"/>
              </w:numPr>
              <w:spacing w:after="0"/>
            </w:pPr>
            <w:r w:rsidRPr="00D953E3">
              <w:t>Observations are to be drawn based on additional evaluation results with further aligned simulation assumptions</w:t>
            </w:r>
          </w:p>
          <w:p w14:paraId="07170CB5" w14:textId="77777777" w:rsidR="00927637" w:rsidRPr="00D953E3" w:rsidRDefault="00927637" w:rsidP="00183189">
            <w:pPr>
              <w:numPr>
                <w:ilvl w:val="1"/>
                <w:numId w:val="19"/>
              </w:numPr>
              <w:spacing w:after="0"/>
            </w:pPr>
            <w:r w:rsidRPr="00D953E3">
              <w:t>FTP traffic model is baseline, full-buffer traffic model is optional</w:t>
            </w:r>
          </w:p>
          <w:p w14:paraId="5AA38078" w14:textId="77777777" w:rsidR="00927637" w:rsidRDefault="00927637" w:rsidP="00183189">
            <w:pPr>
              <w:numPr>
                <w:ilvl w:val="2"/>
                <w:numId w:val="19"/>
              </w:numPr>
              <w:spacing w:after="0"/>
            </w:pPr>
            <w:r w:rsidRPr="00D953E3">
              <w:t>Each company is to report assumption of the traffic model</w:t>
            </w:r>
          </w:p>
          <w:p w14:paraId="4D84526F" w14:textId="77777777" w:rsidR="00805388" w:rsidRDefault="00805388" w:rsidP="00805388">
            <w:pPr>
              <w:spacing w:after="0"/>
            </w:pPr>
          </w:p>
          <w:p w14:paraId="685B5A2B" w14:textId="77777777" w:rsidR="00805388" w:rsidRPr="00F24B1D" w:rsidRDefault="00805388" w:rsidP="00805388">
            <w:pPr>
              <w:rPr>
                <w:b/>
                <w:u w:val="single"/>
              </w:rPr>
            </w:pPr>
            <w:r w:rsidRPr="00337F00">
              <w:rPr>
                <w:rFonts w:hint="eastAsia"/>
                <w:b/>
                <w:highlight w:val="green"/>
                <w:u w:val="single"/>
              </w:rPr>
              <w:t>Agreements:</w:t>
            </w:r>
          </w:p>
          <w:p w14:paraId="139F0867" w14:textId="77777777" w:rsidR="00805388" w:rsidRPr="000516F1" w:rsidRDefault="00805388" w:rsidP="00183189">
            <w:pPr>
              <w:numPr>
                <w:ilvl w:val="0"/>
                <w:numId w:val="32"/>
              </w:numPr>
              <w:spacing w:after="0"/>
            </w:pPr>
            <w:r w:rsidRPr="000516F1">
              <w:t>NR supports at least following functionalities</w:t>
            </w:r>
          </w:p>
          <w:p w14:paraId="40141C82" w14:textId="6FF74A97" w:rsidR="00805388" w:rsidRPr="00F24B1D" w:rsidRDefault="00805388" w:rsidP="00183189">
            <w:pPr>
              <w:pStyle w:val="BodyText"/>
              <w:numPr>
                <w:ilvl w:val="1"/>
                <w:numId w:val="32"/>
              </w:numPr>
              <w:spacing w:after="0"/>
              <w:rPr>
                <w:szCs w:val="20"/>
              </w:rPr>
            </w:pPr>
            <w:r>
              <w:rPr>
                <w:szCs w:val="20"/>
              </w:rPr>
              <w:t>…</w:t>
            </w:r>
          </w:p>
          <w:p w14:paraId="5E968A0E" w14:textId="77777777" w:rsidR="00805388" w:rsidRPr="00F24B1D" w:rsidRDefault="00805388" w:rsidP="00183189">
            <w:pPr>
              <w:numPr>
                <w:ilvl w:val="1"/>
                <w:numId w:val="32"/>
              </w:numPr>
              <w:spacing w:after="0"/>
              <w:jc w:val="both"/>
              <w:rPr>
                <w:b/>
              </w:rPr>
            </w:pPr>
            <w:r w:rsidRPr="00BA7C2D">
              <w:rPr>
                <w:rFonts w:hint="eastAsia"/>
              </w:rPr>
              <w:t>At least for DL data scheduled for a slot, t</w:t>
            </w:r>
            <w:r w:rsidRPr="00F24B1D">
              <w:t xml:space="preserve">he DL data </w:t>
            </w:r>
            <w:r>
              <w:t>DM</w:t>
            </w:r>
            <w:r w:rsidRPr="00F24B1D">
              <w:t>RS location in time is not dynamically varying relative to the start of slot</w:t>
            </w:r>
          </w:p>
          <w:p w14:paraId="29DFA67F" w14:textId="77777777" w:rsidR="00805388" w:rsidRDefault="00805388" w:rsidP="00805388">
            <w:pPr>
              <w:spacing w:after="0"/>
            </w:pPr>
          </w:p>
          <w:p w14:paraId="357DD184" w14:textId="77777777" w:rsidR="00A65C3D" w:rsidRDefault="00A65C3D" w:rsidP="00A65C3D">
            <w:pPr>
              <w:rPr>
                <w:b/>
                <w:u w:val="single"/>
              </w:rPr>
            </w:pPr>
            <w:r w:rsidRPr="00A65A82">
              <w:rPr>
                <w:rFonts w:hint="eastAsia"/>
                <w:b/>
                <w:highlight w:val="green"/>
                <w:u w:val="single"/>
              </w:rPr>
              <w:t>Agreements:</w:t>
            </w:r>
          </w:p>
          <w:p w14:paraId="0BE7423D" w14:textId="36DB735F" w:rsidR="00A65C3D" w:rsidRPr="00A65C3D" w:rsidRDefault="00A65C3D" w:rsidP="00183189">
            <w:pPr>
              <w:pStyle w:val="ListParagraph"/>
              <w:numPr>
                <w:ilvl w:val="0"/>
                <w:numId w:val="32"/>
              </w:numPr>
              <w:spacing w:after="0"/>
              <w:ind w:leftChars="0"/>
              <w:rPr>
                <w:b/>
                <w:u w:val="single"/>
              </w:rPr>
            </w:pPr>
            <w:r w:rsidRPr="00112F8A">
              <w:t>Take the following into account for designing slot-level channels/signals/procedures:</w:t>
            </w:r>
          </w:p>
          <w:p w14:paraId="41E4D60F" w14:textId="497565B0" w:rsidR="00A65C3D" w:rsidRPr="00112F8A" w:rsidRDefault="00A65C3D" w:rsidP="00183189">
            <w:pPr>
              <w:pStyle w:val="ListParagraph"/>
              <w:numPr>
                <w:ilvl w:val="1"/>
                <w:numId w:val="36"/>
              </w:numPr>
              <w:spacing w:after="0"/>
              <w:ind w:leftChars="0" w:firstLine="400"/>
              <w:jc w:val="both"/>
            </w:pPr>
            <w:r>
              <w:lastRenderedPageBreak/>
              <w:t>…</w:t>
            </w:r>
          </w:p>
          <w:p w14:paraId="02F4C443" w14:textId="77777777" w:rsidR="00A65C3D" w:rsidRPr="00112F8A" w:rsidRDefault="00A65C3D" w:rsidP="00183189">
            <w:pPr>
              <w:pStyle w:val="ListParagraph"/>
              <w:numPr>
                <w:ilvl w:val="1"/>
                <w:numId w:val="36"/>
              </w:numPr>
              <w:spacing w:after="0"/>
              <w:ind w:leftChars="0" w:firstLine="400"/>
              <w:jc w:val="both"/>
            </w:pPr>
            <w:r w:rsidRPr="00112F8A">
              <w:t>At least one of DMRS format/structure/configuration for slot-level data channel is re-used for mini-slot-level data channel</w:t>
            </w:r>
          </w:p>
          <w:p w14:paraId="516DC38A" w14:textId="77777777" w:rsidR="00A65C3D" w:rsidRPr="00112F8A" w:rsidRDefault="00A65C3D" w:rsidP="00183189">
            <w:pPr>
              <w:pStyle w:val="ListParagraph"/>
              <w:numPr>
                <w:ilvl w:val="1"/>
                <w:numId w:val="36"/>
              </w:numPr>
              <w:spacing w:after="0"/>
              <w:ind w:leftChars="0"/>
              <w:jc w:val="both"/>
            </w:pPr>
            <w:r w:rsidRPr="00112F8A">
              <w:t>Take the following into account as starting point for designing mini-slot-level channels/signals/procedures:</w:t>
            </w:r>
          </w:p>
          <w:p w14:paraId="7AF372B2" w14:textId="2B520FAF" w:rsidR="00A65C3D" w:rsidRPr="00112F8A" w:rsidRDefault="00A65C3D" w:rsidP="00183189">
            <w:pPr>
              <w:pStyle w:val="ListParagraph"/>
              <w:numPr>
                <w:ilvl w:val="1"/>
                <w:numId w:val="36"/>
              </w:numPr>
              <w:spacing w:after="0"/>
              <w:ind w:leftChars="0" w:firstLine="400"/>
              <w:jc w:val="both"/>
            </w:pPr>
            <w:r>
              <w:t>…</w:t>
            </w:r>
          </w:p>
          <w:p w14:paraId="6883FE10" w14:textId="77777777" w:rsidR="00A65C3D" w:rsidRPr="00112F8A" w:rsidRDefault="00A65C3D" w:rsidP="00183189">
            <w:pPr>
              <w:pStyle w:val="ListParagraph"/>
              <w:numPr>
                <w:ilvl w:val="1"/>
                <w:numId w:val="36"/>
              </w:numPr>
              <w:spacing w:after="0"/>
              <w:ind w:leftChars="0" w:firstLine="400"/>
              <w:jc w:val="both"/>
            </w:pPr>
            <w:r w:rsidRPr="00112F8A">
              <w:rPr>
                <w:rFonts w:hint="eastAsia"/>
              </w:rPr>
              <w:t>DMRS for mini-slot-level data channel is just a re-use of that for slot-level data channel</w:t>
            </w:r>
          </w:p>
          <w:p w14:paraId="1F8FFA39" w14:textId="67240B70" w:rsidR="00A65C3D" w:rsidRPr="00112F8A" w:rsidRDefault="00A65C3D" w:rsidP="00183189">
            <w:pPr>
              <w:pStyle w:val="ListParagraph"/>
              <w:numPr>
                <w:ilvl w:val="1"/>
                <w:numId w:val="36"/>
              </w:numPr>
              <w:spacing w:after="0"/>
              <w:ind w:leftChars="0" w:firstLine="400"/>
              <w:jc w:val="both"/>
            </w:pPr>
            <w:r>
              <w:t>…</w:t>
            </w:r>
          </w:p>
          <w:p w14:paraId="4592732B" w14:textId="5812BB11" w:rsidR="00A65C3D" w:rsidRPr="00927637" w:rsidRDefault="00A65C3D" w:rsidP="00805388">
            <w:pPr>
              <w:spacing w:after="0"/>
            </w:pPr>
          </w:p>
        </w:tc>
      </w:tr>
    </w:tbl>
    <w:p w14:paraId="1EC91707" w14:textId="77777777" w:rsidR="00EC4C4F" w:rsidRDefault="00EC4C4F" w:rsidP="001852A3">
      <w:pPr>
        <w:pStyle w:val="maintext"/>
        <w:ind w:left="800" w:firstLineChars="0" w:firstLine="0"/>
      </w:pPr>
    </w:p>
    <w:p w14:paraId="17460369" w14:textId="753781E4" w:rsidR="001852A3" w:rsidRPr="005926AD" w:rsidRDefault="001852A3" w:rsidP="00336F4F">
      <w:pPr>
        <w:pStyle w:val="Heading2"/>
        <w:numPr>
          <w:ilvl w:val="0"/>
          <w:numId w:val="0"/>
        </w:numPr>
        <w:ind w:left="578" w:hanging="578"/>
      </w:pPr>
      <w:r w:rsidRPr="005926AD">
        <w:rPr>
          <w:rFonts w:hint="eastAsia"/>
        </w:rPr>
        <w:t xml:space="preserve">Agreements in </w:t>
      </w:r>
      <w:r w:rsidR="00E966D7" w:rsidRPr="005926AD">
        <w:t>RAN1#88</w:t>
      </w:r>
    </w:p>
    <w:tbl>
      <w:tblPr>
        <w:tblStyle w:val="TableGrid"/>
        <w:tblW w:w="0" w:type="auto"/>
        <w:tblInd w:w="-5" w:type="dxa"/>
        <w:tblLook w:val="04A0" w:firstRow="1" w:lastRow="0" w:firstColumn="1" w:lastColumn="0" w:noHBand="0" w:noVBand="1"/>
      </w:tblPr>
      <w:tblGrid>
        <w:gridCol w:w="9634"/>
      </w:tblGrid>
      <w:tr w:rsidR="001852A3" w:rsidRPr="00B8258A" w14:paraId="615E8535" w14:textId="77777777" w:rsidTr="005926AD">
        <w:tc>
          <w:tcPr>
            <w:tcW w:w="9634" w:type="dxa"/>
          </w:tcPr>
          <w:p w14:paraId="72974B39" w14:textId="77777777" w:rsidR="00927637" w:rsidRPr="00883717" w:rsidRDefault="00927637" w:rsidP="00927637">
            <w:pPr>
              <w:rPr>
                <w:b/>
                <w:u w:val="single"/>
              </w:rPr>
            </w:pPr>
            <w:r w:rsidRPr="00883717">
              <w:rPr>
                <w:rFonts w:hint="eastAsia"/>
                <w:b/>
                <w:highlight w:val="green"/>
                <w:u w:val="single"/>
              </w:rPr>
              <w:t>Agreements:</w:t>
            </w:r>
          </w:p>
          <w:p w14:paraId="7070B58A" w14:textId="77777777" w:rsidR="00927637" w:rsidRPr="005F0561" w:rsidRDefault="00927637" w:rsidP="00183189">
            <w:pPr>
              <w:numPr>
                <w:ilvl w:val="0"/>
                <w:numId w:val="20"/>
              </w:numPr>
              <w:spacing w:after="0"/>
              <w:rPr>
                <w:rFonts w:eastAsia="MS Mincho"/>
                <w:lang w:val="en-US" w:eastAsia="ja-JP"/>
              </w:rPr>
            </w:pPr>
            <w:r w:rsidRPr="005F0561">
              <w:rPr>
                <w:rFonts w:eastAsia="MS Mincho"/>
                <w:iCs/>
                <w:lang w:val="en-US" w:eastAsia="ja-JP"/>
              </w:rPr>
              <w:t>At least for CP-OFDM, NR supports a common DMRS structure for DL and UL</w:t>
            </w:r>
          </w:p>
          <w:p w14:paraId="2EF16632" w14:textId="77777777"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 xml:space="preserve">DMRS for same or different links can be configured to be orthogonal to each other. </w:t>
            </w:r>
          </w:p>
          <w:p w14:paraId="7DEA57C3" w14:textId="77777777" w:rsidR="00927637" w:rsidRPr="005F0561" w:rsidRDefault="00927637" w:rsidP="00183189">
            <w:pPr>
              <w:numPr>
                <w:ilvl w:val="1"/>
                <w:numId w:val="20"/>
              </w:numPr>
              <w:spacing w:after="0"/>
              <w:rPr>
                <w:rFonts w:eastAsia="MS Mincho"/>
                <w:lang w:val="en-US" w:eastAsia="ja-JP"/>
              </w:rPr>
            </w:pPr>
            <w:r w:rsidRPr="005F0561">
              <w:rPr>
                <w:rFonts w:eastAsia="MS Mincho"/>
                <w:iCs/>
                <w:lang w:val="en-US" w:eastAsia="ja-JP"/>
              </w:rPr>
              <w:t>FFS exact DMRS location, DMRS pattern, and, scrambling sequence for the common DMRS structure.</w:t>
            </w:r>
          </w:p>
          <w:p w14:paraId="572647A4" w14:textId="77777777" w:rsidR="00927637" w:rsidRPr="00883717" w:rsidRDefault="00927637" w:rsidP="00927637">
            <w:pPr>
              <w:rPr>
                <w:b/>
                <w:u w:val="single"/>
              </w:rPr>
            </w:pPr>
            <w:r w:rsidRPr="00883717">
              <w:rPr>
                <w:rFonts w:hint="eastAsia"/>
                <w:b/>
                <w:highlight w:val="green"/>
                <w:u w:val="single"/>
              </w:rPr>
              <w:t>Agreements:</w:t>
            </w:r>
          </w:p>
          <w:p w14:paraId="5BB630FF" w14:textId="77777777" w:rsidR="00927637" w:rsidRPr="00A00005" w:rsidRDefault="00927637" w:rsidP="00747E51">
            <w:pPr>
              <w:numPr>
                <w:ilvl w:val="0"/>
                <w:numId w:val="53"/>
              </w:numPr>
              <w:spacing w:after="0"/>
              <w:rPr>
                <w:rFonts w:eastAsia="MS Mincho"/>
                <w:lang w:val="en-US" w:eastAsia="ja-JP"/>
              </w:rPr>
            </w:pPr>
            <w:r w:rsidRPr="00A00005">
              <w:rPr>
                <w:rFonts w:eastAsia="MS Mincho"/>
                <w:lang w:val="en-US" w:eastAsia="ja-JP"/>
              </w:rPr>
              <w:t>Confirm working assumption with some updates:</w:t>
            </w:r>
          </w:p>
          <w:p w14:paraId="7782832C" w14:textId="77777777" w:rsidR="00927637" w:rsidRPr="00A00005" w:rsidRDefault="00927637" w:rsidP="00183189">
            <w:pPr>
              <w:numPr>
                <w:ilvl w:val="1"/>
                <w:numId w:val="21"/>
              </w:numPr>
              <w:spacing w:after="0"/>
              <w:rPr>
                <w:rFonts w:eastAsia="MS Mincho"/>
                <w:lang w:eastAsia="ja-JP"/>
              </w:rPr>
            </w:pPr>
            <w:r w:rsidRPr="00A00005">
              <w:rPr>
                <w:rFonts w:eastAsia="MS Mincho"/>
                <w:lang w:val="en-US" w:eastAsia="ja-JP"/>
              </w:rPr>
              <w:t>Front-loaded DMRS is mapped over 1 or 2 adjacent OFDM symbols</w:t>
            </w:r>
          </w:p>
          <w:p w14:paraId="64EF1556" w14:textId="77777777" w:rsidR="00927637" w:rsidRPr="00A00005" w:rsidRDefault="00927637" w:rsidP="00183189">
            <w:pPr>
              <w:numPr>
                <w:ilvl w:val="2"/>
                <w:numId w:val="21"/>
              </w:numPr>
              <w:spacing w:after="0"/>
              <w:rPr>
                <w:rFonts w:eastAsia="MS Mincho"/>
                <w:lang w:eastAsia="ja-JP"/>
              </w:rPr>
            </w:pPr>
            <w:r w:rsidRPr="00A00005">
              <w:rPr>
                <w:rFonts w:eastAsia="MS Mincho"/>
                <w:lang w:eastAsia="ja-JP"/>
              </w:rPr>
              <w:t>NR aims for performance at least comparable to DM-RS of LTE in scenarios where applicable for both LTE and NR</w:t>
            </w:r>
          </w:p>
          <w:p w14:paraId="08CA5262" w14:textId="77777777" w:rsidR="00927637" w:rsidRPr="00096A6B" w:rsidRDefault="00927637" w:rsidP="00927637">
            <w:pPr>
              <w:rPr>
                <w:rFonts w:eastAsia="MS Mincho"/>
                <w:b/>
                <w:u w:val="single"/>
                <w:lang w:val="en-US" w:eastAsia="ja-JP"/>
              </w:rPr>
            </w:pPr>
            <w:r w:rsidRPr="006D25EA">
              <w:rPr>
                <w:rFonts w:eastAsia="MS Mincho" w:hint="eastAsia"/>
                <w:b/>
                <w:highlight w:val="green"/>
                <w:u w:val="single"/>
                <w:lang w:val="en-US" w:eastAsia="ja-JP"/>
              </w:rPr>
              <w:t>Agreements:</w:t>
            </w:r>
          </w:p>
          <w:p w14:paraId="54C72DD3"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For DL DMRS port multiplexing, FDM (including comb), CDM (including OCC and Cyclic shift) and TDM should be considered</w:t>
            </w:r>
          </w:p>
          <w:p w14:paraId="7835E8A4" w14:textId="77777777" w:rsidR="00927637" w:rsidRPr="009018C6" w:rsidRDefault="00927637" w:rsidP="00183189">
            <w:pPr>
              <w:numPr>
                <w:ilvl w:val="1"/>
                <w:numId w:val="22"/>
              </w:numPr>
              <w:spacing w:after="0"/>
              <w:rPr>
                <w:rFonts w:eastAsia="MS Mincho"/>
                <w:lang w:val="en-US" w:eastAsia="ja-JP"/>
              </w:rPr>
            </w:pPr>
            <w:r w:rsidRPr="009018C6">
              <w:rPr>
                <w:rFonts w:eastAsia="MS Mincho"/>
                <w:lang w:eastAsia="ja-JP"/>
              </w:rPr>
              <w:t>For the CDM of DMRS ports in time and/or frequency domain</w:t>
            </w:r>
          </w:p>
          <w:p w14:paraId="472AD87C" w14:textId="77777777"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for OCC based or cycling based</w:t>
            </w:r>
          </w:p>
          <w:p w14:paraId="51BFDF18" w14:textId="77777777"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 xml:space="preserve">FFS: </w:t>
            </w:r>
            <w:r w:rsidRPr="009018C6">
              <w:rPr>
                <w:rFonts w:eastAsia="MS Mincho"/>
                <w:lang w:eastAsia="ja-JP"/>
              </w:rPr>
              <w:t>support</w:t>
            </w:r>
            <w:r w:rsidRPr="009018C6">
              <w:rPr>
                <w:rFonts w:eastAsia="MS Mincho" w:hint="eastAsia"/>
                <w:lang w:eastAsia="ja-JP"/>
              </w:rPr>
              <w:t>ing</w:t>
            </w:r>
            <w:r w:rsidRPr="009018C6">
              <w:rPr>
                <w:rFonts w:eastAsia="MS Mincho"/>
                <w:lang w:eastAsia="ja-JP"/>
              </w:rPr>
              <w:t xml:space="preserve"> CDM across adjacent REs </w:t>
            </w:r>
          </w:p>
          <w:p w14:paraId="48DE7196" w14:textId="77777777" w:rsidR="00927637" w:rsidRPr="009018C6" w:rsidRDefault="00927637" w:rsidP="00183189">
            <w:pPr>
              <w:numPr>
                <w:ilvl w:val="2"/>
                <w:numId w:val="22"/>
              </w:numPr>
              <w:spacing w:after="0"/>
              <w:rPr>
                <w:rFonts w:eastAsia="MS Mincho"/>
                <w:lang w:val="en-US" w:eastAsia="ja-JP"/>
              </w:rPr>
            </w:pPr>
            <w:r w:rsidRPr="009018C6">
              <w:rPr>
                <w:rFonts w:eastAsia="MS Mincho" w:hint="eastAsia"/>
                <w:lang w:eastAsia="ja-JP"/>
              </w:rPr>
              <w:t>FFS: supporting cyclic shift across non-adjacent R</w:t>
            </w:r>
            <w:r w:rsidRPr="009018C6">
              <w:rPr>
                <w:rFonts w:eastAsia="MS Mincho"/>
                <w:lang w:eastAsia="ja-JP"/>
              </w:rPr>
              <w:t>Es</w:t>
            </w:r>
          </w:p>
          <w:p w14:paraId="18B8677A" w14:textId="77777777" w:rsidR="00927637" w:rsidRPr="009018C6" w:rsidRDefault="00927637" w:rsidP="00183189">
            <w:pPr>
              <w:numPr>
                <w:ilvl w:val="2"/>
                <w:numId w:val="22"/>
              </w:numPr>
              <w:spacing w:after="0"/>
              <w:rPr>
                <w:rFonts w:eastAsia="MS Mincho"/>
                <w:lang w:val="en-US" w:eastAsia="ja-JP"/>
              </w:rPr>
            </w:pPr>
            <w:r w:rsidRPr="009018C6">
              <w:rPr>
                <w:rFonts w:eastAsia="MS Mincho"/>
                <w:lang w:val="en-US" w:eastAsia="ja-JP"/>
              </w:rPr>
              <w:t>FFS OCC size</w:t>
            </w:r>
          </w:p>
          <w:p w14:paraId="756680F1"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Support PN sequence for CP-OFDM</w:t>
            </w:r>
          </w:p>
          <w:p w14:paraId="786DA4A5" w14:textId="77777777" w:rsidR="00927637" w:rsidRPr="009018C6" w:rsidRDefault="00927637" w:rsidP="00183189">
            <w:pPr>
              <w:numPr>
                <w:ilvl w:val="1"/>
                <w:numId w:val="22"/>
              </w:numPr>
              <w:spacing w:after="0"/>
              <w:rPr>
                <w:rFonts w:eastAsia="MS Mincho"/>
                <w:lang w:val="en-US" w:eastAsia="ja-JP"/>
              </w:rPr>
            </w:pPr>
            <w:r w:rsidRPr="009018C6">
              <w:rPr>
                <w:rFonts w:eastAsia="MS Mincho"/>
                <w:lang w:val="en-US" w:eastAsia="ja-JP"/>
              </w:rPr>
              <w:t>FFS: ZC-sequence for CP-OFDM</w:t>
            </w:r>
          </w:p>
          <w:p w14:paraId="21523AF7" w14:textId="77777777"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front-loaded DMRS pattern with 4 ports, 1 OFDM symbol is supported</w:t>
            </w:r>
          </w:p>
          <w:p w14:paraId="6AACD44B" w14:textId="77777777" w:rsidR="00927637" w:rsidRPr="00B7361C" w:rsidRDefault="00927637" w:rsidP="00183189">
            <w:pPr>
              <w:numPr>
                <w:ilvl w:val="0"/>
                <w:numId w:val="22"/>
              </w:numPr>
              <w:spacing w:after="0"/>
              <w:rPr>
                <w:rFonts w:eastAsia="MS Mincho"/>
                <w:lang w:val="en-US" w:eastAsia="ja-JP"/>
              </w:rPr>
            </w:pPr>
            <w:r w:rsidRPr="00B7361C">
              <w:rPr>
                <w:rFonts w:eastAsia="MS Mincho" w:hint="eastAsia"/>
                <w:lang w:val="en-US" w:eastAsia="ja-JP"/>
              </w:rPr>
              <w:t xml:space="preserve">FFS: </w:t>
            </w:r>
            <w:r w:rsidRPr="00B7361C">
              <w:rPr>
                <w:rFonts w:eastAsia="MS Mincho"/>
                <w:lang w:val="en-US" w:eastAsia="ja-JP"/>
              </w:rPr>
              <w:t>For the case of front-loaded DMRS pattern with 8 ports, two adjacent OFDM symbols are supported</w:t>
            </w:r>
          </w:p>
          <w:p w14:paraId="035934CA" w14:textId="77777777" w:rsidR="00927637" w:rsidRPr="009018C6" w:rsidRDefault="00927637" w:rsidP="00183189">
            <w:pPr>
              <w:numPr>
                <w:ilvl w:val="0"/>
                <w:numId w:val="22"/>
              </w:numPr>
              <w:spacing w:after="0"/>
              <w:rPr>
                <w:rFonts w:eastAsia="MS Mincho"/>
                <w:lang w:val="en-US" w:eastAsia="ja-JP"/>
              </w:rPr>
            </w:pPr>
            <w:r w:rsidRPr="009018C6">
              <w:rPr>
                <w:rFonts w:eastAsia="MS Mincho"/>
                <w:lang w:val="en-US" w:eastAsia="ja-JP"/>
              </w:rPr>
              <w:t xml:space="preserve">For high Doppler scenario, </w:t>
            </w:r>
            <w:r>
              <w:rPr>
                <w:rFonts w:eastAsia="MS Mincho" w:hint="eastAsia"/>
                <w:lang w:val="en-US" w:eastAsia="ja-JP"/>
              </w:rPr>
              <w:t xml:space="preserve">down selects from </w:t>
            </w:r>
            <w:r w:rsidRPr="009018C6">
              <w:rPr>
                <w:rFonts w:eastAsia="MS Mincho" w:hint="eastAsia"/>
                <w:lang w:val="en-US" w:eastAsia="ja-JP"/>
              </w:rPr>
              <w:t>the followings</w:t>
            </w:r>
          </w:p>
          <w:p w14:paraId="104AE04F" w14:textId="77777777" w:rsidR="00927637" w:rsidRPr="00096A6B" w:rsidRDefault="00927637" w:rsidP="00183189">
            <w:pPr>
              <w:numPr>
                <w:ilvl w:val="1"/>
                <w:numId w:val="22"/>
              </w:numPr>
              <w:spacing w:after="0"/>
              <w:rPr>
                <w:rFonts w:eastAsia="MS Mincho"/>
                <w:lang w:val="en-US" w:eastAsia="ja-JP"/>
              </w:rPr>
            </w:pPr>
            <w:r w:rsidRPr="009018C6">
              <w:rPr>
                <w:rFonts w:eastAsia="MS Mincho"/>
                <w:lang w:val="en-US" w:eastAsia="ja-JP"/>
              </w:rPr>
              <w:t>Additional DMRS with reduced densit</w:t>
            </w:r>
            <w:r w:rsidRPr="00096A6B">
              <w:rPr>
                <w:rFonts w:eastAsia="MS Mincho"/>
                <w:lang w:val="en-US" w:eastAsia="ja-JP"/>
              </w:rPr>
              <w:t>y in frequency domain compared to front loaded DMRS</w:t>
            </w:r>
          </w:p>
          <w:p w14:paraId="238BEFA6"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Additional DMRS with same density in frequency domain compared to front loaded DMRS</w:t>
            </w:r>
          </w:p>
          <w:p w14:paraId="4A756894" w14:textId="77777777" w:rsidR="00927637" w:rsidRPr="00096A6B" w:rsidRDefault="00927637" w:rsidP="00183189">
            <w:pPr>
              <w:numPr>
                <w:ilvl w:val="2"/>
                <w:numId w:val="22"/>
              </w:numPr>
              <w:spacing w:after="0"/>
              <w:rPr>
                <w:rFonts w:eastAsia="MS Mincho"/>
                <w:lang w:val="en-US" w:eastAsia="ja-JP"/>
              </w:rPr>
            </w:pPr>
            <w:r w:rsidRPr="00096A6B">
              <w:rPr>
                <w:rFonts w:eastAsia="MS Mincho"/>
                <w:lang w:val="en-US" w:eastAsia="ja-JP"/>
              </w:rPr>
              <w:t>Note that: Front loaded DMRS can be configured with low density</w:t>
            </w:r>
          </w:p>
          <w:p w14:paraId="1539D53A" w14:textId="77777777" w:rsidR="00927637" w:rsidRPr="00FC1D75" w:rsidRDefault="00927637" w:rsidP="00183189">
            <w:pPr>
              <w:numPr>
                <w:ilvl w:val="1"/>
                <w:numId w:val="22"/>
              </w:numPr>
              <w:spacing w:after="0"/>
              <w:rPr>
                <w:rFonts w:eastAsia="MS Mincho"/>
                <w:lang w:val="en-US" w:eastAsia="ja-JP"/>
              </w:rPr>
            </w:pPr>
            <w:r w:rsidRPr="00096A6B">
              <w:rPr>
                <w:rFonts w:eastAsia="MS Mincho"/>
                <w:lang w:eastAsia="ja-JP"/>
              </w:rPr>
              <w:t>Note: the complementary use of PT-RS for high Doppler channel estimation can be considered when determining the number of the additional DMRS.</w:t>
            </w:r>
          </w:p>
          <w:p w14:paraId="66B5D547" w14:textId="77777777" w:rsidR="00927637" w:rsidRPr="00096A6B" w:rsidRDefault="00927637" w:rsidP="00183189">
            <w:pPr>
              <w:numPr>
                <w:ilvl w:val="1"/>
                <w:numId w:val="22"/>
              </w:numPr>
              <w:spacing w:after="0"/>
              <w:rPr>
                <w:rFonts w:eastAsia="MS Mincho"/>
                <w:lang w:val="en-US" w:eastAsia="ja-JP"/>
              </w:rPr>
            </w:pPr>
            <w:r>
              <w:rPr>
                <w:rFonts w:eastAsia="MS Mincho" w:hint="eastAsia"/>
                <w:lang w:eastAsia="ja-JP"/>
              </w:rPr>
              <w:t>Other option is not precluded</w:t>
            </w:r>
          </w:p>
          <w:p w14:paraId="68C4025F" w14:textId="77777777" w:rsidR="00927637" w:rsidRPr="00096A6B" w:rsidRDefault="00927637" w:rsidP="00183189">
            <w:pPr>
              <w:numPr>
                <w:ilvl w:val="0"/>
                <w:numId w:val="22"/>
              </w:numPr>
              <w:spacing w:after="0"/>
              <w:rPr>
                <w:rFonts w:eastAsia="MS Mincho"/>
                <w:lang w:val="en-US" w:eastAsia="ja-JP"/>
              </w:rPr>
            </w:pPr>
            <w:r w:rsidRPr="00096A6B">
              <w:rPr>
                <w:rFonts w:eastAsia="MS Mincho"/>
                <w:lang w:val="en-US" w:eastAsia="ja-JP"/>
              </w:rPr>
              <w:t>Support DMRS bundling in time domain</w:t>
            </w:r>
          </w:p>
          <w:p w14:paraId="429BE0D6"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At least time domain bundling with slot aggregation of DL-only slots is supported</w:t>
            </w:r>
          </w:p>
          <w:p w14:paraId="710D41EA" w14:textId="77777777" w:rsidR="00927637" w:rsidRPr="00096A6B" w:rsidRDefault="00927637" w:rsidP="00183189">
            <w:pPr>
              <w:numPr>
                <w:ilvl w:val="1"/>
                <w:numId w:val="22"/>
              </w:numPr>
              <w:spacing w:after="0"/>
              <w:rPr>
                <w:rFonts w:eastAsia="MS Mincho"/>
                <w:lang w:val="en-US" w:eastAsia="ja-JP"/>
              </w:rPr>
            </w:pPr>
            <w:r w:rsidRPr="00096A6B">
              <w:rPr>
                <w:rFonts w:eastAsia="MS Mincho"/>
                <w:lang w:val="en-US" w:eastAsia="ja-JP"/>
              </w:rPr>
              <w:t xml:space="preserve">DMRS pattern within </w:t>
            </w:r>
            <w:r>
              <w:rPr>
                <w:rFonts w:eastAsia="MS Mincho" w:hint="eastAsia"/>
                <w:lang w:val="en-US" w:eastAsia="ja-JP"/>
              </w:rPr>
              <w:t>the first</w:t>
            </w:r>
            <w:r w:rsidRPr="00096A6B">
              <w:rPr>
                <w:rFonts w:eastAsia="MS Mincho"/>
                <w:lang w:val="en-US" w:eastAsia="ja-JP"/>
              </w:rPr>
              <w:t xml:space="preserve"> slot is not impacted by the time domain DMRS bundling</w:t>
            </w:r>
          </w:p>
          <w:p w14:paraId="24A6957C" w14:textId="77777777" w:rsidR="00927637" w:rsidRPr="00DB269A" w:rsidRDefault="00927637" w:rsidP="00183189">
            <w:pPr>
              <w:numPr>
                <w:ilvl w:val="1"/>
                <w:numId w:val="22"/>
              </w:numPr>
              <w:spacing w:after="0"/>
              <w:rPr>
                <w:rFonts w:eastAsia="MS Mincho"/>
                <w:lang w:val="en-US" w:eastAsia="ja-JP"/>
              </w:rPr>
            </w:pPr>
            <w:r w:rsidRPr="00DB269A">
              <w:rPr>
                <w:rFonts w:eastAsia="MS Mincho" w:hint="eastAsia"/>
                <w:lang w:val="en-US" w:eastAsia="ja-JP"/>
              </w:rPr>
              <w:t xml:space="preserve">FFS: </w:t>
            </w:r>
            <w:r w:rsidRPr="00DB269A">
              <w:rPr>
                <w:rFonts w:eastAsia="MS Mincho"/>
                <w:lang w:val="en-US" w:eastAsia="ja-JP"/>
              </w:rPr>
              <w:t>Consider further overhead reduction of DMRS in case of bundling in time domain</w:t>
            </w:r>
          </w:p>
          <w:p w14:paraId="25C18A0B" w14:textId="77777777" w:rsidR="00927637" w:rsidRPr="00DB269A" w:rsidRDefault="00927637" w:rsidP="00183189">
            <w:pPr>
              <w:numPr>
                <w:ilvl w:val="0"/>
                <w:numId w:val="22"/>
              </w:numPr>
              <w:spacing w:after="0"/>
              <w:rPr>
                <w:rFonts w:eastAsia="MS Mincho"/>
                <w:lang w:val="en-US" w:eastAsia="ja-JP"/>
              </w:rPr>
            </w:pPr>
            <w:r w:rsidRPr="00DB269A">
              <w:rPr>
                <w:rFonts w:eastAsia="MS Mincho"/>
                <w:lang w:eastAsia="ja-JP"/>
              </w:rPr>
              <w:t xml:space="preserve">Consider whether to use </w:t>
            </w:r>
            <w:r w:rsidRPr="00DB269A">
              <w:rPr>
                <w:rFonts w:eastAsia="MS Mincho"/>
                <w:lang w:val="en-US" w:eastAsia="ja-JP"/>
              </w:rPr>
              <w:t xml:space="preserve">mechanism of UE-assisted DMRS configuration. </w:t>
            </w:r>
          </w:p>
          <w:p w14:paraId="0CD9933A" w14:textId="77777777" w:rsidR="00927637" w:rsidRPr="00096A6B" w:rsidRDefault="00927637" w:rsidP="00183189">
            <w:pPr>
              <w:numPr>
                <w:ilvl w:val="0"/>
                <w:numId w:val="22"/>
              </w:numPr>
              <w:spacing w:after="0"/>
              <w:rPr>
                <w:rFonts w:eastAsia="MS Mincho"/>
                <w:lang w:val="en-US" w:eastAsia="ja-JP"/>
              </w:rPr>
            </w:pPr>
            <w:r w:rsidRPr="00DB269A">
              <w:rPr>
                <w:rFonts w:eastAsia="MS Mincho"/>
                <w:lang w:val="en-US" w:eastAsia="ja-JP"/>
              </w:rPr>
              <w:t>Consider  whether to use UE-assisted configuration of PRG size</w:t>
            </w:r>
          </w:p>
          <w:p w14:paraId="453EF95E" w14:textId="77777777" w:rsidR="00E966D7" w:rsidRDefault="00E966D7" w:rsidP="00927637">
            <w:pPr>
              <w:spacing w:after="0"/>
              <w:rPr>
                <w:sz w:val="18"/>
                <w:szCs w:val="18"/>
              </w:rPr>
            </w:pPr>
          </w:p>
          <w:p w14:paraId="1BF15807" w14:textId="77777777" w:rsidR="00927637" w:rsidRPr="00DC2756" w:rsidRDefault="00927637" w:rsidP="00927637">
            <w:pPr>
              <w:rPr>
                <w:rFonts w:eastAsia="MS Mincho"/>
                <w:lang w:eastAsia="ja-JP"/>
              </w:rPr>
            </w:pPr>
            <w:r w:rsidRPr="00DC2756">
              <w:rPr>
                <w:rFonts w:eastAsia="MS Mincho"/>
                <w:highlight w:val="darkYellow"/>
                <w:lang w:eastAsia="ja-JP"/>
              </w:rPr>
              <w:t>Working assumption</w:t>
            </w:r>
            <w:r w:rsidRPr="00DC2756">
              <w:rPr>
                <w:rFonts w:eastAsia="MS Mincho"/>
                <w:lang w:eastAsia="ja-JP"/>
              </w:rPr>
              <w:t>:</w:t>
            </w:r>
          </w:p>
          <w:p w14:paraId="14CAC5F5" w14:textId="77777777" w:rsidR="00927637" w:rsidRPr="00DC2756" w:rsidRDefault="00927637" w:rsidP="00183189">
            <w:pPr>
              <w:numPr>
                <w:ilvl w:val="0"/>
                <w:numId w:val="23"/>
              </w:numPr>
              <w:spacing w:after="0"/>
              <w:rPr>
                <w:rFonts w:eastAsia="MS Mincho"/>
                <w:lang w:val="en-US" w:eastAsia="ja-JP"/>
              </w:rPr>
            </w:pPr>
            <w:r w:rsidRPr="00DC2756">
              <w:rPr>
                <w:rFonts w:eastAsia="MS Mincho"/>
                <w:lang w:val="en-US" w:eastAsia="ja-JP"/>
              </w:rPr>
              <w:t>Support at least the following design of DL DM-RS for data channels</w:t>
            </w:r>
          </w:p>
          <w:p w14:paraId="4219116F" w14:textId="77777777"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t>Support the maximal 12 orthogonal DL DMRS ports for MU-MIMO</w:t>
            </w:r>
          </w:p>
          <w:p w14:paraId="56BEA976" w14:textId="77777777" w:rsidR="00927637" w:rsidRPr="00DC2756" w:rsidRDefault="00927637" w:rsidP="00183189">
            <w:pPr>
              <w:numPr>
                <w:ilvl w:val="1"/>
                <w:numId w:val="23"/>
              </w:numPr>
              <w:spacing w:after="0"/>
              <w:rPr>
                <w:rFonts w:eastAsia="MS Mincho"/>
                <w:lang w:val="en-US" w:eastAsia="ja-JP"/>
              </w:rPr>
            </w:pPr>
            <w:r w:rsidRPr="00DC2756">
              <w:rPr>
                <w:rFonts w:eastAsia="MS Mincho"/>
                <w:lang w:eastAsia="ja-JP"/>
              </w:rPr>
              <w:t>Companies are encouraged to perform SLS especially assuming practical channel and interference estimations</w:t>
            </w:r>
          </w:p>
          <w:p w14:paraId="6347DE41" w14:textId="77777777" w:rsidR="00927637" w:rsidRPr="00883717" w:rsidRDefault="00927637" w:rsidP="00927637">
            <w:pPr>
              <w:rPr>
                <w:b/>
                <w:u w:val="single"/>
              </w:rPr>
            </w:pPr>
            <w:r w:rsidRPr="00883717">
              <w:rPr>
                <w:rFonts w:hint="eastAsia"/>
                <w:b/>
                <w:highlight w:val="green"/>
                <w:u w:val="single"/>
              </w:rPr>
              <w:t>Agreements:</w:t>
            </w:r>
          </w:p>
          <w:p w14:paraId="6234F6B6" w14:textId="77777777" w:rsidR="00927637" w:rsidRPr="002E05A1" w:rsidRDefault="00927637" w:rsidP="00183189">
            <w:pPr>
              <w:numPr>
                <w:ilvl w:val="0"/>
                <w:numId w:val="24"/>
              </w:numPr>
              <w:spacing w:after="0"/>
              <w:rPr>
                <w:rFonts w:eastAsia="MS Mincho"/>
                <w:lang w:val="en-US" w:eastAsia="ja-JP"/>
              </w:rPr>
            </w:pPr>
            <w:r w:rsidRPr="002E05A1">
              <w:rPr>
                <w:rFonts w:eastAsia="MS Mincho"/>
                <w:lang w:val="en-US" w:eastAsia="ja-JP"/>
              </w:rPr>
              <w:t xml:space="preserve">Study further </w:t>
            </w:r>
            <w:r w:rsidRPr="002E05A1">
              <w:rPr>
                <w:rFonts w:eastAsia="MS Mincho"/>
                <w:lang w:eastAsia="ja-JP"/>
              </w:rPr>
              <w:t>DMRS configuration(s) for CP-OFDM (DL&amp;UL) and DMRS configuration(s) for DFT-s-OFDM (UL) for a given number of antenna ports, considering at least:</w:t>
            </w:r>
          </w:p>
          <w:p w14:paraId="24E999FB"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lastRenderedPageBreak/>
              <w:t>DMRS pattern/position, multiplexing scheme, MU-MIMO (within CP-OFDM UEs, between CP-OFDM&amp;DFT-s-OFDM UEs), etc.</w:t>
            </w:r>
          </w:p>
          <w:p w14:paraId="30C5014F"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Whether or not to have the same number configuration(s) in DL and UL for CP-OFDM</w:t>
            </w:r>
          </w:p>
          <w:p w14:paraId="10D00659"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Possible frequency domain configurations considering:</w:t>
            </w:r>
          </w:p>
          <w:p w14:paraId="17904539"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 xml:space="preserve">DMRS overhead </w:t>
            </w:r>
          </w:p>
          <w:p w14:paraId="14BC5ABA"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Channel estimation performance</w:t>
            </w:r>
          </w:p>
          <w:p w14:paraId="18F13BD5" w14:textId="77777777" w:rsidR="00927637" w:rsidRPr="002E05A1" w:rsidRDefault="00927637" w:rsidP="00183189">
            <w:pPr>
              <w:numPr>
                <w:ilvl w:val="1"/>
                <w:numId w:val="24"/>
              </w:numPr>
              <w:spacing w:after="0"/>
              <w:rPr>
                <w:rFonts w:eastAsia="MS Mincho"/>
                <w:lang w:val="en-US" w:eastAsia="ja-JP"/>
              </w:rPr>
            </w:pPr>
            <w:r w:rsidRPr="002E05A1">
              <w:rPr>
                <w:rFonts w:eastAsia="MS Mincho"/>
                <w:lang w:eastAsia="ja-JP"/>
              </w:rPr>
              <w:t xml:space="preserve">Possible time domain configurations assuming the following scenarios </w:t>
            </w:r>
          </w:p>
          <w:p w14:paraId="79911EEF"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Low, Medium, high, &amp; very high mobility</w:t>
            </w:r>
          </w:p>
          <w:p w14:paraId="4F5CBEBE"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Carrier frequency</w:t>
            </w:r>
          </w:p>
          <w:p w14:paraId="340E6C0C" w14:textId="77777777" w:rsidR="00927637" w:rsidRPr="002E05A1" w:rsidRDefault="00927637" w:rsidP="00183189">
            <w:pPr>
              <w:numPr>
                <w:ilvl w:val="2"/>
                <w:numId w:val="24"/>
              </w:numPr>
              <w:spacing w:after="0"/>
              <w:rPr>
                <w:rFonts w:eastAsia="MS Mincho"/>
                <w:lang w:val="en-US" w:eastAsia="ja-JP"/>
              </w:rPr>
            </w:pPr>
            <w:r w:rsidRPr="002E05A1">
              <w:rPr>
                <w:rFonts w:eastAsia="MS Mincho"/>
                <w:lang w:eastAsia="ja-JP"/>
              </w:rPr>
              <w:t>Latency</w:t>
            </w:r>
          </w:p>
          <w:p w14:paraId="73FD8EDC" w14:textId="619F51F1" w:rsidR="00927637" w:rsidRPr="00B8258A" w:rsidRDefault="00927637" w:rsidP="00927637">
            <w:pPr>
              <w:spacing w:after="0"/>
              <w:rPr>
                <w:sz w:val="18"/>
                <w:szCs w:val="18"/>
              </w:rPr>
            </w:pPr>
          </w:p>
        </w:tc>
      </w:tr>
    </w:tbl>
    <w:p w14:paraId="022922B1" w14:textId="77777777" w:rsidR="001852A3" w:rsidRDefault="001852A3" w:rsidP="001852A3">
      <w:pPr>
        <w:pStyle w:val="maintext"/>
        <w:ind w:left="800" w:firstLineChars="0" w:firstLine="0"/>
      </w:pPr>
    </w:p>
    <w:p w14:paraId="7F248B02" w14:textId="09699286" w:rsidR="001852A3" w:rsidRPr="005926AD" w:rsidRDefault="001852A3" w:rsidP="00336F4F">
      <w:pPr>
        <w:pStyle w:val="Heading2"/>
        <w:numPr>
          <w:ilvl w:val="0"/>
          <w:numId w:val="0"/>
        </w:numPr>
        <w:ind w:left="578" w:hanging="578"/>
      </w:pPr>
      <w:r w:rsidRPr="005926AD">
        <w:rPr>
          <w:rFonts w:hint="eastAsia"/>
        </w:rPr>
        <w:t xml:space="preserve">Agreements in </w:t>
      </w:r>
      <w:r w:rsidR="00832DFA" w:rsidRPr="005926AD">
        <w:t>RAN1#88bis</w:t>
      </w:r>
    </w:p>
    <w:tbl>
      <w:tblPr>
        <w:tblStyle w:val="TableGrid"/>
        <w:tblW w:w="0" w:type="auto"/>
        <w:tblInd w:w="-5" w:type="dxa"/>
        <w:tblLook w:val="04A0" w:firstRow="1" w:lastRow="0" w:firstColumn="1" w:lastColumn="0" w:noHBand="0" w:noVBand="1"/>
      </w:tblPr>
      <w:tblGrid>
        <w:gridCol w:w="9634"/>
      </w:tblGrid>
      <w:tr w:rsidR="001852A3" w:rsidRPr="00B8258A" w14:paraId="68F130EA" w14:textId="77777777" w:rsidTr="00832DFA">
        <w:tc>
          <w:tcPr>
            <w:tcW w:w="9634" w:type="dxa"/>
          </w:tcPr>
          <w:p w14:paraId="79985027" w14:textId="77777777" w:rsidR="00927637" w:rsidRPr="00883717" w:rsidRDefault="00927637" w:rsidP="00927637">
            <w:pPr>
              <w:rPr>
                <w:b/>
                <w:u w:val="single"/>
              </w:rPr>
            </w:pPr>
            <w:r w:rsidRPr="00883717">
              <w:rPr>
                <w:rFonts w:hint="eastAsia"/>
                <w:b/>
                <w:highlight w:val="green"/>
                <w:u w:val="single"/>
              </w:rPr>
              <w:t>Agreements:</w:t>
            </w:r>
          </w:p>
          <w:p w14:paraId="267FAEBC" w14:textId="77777777" w:rsidR="00323F94" w:rsidRPr="00927637" w:rsidRDefault="00183189" w:rsidP="00183189">
            <w:pPr>
              <w:numPr>
                <w:ilvl w:val="0"/>
                <w:numId w:val="25"/>
              </w:numPr>
              <w:spacing w:after="0"/>
              <w:rPr>
                <w:sz w:val="18"/>
                <w:szCs w:val="18"/>
                <w:lang w:val="en-US"/>
              </w:rPr>
            </w:pPr>
            <w:r w:rsidRPr="00927637">
              <w:rPr>
                <w:sz w:val="18"/>
                <w:szCs w:val="18"/>
                <w:lang w:val="en-US"/>
              </w:rPr>
              <w:t>Confirm the following working assumption:</w:t>
            </w:r>
          </w:p>
          <w:p w14:paraId="0B5F218A" w14:textId="77777777" w:rsidR="00323F94" w:rsidRPr="00927637" w:rsidRDefault="00183189" w:rsidP="00183189">
            <w:pPr>
              <w:numPr>
                <w:ilvl w:val="1"/>
                <w:numId w:val="25"/>
              </w:numPr>
              <w:spacing w:after="0"/>
              <w:rPr>
                <w:sz w:val="18"/>
                <w:szCs w:val="18"/>
                <w:lang w:val="en-US"/>
              </w:rPr>
            </w:pPr>
            <w:r w:rsidRPr="00927637">
              <w:rPr>
                <w:sz w:val="18"/>
                <w:szCs w:val="18"/>
                <w:lang w:val="en-US"/>
              </w:rPr>
              <w:t>Support at least the following design of DL DM-RS for data channels</w:t>
            </w:r>
          </w:p>
          <w:p w14:paraId="5B966A4C" w14:textId="77777777" w:rsidR="00323F94" w:rsidRPr="00927637" w:rsidRDefault="00183189" w:rsidP="00183189">
            <w:pPr>
              <w:numPr>
                <w:ilvl w:val="2"/>
                <w:numId w:val="25"/>
              </w:numPr>
              <w:spacing w:after="0"/>
              <w:rPr>
                <w:sz w:val="18"/>
                <w:szCs w:val="18"/>
                <w:lang w:val="en-US"/>
              </w:rPr>
            </w:pPr>
            <w:r w:rsidRPr="00927637">
              <w:rPr>
                <w:sz w:val="18"/>
                <w:szCs w:val="18"/>
              </w:rPr>
              <w:t>Support the maximal 12 orthogonal DL DMRS ports for MU-MIMO</w:t>
            </w:r>
          </w:p>
          <w:p w14:paraId="68E84887" w14:textId="77777777" w:rsidR="00927637" w:rsidRPr="007C0B4B" w:rsidRDefault="00927637" w:rsidP="00927637">
            <w:pPr>
              <w:jc w:val="both"/>
            </w:pPr>
            <w:r w:rsidRPr="00EB28B5">
              <w:rPr>
                <w:rFonts w:hint="eastAsia"/>
                <w:b/>
                <w:bCs/>
                <w:highlight w:val="green"/>
                <w:u w:val="single"/>
              </w:rPr>
              <w:t>Agreements:</w:t>
            </w:r>
          </w:p>
          <w:p w14:paraId="3233402E" w14:textId="77777777" w:rsidR="00927637" w:rsidRPr="007C0B4B" w:rsidRDefault="00927637" w:rsidP="00183189">
            <w:pPr>
              <w:numPr>
                <w:ilvl w:val="0"/>
                <w:numId w:val="26"/>
              </w:numPr>
              <w:spacing w:after="0"/>
              <w:jc w:val="both"/>
            </w:pPr>
            <w:r w:rsidRPr="007C0B4B">
              <w:rPr>
                <w:rFonts w:hint="eastAsia"/>
              </w:rPr>
              <w:t>At least for slot, the location of front-loaded DL DMRS is fixed regardless of the first symbol location of PDSCH</w:t>
            </w:r>
          </w:p>
          <w:p w14:paraId="7331F615" w14:textId="77777777" w:rsidR="00927637" w:rsidRPr="007C0B4B" w:rsidRDefault="00927637" w:rsidP="00183189">
            <w:pPr>
              <w:numPr>
                <w:ilvl w:val="1"/>
                <w:numId w:val="26"/>
              </w:numPr>
              <w:spacing w:after="0"/>
              <w:jc w:val="both"/>
            </w:pPr>
            <w:r w:rsidRPr="007C0B4B">
              <w:rPr>
                <w:rFonts w:hint="eastAsia"/>
              </w:rPr>
              <w:t>FFS: Mini-slot case</w:t>
            </w:r>
          </w:p>
          <w:p w14:paraId="5EBA6782" w14:textId="77777777" w:rsidR="00927637" w:rsidRPr="007C0B4B" w:rsidRDefault="00927637" w:rsidP="00183189">
            <w:pPr>
              <w:numPr>
                <w:ilvl w:val="0"/>
                <w:numId w:val="26"/>
              </w:numPr>
              <w:spacing w:after="0"/>
              <w:jc w:val="both"/>
            </w:pPr>
            <w:r w:rsidRPr="007C0B4B">
              <w:rPr>
                <w:rFonts w:hint="eastAsia"/>
              </w:rPr>
              <w:t>Support ZC-sequence for UL DFT-S-OFDM DMRS</w:t>
            </w:r>
          </w:p>
          <w:p w14:paraId="175ED4C7" w14:textId="77777777" w:rsidR="00927637" w:rsidRDefault="00927637" w:rsidP="00927637">
            <w:pPr>
              <w:jc w:val="both"/>
              <w:rPr>
                <w:b/>
                <w:u w:val="single"/>
              </w:rPr>
            </w:pPr>
          </w:p>
          <w:p w14:paraId="4A2F25C6" w14:textId="77777777" w:rsidR="00927637" w:rsidRPr="007C0B4B" w:rsidRDefault="00927637" w:rsidP="00927637">
            <w:pPr>
              <w:jc w:val="both"/>
              <w:rPr>
                <w:b/>
                <w:u w:val="single"/>
              </w:rPr>
            </w:pPr>
            <w:r w:rsidRPr="007C0B4B">
              <w:rPr>
                <w:rFonts w:hint="eastAsia"/>
                <w:b/>
                <w:u w:val="single"/>
              </w:rPr>
              <w:t>Conclusions:</w:t>
            </w:r>
          </w:p>
          <w:p w14:paraId="0DC8EC5B" w14:textId="77777777" w:rsidR="00927637" w:rsidRPr="007C0B4B" w:rsidRDefault="00927637" w:rsidP="00183189">
            <w:pPr>
              <w:numPr>
                <w:ilvl w:val="0"/>
                <w:numId w:val="27"/>
              </w:numPr>
              <w:spacing w:after="0"/>
              <w:jc w:val="both"/>
            </w:pPr>
            <w:r w:rsidRPr="007C0B4B">
              <w:rPr>
                <w:rFonts w:hint="eastAsia"/>
              </w:rPr>
              <w:t xml:space="preserve">Continue discussions/evaluations until the next meeting about following DMRS port multiplexing schemes for </w:t>
            </w:r>
            <w:r w:rsidRPr="001727C5">
              <w:rPr>
                <w:rFonts w:hint="eastAsia"/>
              </w:rPr>
              <w:t xml:space="preserve">2 adjacent front-loaded DMRS </w:t>
            </w:r>
            <w:r>
              <w:rPr>
                <w:rFonts w:hint="eastAsia"/>
              </w:rPr>
              <w:t xml:space="preserve">symbols in the </w:t>
            </w:r>
            <w:r w:rsidRPr="001727C5">
              <w:rPr>
                <w:rFonts w:hint="eastAsia"/>
              </w:rPr>
              <w:t>time domain</w:t>
            </w:r>
            <w:r>
              <w:rPr>
                <w:rFonts w:hint="eastAsia"/>
              </w:rPr>
              <w:t xml:space="preserve">, and RAN1 will </w:t>
            </w:r>
            <w:r>
              <w:t>definitely</w:t>
            </w:r>
            <w:r>
              <w:rPr>
                <w:rFonts w:hint="eastAsia"/>
              </w:rPr>
              <w:t xml:space="preserve"> conclude this down selection in the next meeting</w:t>
            </w:r>
          </w:p>
          <w:p w14:paraId="70202736" w14:textId="77777777" w:rsidR="00927637" w:rsidRPr="007C0B4B" w:rsidRDefault="00927637" w:rsidP="00183189">
            <w:pPr>
              <w:numPr>
                <w:ilvl w:val="1"/>
                <w:numId w:val="27"/>
              </w:numPr>
              <w:spacing w:after="0"/>
              <w:jc w:val="both"/>
            </w:pPr>
            <w:r w:rsidRPr="007C0B4B">
              <w:rPr>
                <w:rFonts w:hint="eastAsia"/>
              </w:rPr>
              <w:t>Alt. 1: OCC</w:t>
            </w:r>
          </w:p>
          <w:p w14:paraId="1C8D3FC0" w14:textId="77777777" w:rsidR="00927637" w:rsidRPr="007C0B4B" w:rsidRDefault="00927637" w:rsidP="00183189">
            <w:pPr>
              <w:numPr>
                <w:ilvl w:val="1"/>
                <w:numId w:val="27"/>
              </w:numPr>
              <w:spacing w:after="0"/>
              <w:jc w:val="both"/>
            </w:pPr>
            <w:r w:rsidRPr="007C0B4B">
              <w:rPr>
                <w:rFonts w:hint="eastAsia"/>
              </w:rPr>
              <w:t>Alt. 2: TDM</w:t>
            </w:r>
          </w:p>
          <w:p w14:paraId="71D36969" w14:textId="77777777" w:rsidR="00927637" w:rsidRPr="007C0B4B" w:rsidRDefault="00927637" w:rsidP="00183189">
            <w:pPr>
              <w:numPr>
                <w:ilvl w:val="1"/>
                <w:numId w:val="27"/>
              </w:numPr>
              <w:spacing w:after="0"/>
              <w:jc w:val="both"/>
            </w:pPr>
            <w:r w:rsidRPr="007C0B4B">
              <w:rPr>
                <w:rFonts w:hint="eastAsia"/>
              </w:rPr>
              <w:t>Alt. 3: Frequency domain multiplexing only with the time domain repetition/ with a pattern shift</w:t>
            </w:r>
          </w:p>
          <w:p w14:paraId="567FD7FB" w14:textId="77777777" w:rsidR="00927637" w:rsidRPr="007C0B4B" w:rsidRDefault="00927637" w:rsidP="00183189">
            <w:pPr>
              <w:numPr>
                <w:ilvl w:val="1"/>
                <w:numId w:val="27"/>
              </w:numPr>
              <w:spacing w:after="0"/>
              <w:jc w:val="both"/>
            </w:pPr>
            <w:r w:rsidRPr="007C0B4B">
              <w:rPr>
                <w:rFonts w:hint="eastAsia"/>
              </w:rPr>
              <w:t>Alt. 4: Configure between Alt. 1 and Alt. 2</w:t>
            </w:r>
          </w:p>
          <w:p w14:paraId="018D9553" w14:textId="77777777" w:rsidR="00927637" w:rsidRPr="007C0B4B" w:rsidRDefault="00927637" w:rsidP="00183189">
            <w:pPr>
              <w:numPr>
                <w:ilvl w:val="2"/>
                <w:numId w:val="27"/>
              </w:numPr>
              <w:spacing w:after="0"/>
              <w:jc w:val="both"/>
            </w:pPr>
            <w:r w:rsidRPr="007C0B4B">
              <w:t>C</w:t>
            </w:r>
            <w:r w:rsidRPr="007C0B4B">
              <w:rPr>
                <w:rFonts w:hint="eastAsia"/>
              </w:rPr>
              <w:t>onsider phase noise impact in the high frequency band</w:t>
            </w:r>
          </w:p>
          <w:p w14:paraId="2FA63C2A" w14:textId="77777777" w:rsidR="00927637" w:rsidRPr="003F1E62" w:rsidRDefault="00927637" w:rsidP="00183189">
            <w:pPr>
              <w:numPr>
                <w:ilvl w:val="1"/>
                <w:numId w:val="27"/>
              </w:numPr>
              <w:spacing w:after="0"/>
              <w:jc w:val="both"/>
            </w:pPr>
            <w:r>
              <w:rPr>
                <w:rFonts w:hint="eastAsia"/>
              </w:rPr>
              <w:t>Alt. 5: Configure between Alt. 1 and Alt. 3</w:t>
            </w:r>
          </w:p>
          <w:p w14:paraId="5A48F194" w14:textId="77777777" w:rsidR="00832DFA" w:rsidRDefault="00832DFA" w:rsidP="00927637">
            <w:pPr>
              <w:spacing w:after="0"/>
              <w:rPr>
                <w:sz w:val="18"/>
                <w:szCs w:val="18"/>
              </w:rPr>
            </w:pPr>
          </w:p>
          <w:p w14:paraId="3B68A2B1" w14:textId="77777777" w:rsidR="00927637" w:rsidRPr="00883717" w:rsidRDefault="00927637" w:rsidP="00927637">
            <w:pPr>
              <w:rPr>
                <w:b/>
                <w:u w:val="single"/>
              </w:rPr>
            </w:pPr>
            <w:r w:rsidRPr="00883717">
              <w:rPr>
                <w:rFonts w:hint="eastAsia"/>
                <w:b/>
                <w:highlight w:val="green"/>
                <w:u w:val="single"/>
              </w:rPr>
              <w:t>Agreements:</w:t>
            </w:r>
          </w:p>
          <w:p w14:paraId="383637AB" w14:textId="77777777" w:rsidR="00927637" w:rsidRPr="00883717" w:rsidRDefault="00927637" w:rsidP="00183189">
            <w:pPr>
              <w:numPr>
                <w:ilvl w:val="0"/>
                <w:numId w:val="28"/>
              </w:numPr>
              <w:spacing w:after="0"/>
            </w:pPr>
            <w:r w:rsidRPr="00883717">
              <w:t>For CP-OFDM, if one additional DMRS exists</w:t>
            </w:r>
          </w:p>
          <w:p w14:paraId="13026D05" w14:textId="77777777" w:rsidR="00927637" w:rsidRPr="00883717" w:rsidRDefault="00927637" w:rsidP="00183189">
            <w:pPr>
              <w:numPr>
                <w:ilvl w:val="2"/>
                <w:numId w:val="29"/>
              </w:numPr>
              <w:spacing w:after="0"/>
            </w:pPr>
            <w:r w:rsidRPr="00883717">
              <w:t xml:space="preserve">At least for non-self-contained ACK/NAK slot, the time distance between the additional DMRS and front loaded DMRS for 14-symbol slot is larger than that for 7-symbol slot. </w:t>
            </w:r>
          </w:p>
          <w:p w14:paraId="5F1D20BF" w14:textId="77777777" w:rsidR="00927637" w:rsidRPr="00883717" w:rsidRDefault="00927637" w:rsidP="00183189">
            <w:pPr>
              <w:numPr>
                <w:ilvl w:val="3"/>
                <w:numId w:val="29"/>
              </w:numPr>
              <w:spacing w:after="0"/>
            </w:pPr>
            <w:r w:rsidRPr="00883717">
              <w:t>FFS additional DMRS position for 14-symbol slot</w:t>
            </w:r>
          </w:p>
          <w:p w14:paraId="7B7E279C" w14:textId="77777777" w:rsidR="00927637" w:rsidRPr="00883717" w:rsidRDefault="00927637" w:rsidP="00183189">
            <w:pPr>
              <w:numPr>
                <w:ilvl w:val="4"/>
                <w:numId w:val="29"/>
              </w:numPr>
              <w:spacing w:after="0"/>
            </w:pPr>
            <w:r w:rsidRPr="00883717">
              <w:t>Consider symbol 12th, 11th, 10th, 9th</w:t>
            </w:r>
          </w:p>
          <w:p w14:paraId="31C27EEA" w14:textId="77777777" w:rsidR="00927637" w:rsidRPr="00883717" w:rsidRDefault="00927637" w:rsidP="00183189">
            <w:pPr>
              <w:numPr>
                <w:ilvl w:val="2"/>
                <w:numId w:val="29"/>
              </w:numPr>
              <w:spacing w:after="0"/>
            </w:pPr>
            <w:r w:rsidRPr="00883717">
              <w:t xml:space="preserve">Study the location of additional DMRS for self-contained ACK/NAK slots </w:t>
            </w:r>
          </w:p>
          <w:p w14:paraId="0D8B9893" w14:textId="77777777" w:rsidR="00927637" w:rsidRPr="00883717" w:rsidRDefault="00927637" w:rsidP="00183189">
            <w:pPr>
              <w:numPr>
                <w:ilvl w:val="2"/>
                <w:numId w:val="29"/>
              </w:numPr>
              <w:spacing w:after="0"/>
              <w:rPr>
                <w:b/>
              </w:rPr>
            </w:pPr>
            <w:r w:rsidRPr="00883717">
              <w:t>Evaluations are encouraged for next meeting</w:t>
            </w:r>
          </w:p>
          <w:p w14:paraId="5F966B4D" w14:textId="77777777" w:rsidR="00927637" w:rsidRDefault="00927637" w:rsidP="00927637">
            <w:pPr>
              <w:spacing w:after="0"/>
              <w:rPr>
                <w:sz w:val="18"/>
                <w:szCs w:val="18"/>
              </w:rPr>
            </w:pPr>
          </w:p>
          <w:p w14:paraId="289F5C4A" w14:textId="77777777" w:rsidR="00927637" w:rsidRPr="001B350A" w:rsidRDefault="00927637" w:rsidP="00927637">
            <w:pPr>
              <w:rPr>
                <w:b/>
                <w:u w:val="single"/>
              </w:rPr>
            </w:pPr>
            <w:r w:rsidRPr="001B350A">
              <w:rPr>
                <w:rFonts w:hint="eastAsia"/>
                <w:b/>
                <w:u w:val="single"/>
              </w:rPr>
              <w:t>Conclusion:</w:t>
            </w:r>
          </w:p>
          <w:p w14:paraId="04A44B44" w14:textId="77777777" w:rsidR="00927637" w:rsidRPr="00C61A5F" w:rsidRDefault="00927637" w:rsidP="00183189">
            <w:pPr>
              <w:numPr>
                <w:ilvl w:val="0"/>
                <w:numId w:val="30"/>
              </w:numPr>
              <w:spacing w:after="0"/>
            </w:pPr>
            <w:r w:rsidRPr="00C61A5F">
              <w:rPr>
                <w:iCs/>
              </w:rPr>
              <w:t xml:space="preserve">Consider the issue of collision between DC subcarrier and DMRS. </w:t>
            </w:r>
          </w:p>
          <w:p w14:paraId="2DE83503" w14:textId="77777777" w:rsidR="00927637" w:rsidRPr="00883717" w:rsidRDefault="00927637" w:rsidP="00183189">
            <w:pPr>
              <w:numPr>
                <w:ilvl w:val="1"/>
                <w:numId w:val="30"/>
              </w:numPr>
              <w:spacing w:after="0"/>
              <w:rPr>
                <w:b/>
              </w:rPr>
            </w:pPr>
            <w:r w:rsidRPr="00C61A5F">
              <w:rPr>
                <w:iCs/>
              </w:rPr>
              <w:t>Evaluate and analyze whether it can be solved by implementation or if DMRS design needs to take DC subcarrier into account</w:t>
            </w:r>
          </w:p>
          <w:p w14:paraId="3D764211" w14:textId="77777777" w:rsidR="00927637" w:rsidRDefault="00927637" w:rsidP="00927637">
            <w:pPr>
              <w:spacing w:after="0"/>
              <w:rPr>
                <w:sz w:val="18"/>
                <w:szCs w:val="18"/>
              </w:rPr>
            </w:pPr>
          </w:p>
          <w:p w14:paraId="0E8AB040" w14:textId="77777777" w:rsidR="00927637" w:rsidRPr="00883717" w:rsidRDefault="00927637" w:rsidP="00927637">
            <w:pPr>
              <w:rPr>
                <w:b/>
                <w:u w:val="single"/>
              </w:rPr>
            </w:pPr>
            <w:r w:rsidRPr="00883717">
              <w:rPr>
                <w:rFonts w:hint="eastAsia"/>
                <w:b/>
                <w:highlight w:val="green"/>
                <w:u w:val="single"/>
              </w:rPr>
              <w:t>Agreements:</w:t>
            </w:r>
          </w:p>
          <w:p w14:paraId="276C070B" w14:textId="77777777" w:rsidR="00927637" w:rsidRPr="0091086F" w:rsidRDefault="00927637" w:rsidP="00183189">
            <w:pPr>
              <w:numPr>
                <w:ilvl w:val="0"/>
                <w:numId w:val="31"/>
              </w:numPr>
              <w:spacing w:after="0"/>
            </w:pPr>
            <w:r w:rsidRPr="0091086F">
              <w:t>Companies are encouraged to perform further evaluations on additional DM-RS symbols, using same or lower density compared with front loaded DM-RS, and also identifying use cases associated with the operation</w:t>
            </w:r>
          </w:p>
          <w:p w14:paraId="765703DD" w14:textId="77777777" w:rsidR="00927637" w:rsidRPr="0091086F" w:rsidRDefault="00927637" w:rsidP="00183189">
            <w:pPr>
              <w:numPr>
                <w:ilvl w:val="1"/>
                <w:numId w:val="31"/>
              </w:numPr>
              <w:spacing w:after="0"/>
            </w:pPr>
            <w:r w:rsidRPr="0091086F">
              <w:t>Aim to decide in the next meeting whether to support same density only, or lower density only, or both</w:t>
            </w:r>
          </w:p>
          <w:p w14:paraId="033C3172" w14:textId="77777777" w:rsidR="00927637" w:rsidRPr="0091086F" w:rsidRDefault="00927637" w:rsidP="00183189">
            <w:pPr>
              <w:numPr>
                <w:ilvl w:val="0"/>
                <w:numId w:val="31"/>
              </w:numPr>
              <w:spacing w:after="0"/>
              <w:rPr>
                <w:lang w:eastAsia="ko-KR"/>
              </w:rPr>
            </w:pPr>
            <w:r w:rsidRPr="0091086F">
              <w:lastRenderedPageBreak/>
              <w:t>FFS at least CP-OFDM, frequency domain density of front loaded DMRS is configurable</w:t>
            </w:r>
            <w:r w:rsidRPr="0091086F">
              <w:rPr>
                <w:i/>
                <w:lang w:eastAsia="ko-KR"/>
              </w:rPr>
              <w:t>.</w:t>
            </w:r>
          </w:p>
          <w:p w14:paraId="72449E5B" w14:textId="77777777" w:rsidR="00927637" w:rsidRDefault="00927637" w:rsidP="00927637">
            <w:pPr>
              <w:spacing w:after="0"/>
              <w:rPr>
                <w:sz w:val="18"/>
                <w:szCs w:val="18"/>
              </w:rPr>
            </w:pPr>
          </w:p>
          <w:p w14:paraId="5178E2FD" w14:textId="58CEB1C0" w:rsidR="00C165B8" w:rsidRPr="00C165B8" w:rsidRDefault="00C165B8" w:rsidP="00C165B8">
            <w:pPr>
              <w:rPr>
                <w:b/>
                <w:u w:val="single"/>
              </w:rPr>
            </w:pPr>
            <w:r w:rsidRPr="00883717">
              <w:rPr>
                <w:rFonts w:hint="eastAsia"/>
                <w:b/>
                <w:highlight w:val="green"/>
                <w:u w:val="single"/>
              </w:rPr>
              <w:t>Agreements:</w:t>
            </w:r>
          </w:p>
          <w:p w14:paraId="4D7C0B82" w14:textId="77777777" w:rsidR="00C165B8" w:rsidRPr="0004784C" w:rsidRDefault="00C165B8" w:rsidP="00183189">
            <w:pPr>
              <w:numPr>
                <w:ilvl w:val="0"/>
                <w:numId w:val="35"/>
              </w:numPr>
              <w:spacing w:after="0"/>
            </w:pPr>
            <w:r w:rsidRPr="0004784C">
              <w:rPr>
                <w:iCs/>
              </w:rPr>
              <w:t xml:space="preserve">For 60kHz ECP </w:t>
            </w:r>
            <w:r>
              <w:rPr>
                <w:rFonts w:hint="eastAsia"/>
                <w:iCs/>
              </w:rPr>
              <w:t>in the case with WA will be confirmed</w:t>
            </w:r>
          </w:p>
          <w:p w14:paraId="634E9211" w14:textId="176C6EEB" w:rsidR="00C165B8" w:rsidRPr="00C52C6A" w:rsidRDefault="00C165B8" w:rsidP="00183189">
            <w:pPr>
              <w:numPr>
                <w:ilvl w:val="1"/>
                <w:numId w:val="35"/>
              </w:numPr>
              <w:spacing w:after="0"/>
            </w:pPr>
            <w:r>
              <w:rPr>
                <w:iCs/>
              </w:rPr>
              <w:t>…</w:t>
            </w:r>
          </w:p>
          <w:p w14:paraId="584691E2" w14:textId="77777777" w:rsidR="00C165B8" w:rsidRPr="0004784C" w:rsidRDefault="00C165B8" w:rsidP="00183189">
            <w:pPr>
              <w:numPr>
                <w:ilvl w:val="1"/>
                <w:numId w:val="35"/>
              </w:numPr>
              <w:spacing w:after="0"/>
            </w:pPr>
            <w:r w:rsidRPr="0004784C">
              <w:rPr>
                <w:iCs/>
              </w:rPr>
              <w:t>NR study DMRS patterns for ECP slot</w:t>
            </w:r>
          </w:p>
          <w:p w14:paraId="265760AC" w14:textId="77777777" w:rsidR="00C165B8" w:rsidRPr="0004784C" w:rsidRDefault="00C165B8" w:rsidP="00183189">
            <w:pPr>
              <w:numPr>
                <w:ilvl w:val="1"/>
                <w:numId w:val="35"/>
              </w:numPr>
              <w:spacing w:after="0"/>
            </w:pPr>
            <w:r w:rsidRPr="0004784C">
              <w:rPr>
                <w:iCs/>
              </w:rPr>
              <w:t>NR may support to configure different DM-RS patterns for a UE</w:t>
            </w:r>
          </w:p>
          <w:p w14:paraId="37F5BA19" w14:textId="2853C6DA" w:rsidR="00C165B8" w:rsidRPr="00B8258A" w:rsidRDefault="00C165B8" w:rsidP="00927637">
            <w:pPr>
              <w:spacing w:after="0"/>
              <w:rPr>
                <w:sz w:val="18"/>
                <w:szCs w:val="18"/>
              </w:rPr>
            </w:pPr>
          </w:p>
        </w:tc>
      </w:tr>
    </w:tbl>
    <w:p w14:paraId="46948759" w14:textId="2554EEF8" w:rsidR="001852A3" w:rsidRDefault="001852A3" w:rsidP="0022680E">
      <w:pPr>
        <w:pStyle w:val="maintext"/>
        <w:ind w:firstLineChars="0" w:firstLine="0"/>
      </w:pPr>
    </w:p>
    <w:p w14:paraId="7B1EFAEE" w14:textId="4360CA6D" w:rsidR="0022680E" w:rsidRPr="005926AD" w:rsidRDefault="0022680E" w:rsidP="0022680E">
      <w:pPr>
        <w:pStyle w:val="Heading2"/>
        <w:numPr>
          <w:ilvl w:val="0"/>
          <w:numId w:val="0"/>
        </w:numPr>
        <w:ind w:left="578" w:hanging="578"/>
      </w:pPr>
      <w:r w:rsidRPr="005926AD">
        <w:rPr>
          <w:rFonts w:hint="eastAsia"/>
        </w:rPr>
        <w:t xml:space="preserve">Agreements in </w:t>
      </w:r>
      <w:r>
        <w:t>RAN1#89</w:t>
      </w:r>
    </w:p>
    <w:tbl>
      <w:tblPr>
        <w:tblStyle w:val="TableGrid"/>
        <w:tblW w:w="0" w:type="auto"/>
        <w:tblInd w:w="-5" w:type="dxa"/>
        <w:tblLook w:val="04A0" w:firstRow="1" w:lastRow="0" w:firstColumn="1" w:lastColumn="0" w:noHBand="0" w:noVBand="1"/>
      </w:tblPr>
      <w:tblGrid>
        <w:gridCol w:w="9634"/>
      </w:tblGrid>
      <w:tr w:rsidR="0022680E" w:rsidRPr="00B8258A" w14:paraId="7E6E1DDA" w14:textId="77777777" w:rsidTr="00244762">
        <w:tc>
          <w:tcPr>
            <w:tcW w:w="9634" w:type="dxa"/>
          </w:tcPr>
          <w:p w14:paraId="5946F853" w14:textId="77777777" w:rsidR="0022680E" w:rsidRPr="00F637BE" w:rsidRDefault="0022680E" w:rsidP="0022680E">
            <w:pPr>
              <w:rPr>
                <w:b/>
                <w:u w:val="single"/>
              </w:rPr>
            </w:pPr>
            <w:r w:rsidRPr="00781B97">
              <w:rPr>
                <w:rFonts w:hint="eastAsia"/>
                <w:b/>
                <w:highlight w:val="green"/>
                <w:u w:val="single"/>
              </w:rPr>
              <w:t>Agreements:</w:t>
            </w:r>
          </w:p>
          <w:p w14:paraId="12B1690A" w14:textId="77777777" w:rsidR="0022680E" w:rsidRPr="00994B2A" w:rsidRDefault="0022680E" w:rsidP="00B61A16">
            <w:pPr>
              <w:numPr>
                <w:ilvl w:val="0"/>
                <w:numId w:val="38"/>
              </w:numPr>
              <w:spacing w:after="0"/>
            </w:pPr>
            <w:r w:rsidRPr="00F637BE">
              <w:rPr>
                <w:iCs/>
              </w:rPr>
              <w:t>Support additional DMRS symbols with same density in frequency domai</w:t>
            </w:r>
            <w:r>
              <w:rPr>
                <w:iCs/>
              </w:rPr>
              <w:t>n compared to front loaded DMRS</w:t>
            </w:r>
          </w:p>
          <w:p w14:paraId="3B1752CA" w14:textId="77777777" w:rsidR="0022680E" w:rsidRPr="00380C8B" w:rsidRDefault="0022680E" w:rsidP="00B61A16">
            <w:pPr>
              <w:numPr>
                <w:ilvl w:val="1"/>
                <w:numId w:val="38"/>
              </w:numPr>
              <w:spacing w:after="0"/>
            </w:pPr>
            <w:r>
              <w:rPr>
                <w:rFonts w:hint="eastAsia"/>
                <w:iCs/>
              </w:rPr>
              <w:t>FFS: Necessity of reduced DMRS density in additional DMRS symbols</w:t>
            </w:r>
          </w:p>
          <w:p w14:paraId="26CB89B7" w14:textId="77777777" w:rsidR="0022680E" w:rsidRDefault="0022680E" w:rsidP="0022680E">
            <w:pPr>
              <w:rPr>
                <w:sz w:val="18"/>
                <w:szCs w:val="18"/>
              </w:rPr>
            </w:pPr>
          </w:p>
          <w:p w14:paraId="627FAC91" w14:textId="77777777" w:rsidR="0022680E" w:rsidRPr="0022516F" w:rsidRDefault="0022680E" w:rsidP="0022680E">
            <w:r w:rsidRPr="0022516F">
              <w:rPr>
                <w:u w:val="single"/>
              </w:rPr>
              <w:t>Conclusion</w:t>
            </w:r>
            <w:r w:rsidRPr="0022516F">
              <w:t>:</w:t>
            </w:r>
          </w:p>
          <w:p w14:paraId="570C1190" w14:textId="77777777" w:rsidR="0022680E" w:rsidRPr="0022516F" w:rsidRDefault="0022680E" w:rsidP="00B61A16">
            <w:pPr>
              <w:numPr>
                <w:ilvl w:val="0"/>
                <w:numId w:val="40"/>
              </w:numPr>
              <w:spacing w:after="0"/>
            </w:pPr>
            <w:r w:rsidRPr="0022516F">
              <w:t xml:space="preserve">When ACK/NACK feedback is configured in the same slot with corresponding DL data transmission </w:t>
            </w:r>
          </w:p>
          <w:p w14:paraId="050AA7D1" w14:textId="77777777" w:rsidR="0022680E" w:rsidRPr="0022516F" w:rsidRDefault="0022680E" w:rsidP="00B61A16">
            <w:pPr>
              <w:numPr>
                <w:ilvl w:val="1"/>
                <w:numId w:val="39"/>
              </w:numPr>
              <w:spacing w:after="0"/>
            </w:pPr>
            <w:r w:rsidRPr="0022516F">
              <w:t>For 7-symbol slot. down selection should be done in next meeting</w:t>
            </w:r>
          </w:p>
          <w:p w14:paraId="04D4C2FD" w14:textId="77777777" w:rsidR="0022680E" w:rsidRPr="0022516F" w:rsidRDefault="0022680E" w:rsidP="00B61A16">
            <w:pPr>
              <w:numPr>
                <w:ilvl w:val="2"/>
                <w:numId w:val="39"/>
              </w:numPr>
              <w:spacing w:after="0"/>
            </w:pPr>
            <w:r w:rsidRPr="0022516F">
              <w:t>Alt.1:   Only support front loaded DMRS</w:t>
            </w:r>
          </w:p>
          <w:p w14:paraId="71491104" w14:textId="77777777" w:rsidR="0022680E" w:rsidRPr="0022516F" w:rsidRDefault="0022680E" w:rsidP="00B61A16">
            <w:pPr>
              <w:numPr>
                <w:ilvl w:val="2"/>
                <w:numId w:val="39"/>
              </w:numPr>
              <w:spacing w:after="0"/>
            </w:pPr>
            <w:r w:rsidRPr="0022516F">
              <w:t>Alt.2 :  Support  front loaded DMRS +additional DMRS</w:t>
            </w:r>
          </w:p>
          <w:p w14:paraId="1B1EADA2" w14:textId="77777777" w:rsidR="0022680E" w:rsidRPr="0022516F" w:rsidRDefault="0022680E" w:rsidP="00B61A16">
            <w:pPr>
              <w:numPr>
                <w:ilvl w:val="2"/>
                <w:numId w:val="39"/>
              </w:numPr>
              <w:spacing w:after="0"/>
            </w:pPr>
            <w:r w:rsidRPr="0022516F">
              <w:t>Alt.3 :  Configurable between Alt.1 and Alt.2</w:t>
            </w:r>
          </w:p>
          <w:p w14:paraId="02F7D7FA" w14:textId="77777777" w:rsidR="0022680E" w:rsidRPr="0022516F" w:rsidRDefault="0022680E" w:rsidP="00B61A16">
            <w:pPr>
              <w:numPr>
                <w:ilvl w:val="1"/>
                <w:numId w:val="39"/>
              </w:numPr>
              <w:spacing w:after="0"/>
            </w:pPr>
            <w:r w:rsidRPr="0022516F">
              <w:t>For  14-symbol slot, down selection should be done in next meeting</w:t>
            </w:r>
          </w:p>
          <w:p w14:paraId="7925472B" w14:textId="77777777" w:rsidR="0022680E" w:rsidRPr="0022516F" w:rsidRDefault="0022680E" w:rsidP="00B61A16">
            <w:pPr>
              <w:numPr>
                <w:ilvl w:val="2"/>
                <w:numId w:val="39"/>
              </w:numPr>
              <w:spacing w:after="0"/>
            </w:pPr>
            <w:r w:rsidRPr="0022516F">
              <w:t>Alt.1:   Only support front loaded DMRS</w:t>
            </w:r>
          </w:p>
          <w:p w14:paraId="2628230D" w14:textId="77777777" w:rsidR="0022680E" w:rsidRPr="0022516F" w:rsidRDefault="0022680E" w:rsidP="00B61A16">
            <w:pPr>
              <w:numPr>
                <w:ilvl w:val="2"/>
                <w:numId w:val="39"/>
              </w:numPr>
              <w:spacing w:after="0"/>
            </w:pPr>
            <w:r w:rsidRPr="0022516F">
              <w:t>Alt.2 :  Support  front loaded DMRS +additional DMRS</w:t>
            </w:r>
          </w:p>
          <w:p w14:paraId="6CD57FD0" w14:textId="77777777" w:rsidR="0022680E" w:rsidRPr="0022516F" w:rsidRDefault="0022680E" w:rsidP="00B61A16">
            <w:pPr>
              <w:numPr>
                <w:ilvl w:val="2"/>
                <w:numId w:val="39"/>
              </w:numPr>
              <w:spacing w:after="0"/>
            </w:pPr>
            <w:r w:rsidRPr="0022516F">
              <w:t>Alt.3 :  Configurable between Alt.1 and Alt.2</w:t>
            </w:r>
          </w:p>
          <w:p w14:paraId="55954373" w14:textId="77777777" w:rsidR="0022680E" w:rsidRPr="0022516F" w:rsidRDefault="0022680E" w:rsidP="00B61A16">
            <w:pPr>
              <w:numPr>
                <w:ilvl w:val="1"/>
                <w:numId w:val="39"/>
              </w:numPr>
              <w:spacing w:after="0"/>
            </w:pPr>
            <w:r w:rsidRPr="0022516F">
              <w:t xml:space="preserve">Companies are encouraged to provide simulation results for additional DMRS position for mobility scenarios and the assumed number of symbols for front loaded DMRS and additional DMRS, and consider the minimum time to support fast demodulation for DM-RS pattern related design </w:t>
            </w:r>
          </w:p>
          <w:p w14:paraId="5A497A67" w14:textId="77777777" w:rsidR="0022680E" w:rsidRPr="00AB6DB7" w:rsidRDefault="0022680E" w:rsidP="0022680E"/>
          <w:p w14:paraId="1400186E" w14:textId="77777777" w:rsidR="0022680E" w:rsidRPr="00332E4E" w:rsidRDefault="0022680E" w:rsidP="0022680E">
            <w:pPr>
              <w:rPr>
                <w:b/>
                <w:u w:val="single"/>
              </w:rPr>
            </w:pPr>
            <w:r w:rsidRPr="00EB2054">
              <w:rPr>
                <w:rFonts w:hint="eastAsia"/>
                <w:b/>
                <w:highlight w:val="darkYellow"/>
                <w:u w:val="single"/>
              </w:rPr>
              <w:t>Working assumptions:</w:t>
            </w:r>
          </w:p>
          <w:p w14:paraId="62B5FD50" w14:textId="77777777" w:rsidR="0022680E" w:rsidRPr="00332E4E" w:rsidRDefault="0022680E" w:rsidP="00B61A16">
            <w:pPr>
              <w:numPr>
                <w:ilvl w:val="0"/>
                <w:numId w:val="39"/>
              </w:numPr>
              <w:spacing w:after="0"/>
            </w:pPr>
            <w:r w:rsidRPr="00332E4E">
              <w:t>For DMRS port multiplexing schemes on 2 adjacent front-loaded DMRS symbols in the time domain:</w:t>
            </w:r>
          </w:p>
          <w:p w14:paraId="7AC3DF98" w14:textId="77777777" w:rsidR="0022680E" w:rsidRPr="00332E4E" w:rsidRDefault="0022680E" w:rsidP="00B61A16">
            <w:pPr>
              <w:numPr>
                <w:ilvl w:val="1"/>
                <w:numId w:val="41"/>
              </w:numPr>
              <w:spacing w:after="0"/>
            </w:pPr>
            <w:r w:rsidRPr="00332E4E">
              <w:t>Support DMRS configurations with two alternatives</w:t>
            </w:r>
          </w:p>
          <w:p w14:paraId="4765BBE3" w14:textId="77777777" w:rsidR="0022680E" w:rsidRPr="00332E4E" w:rsidRDefault="0022680E" w:rsidP="00B61A16">
            <w:pPr>
              <w:numPr>
                <w:ilvl w:val="2"/>
                <w:numId w:val="41"/>
              </w:numPr>
              <w:spacing w:after="0"/>
            </w:pPr>
            <w:r w:rsidRPr="00332E4E">
              <w:t>Time domain OCC (TD-OCC) of antenna ports is supported. In addition, for the other alternative only one of following is supported:</w:t>
            </w:r>
          </w:p>
          <w:p w14:paraId="24E5BC13" w14:textId="77777777" w:rsidR="0022680E" w:rsidRPr="00332E4E" w:rsidRDefault="0022680E" w:rsidP="00B61A16">
            <w:pPr>
              <w:numPr>
                <w:ilvl w:val="3"/>
                <w:numId w:val="41"/>
              </w:numPr>
              <w:spacing w:after="0"/>
            </w:pPr>
            <w:r w:rsidRPr="00332E4E">
              <w:t>Option 1A: TDM of antenna ports</w:t>
            </w:r>
          </w:p>
          <w:p w14:paraId="1C6CD8C1" w14:textId="77777777" w:rsidR="0022680E" w:rsidRPr="00332E4E" w:rsidRDefault="0022680E" w:rsidP="00B61A16">
            <w:pPr>
              <w:numPr>
                <w:ilvl w:val="3"/>
                <w:numId w:val="41"/>
              </w:numPr>
              <w:spacing w:after="0"/>
            </w:pPr>
            <w:r w:rsidRPr="00332E4E">
              <w:t>Option 1B: Time domain repetition of all antenna ports</w:t>
            </w:r>
          </w:p>
          <w:p w14:paraId="16C43244" w14:textId="77777777" w:rsidR="0022680E" w:rsidRPr="00332E4E" w:rsidRDefault="0022680E" w:rsidP="00B61A16">
            <w:pPr>
              <w:numPr>
                <w:ilvl w:val="1"/>
                <w:numId w:val="41"/>
              </w:numPr>
              <w:spacing w:after="0"/>
            </w:pPr>
            <w:r w:rsidRPr="00332E4E">
              <w:t xml:space="preserve">Notes: </w:t>
            </w:r>
          </w:p>
          <w:p w14:paraId="7FC91F7C" w14:textId="77777777" w:rsidR="0022680E" w:rsidRPr="00332E4E" w:rsidRDefault="0022680E" w:rsidP="00B61A16">
            <w:pPr>
              <w:numPr>
                <w:ilvl w:val="2"/>
                <w:numId w:val="41"/>
              </w:numPr>
              <w:spacing w:after="0"/>
            </w:pPr>
            <w:r w:rsidRPr="00332E4E">
              <w:t>This is for both SU-MIMO and MU-MIMO</w:t>
            </w:r>
          </w:p>
          <w:p w14:paraId="61C9CE82" w14:textId="77777777" w:rsidR="0022680E" w:rsidRPr="00332E4E" w:rsidRDefault="0022680E" w:rsidP="00B61A16">
            <w:pPr>
              <w:numPr>
                <w:ilvl w:val="2"/>
                <w:numId w:val="41"/>
              </w:numPr>
              <w:spacing w:after="0"/>
            </w:pPr>
            <w:r>
              <w:t xml:space="preserve">If  1B </w:t>
            </w:r>
            <w:r w:rsidRPr="00332E4E">
              <w:t>is chosen then whether and/or not pattern shift is used must be decided</w:t>
            </w:r>
          </w:p>
          <w:p w14:paraId="160431D0" w14:textId="77777777" w:rsidR="0022680E" w:rsidRPr="00EB2054" w:rsidRDefault="0022680E" w:rsidP="0022680E">
            <w:r w:rsidRPr="00EB2054">
              <w:rPr>
                <w:rFonts w:hint="eastAsia"/>
              </w:rPr>
              <w:t>Objected by Huawei, HiSilicon</w:t>
            </w:r>
          </w:p>
          <w:p w14:paraId="2D4A6453" w14:textId="77777777" w:rsidR="0022680E" w:rsidRPr="00717D71" w:rsidRDefault="0022680E" w:rsidP="0022680E">
            <w:pPr>
              <w:rPr>
                <w:highlight w:val="darkYellow"/>
              </w:rPr>
            </w:pPr>
            <w:r w:rsidRPr="00717D71">
              <w:rPr>
                <w:highlight w:val="darkYellow"/>
              </w:rPr>
              <w:t>Working assumption:</w:t>
            </w:r>
          </w:p>
          <w:p w14:paraId="19F77D66" w14:textId="77777777" w:rsidR="0022680E" w:rsidRPr="00717D71" w:rsidRDefault="0022680E" w:rsidP="00B61A16">
            <w:pPr>
              <w:numPr>
                <w:ilvl w:val="0"/>
                <w:numId w:val="42"/>
              </w:numPr>
              <w:spacing w:after="0"/>
              <w:ind w:left="360"/>
            </w:pPr>
            <w:r w:rsidRPr="00717D71">
              <w:t>UEs in a cell are higher layer configured with 2 DMRS configurations for the front-load DMRS for UL/DL CP-OFDM</w:t>
            </w:r>
          </w:p>
          <w:p w14:paraId="46928334" w14:textId="77777777" w:rsidR="0022680E" w:rsidRPr="00717D71" w:rsidRDefault="0022680E" w:rsidP="00B61A16">
            <w:pPr>
              <w:numPr>
                <w:ilvl w:val="1"/>
                <w:numId w:val="43"/>
              </w:numPr>
              <w:tabs>
                <w:tab w:val="clear" w:pos="1440"/>
                <w:tab w:val="num" w:pos="1080"/>
              </w:tabs>
              <w:spacing w:after="0"/>
              <w:ind w:left="1080"/>
            </w:pPr>
            <w:r w:rsidRPr="00717D71">
              <w:rPr>
                <w:bCs/>
                <w:u w:val="single"/>
              </w:rPr>
              <w:t>Front-load DMRS Configuration 1</w:t>
            </w:r>
            <w:r w:rsidRPr="00717D71">
              <w:t>: Supports up to 8 ports</w:t>
            </w:r>
          </w:p>
          <w:p w14:paraId="7DC030DD" w14:textId="77777777" w:rsidR="0022680E" w:rsidRPr="00717D71" w:rsidRDefault="0022680E" w:rsidP="00B61A16">
            <w:pPr>
              <w:numPr>
                <w:ilvl w:val="2"/>
                <w:numId w:val="43"/>
              </w:numPr>
              <w:tabs>
                <w:tab w:val="clear" w:pos="2160"/>
                <w:tab w:val="num" w:pos="1800"/>
              </w:tabs>
              <w:spacing w:after="0"/>
              <w:ind w:left="1800"/>
            </w:pPr>
            <w:r w:rsidRPr="00717D71">
              <w:t>IFDM based pattern with Comb [2] and/or [4] w cyclic shifts (CS)</w:t>
            </w:r>
          </w:p>
          <w:p w14:paraId="511F795B" w14:textId="77777777" w:rsidR="0022680E" w:rsidRPr="00717D71" w:rsidRDefault="0022680E" w:rsidP="00B61A16">
            <w:pPr>
              <w:numPr>
                <w:ilvl w:val="3"/>
                <w:numId w:val="43"/>
              </w:numPr>
              <w:tabs>
                <w:tab w:val="clear" w:pos="2880"/>
                <w:tab w:val="num" w:pos="2520"/>
              </w:tabs>
              <w:spacing w:after="0"/>
              <w:ind w:left="2520"/>
            </w:pPr>
            <w:r w:rsidRPr="00717D71">
              <w:t xml:space="preserve">One OFDM symbol: </w:t>
            </w:r>
          </w:p>
          <w:p w14:paraId="3F7F87A1" w14:textId="77777777" w:rsidR="0022680E" w:rsidRPr="00717D71" w:rsidRDefault="0022680E" w:rsidP="00B61A16">
            <w:pPr>
              <w:numPr>
                <w:ilvl w:val="4"/>
                <w:numId w:val="43"/>
              </w:numPr>
              <w:tabs>
                <w:tab w:val="clear" w:pos="3600"/>
                <w:tab w:val="num" w:pos="3240"/>
              </w:tabs>
              <w:spacing w:after="0"/>
              <w:ind w:left="3240"/>
            </w:pPr>
            <w:r w:rsidRPr="00717D71">
              <w:t>To be down selected to 1 Alt:</w:t>
            </w:r>
          </w:p>
          <w:p w14:paraId="1A82F0BA" w14:textId="77777777" w:rsidR="0022680E" w:rsidRPr="00717D71" w:rsidRDefault="0022680E" w:rsidP="00B61A16">
            <w:pPr>
              <w:numPr>
                <w:ilvl w:val="5"/>
                <w:numId w:val="43"/>
              </w:numPr>
              <w:tabs>
                <w:tab w:val="clear" w:pos="4320"/>
                <w:tab w:val="num" w:pos="3960"/>
              </w:tabs>
              <w:spacing w:after="0"/>
              <w:ind w:left="3960"/>
            </w:pPr>
            <w:r w:rsidRPr="00717D71">
              <w:t>Alt 1: Comb 2 + 2 CS, up to 4 ports</w:t>
            </w:r>
          </w:p>
          <w:p w14:paraId="2C59BCC1" w14:textId="77777777" w:rsidR="0022680E" w:rsidRPr="00717D71" w:rsidRDefault="0022680E" w:rsidP="00B61A16">
            <w:pPr>
              <w:numPr>
                <w:ilvl w:val="5"/>
                <w:numId w:val="43"/>
              </w:numPr>
              <w:tabs>
                <w:tab w:val="clear" w:pos="4320"/>
                <w:tab w:val="num" w:pos="3960"/>
              </w:tabs>
              <w:spacing w:after="0"/>
              <w:ind w:left="3960"/>
            </w:pPr>
            <w:r w:rsidRPr="00717D71">
              <w:t>Alt 2: Comb 4 + 2 CS, up to 8 ports</w:t>
            </w:r>
          </w:p>
          <w:p w14:paraId="09AAFFE6" w14:textId="77777777" w:rsidR="0022680E" w:rsidRPr="00717D71" w:rsidRDefault="0022680E" w:rsidP="00B61A16">
            <w:pPr>
              <w:numPr>
                <w:ilvl w:val="3"/>
                <w:numId w:val="43"/>
              </w:numPr>
              <w:tabs>
                <w:tab w:val="clear" w:pos="2880"/>
                <w:tab w:val="num" w:pos="2520"/>
              </w:tabs>
              <w:spacing w:after="0"/>
              <w:ind w:left="2520"/>
            </w:pPr>
            <w:r w:rsidRPr="00717D71">
              <w:t xml:space="preserve">Two OFDM symbols: </w:t>
            </w:r>
          </w:p>
          <w:p w14:paraId="0027CE7C" w14:textId="77777777" w:rsidR="0022680E" w:rsidRPr="00717D71" w:rsidRDefault="0022680E" w:rsidP="00B61A16">
            <w:pPr>
              <w:numPr>
                <w:ilvl w:val="4"/>
                <w:numId w:val="43"/>
              </w:numPr>
              <w:tabs>
                <w:tab w:val="clear" w:pos="3600"/>
                <w:tab w:val="num" w:pos="3240"/>
              </w:tabs>
              <w:spacing w:after="0"/>
              <w:ind w:left="3240"/>
            </w:pPr>
            <w:r w:rsidRPr="00717D71">
              <w:t>To be down selected to 2 Alts:</w:t>
            </w:r>
          </w:p>
          <w:p w14:paraId="122919CE" w14:textId="77777777" w:rsidR="0022680E" w:rsidRPr="00717D71" w:rsidRDefault="0022680E" w:rsidP="00B61A16">
            <w:pPr>
              <w:numPr>
                <w:ilvl w:val="5"/>
                <w:numId w:val="43"/>
              </w:numPr>
              <w:tabs>
                <w:tab w:val="clear" w:pos="4320"/>
                <w:tab w:val="num" w:pos="3960"/>
              </w:tabs>
              <w:spacing w:after="0"/>
              <w:ind w:left="3960"/>
            </w:pPr>
            <w:r w:rsidRPr="00717D71">
              <w:t>Alt. 1: Comb 2 + 2 CS + TD-OCC ({1 1} and {1 -1}), up to 8 ports</w:t>
            </w:r>
          </w:p>
          <w:p w14:paraId="4DCFB480" w14:textId="77777777" w:rsidR="0022680E" w:rsidRPr="00717D71" w:rsidRDefault="0022680E" w:rsidP="00B61A16">
            <w:pPr>
              <w:numPr>
                <w:ilvl w:val="5"/>
                <w:numId w:val="43"/>
              </w:numPr>
              <w:tabs>
                <w:tab w:val="clear" w:pos="4320"/>
                <w:tab w:val="num" w:pos="3960"/>
              </w:tabs>
              <w:spacing w:after="0"/>
              <w:ind w:left="3960"/>
            </w:pPr>
            <w:r w:rsidRPr="00717D71">
              <w:t>Alt. 2: Comb 2 + 4 CS + TD-OCC ({1 1}), up to 8 ports</w:t>
            </w:r>
          </w:p>
          <w:p w14:paraId="344C7157" w14:textId="77777777" w:rsidR="0022680E" w:rsidRPr="00717D71" w:rsidRDefault="0022680E" w:rsidP="00B61A16">
            <w:pPr>
              <w:numPr>
                <w:ilvl w:val="5"/>
                <w:numId w:val="43"/>
              </w:numPr>
              <w:tabs>
                <w:tab w:val="clear" w:pos="4320"/>
                <w:tab w:val="num" w:pos="3960"/>
              </w:tabs>
              <w:spacing w:after="0"/>
              <w:ind w:left="3960"/>
            </w:pPr>
            <w:r w:rsidRPr="00717D71">
              <w:t>Alt. 3: Comb 4 + 2 CS + TD-OCC ({1 1}), up to 8 ports</w:t>
            </w:r>
          </w:p>
          <w:p w14:paraId="73A4F6A9" w14:textId="77777777" w:rsidR="0022680E" w:rsidRPr="00717D71" w:rsidRDefault="0022680E" w:rsidP="00B61A16">
            <w:pPr>
              <w:numPr>
                <w:ilvl w:val="1"/>
                <w:numId w:val="43"/>
              </w:numPr>
              <w:tabs>
                <w:tab w:val="clear" w:pos="1440"/>
                <w:tab w:val="num" w:pos="1080"/>
              </w:tabs>
              <w:spacing w:after="0"/>
              <w:ind w:left="1080"/>
            </w:pPr>
            <w:r w:rsidRPr="00717D71">
              <w:rPr>
                <w:bCs/>
                <w:u w:val="single"/>
              </w:rPr>
              <w:lastRenderedPageBreak/>
              <w:t>Front-load DMRS Configuration 2</w:t>
            </w:r>
            <w:r w:rsidRPr="00717D71">
              <w:t>: Supports up to 12 ports</w:t>
            </w:r>
          </w:p>
          <w:p w14:paraId="1A97AC5B" w14:textId="77777777" w:rsidR="0022680E" w:rsidRPr="00717D71" w:rsidRDefault="0022680E" w:rsidP="00B61A16">
            <w:pPr>
              <w:numPr>
                <w:ilvl w:val="2"/>
                <w:numId w:val="43"/>
              </w:numPr>
              <w:tabs>
                <w:tab w:val="clear" w:pos="2160"/>
                <w:tab w:val="num" w:pos="1800"/>
              </w:tabs>
              <w:spacing w:after="0"/>
              <w:ind w:left="1800"/>
            </w:pPr>
            <w:r w:rsidRPr="00717D71">
              <w:t>FD-OCC pattern with adjacent REs in the frequency domain</w:t>
            </w:r>
          </w:p>
          <w:p w14:paraId="47BBD562" w14:textId="77777777" w:rsidR="0022680E" w:rsidRPr="00717D71" w:rsidRDefault="0022680E" w:rsidP="00B61A16">
            <w:pPr>
              <w:numPr>
                <w:ilvl w:val="3"/>
                <w:numId w:val="43"/>
              </w:numPr>
              <w:tabs>
                <w:tab w:val="clear" w:pos="2880"/>
                <w:tab w:val="num" w:pos="2520"/>
              </w:tabs>
              <w:spacing w:after="0"/>
              <w:ind w:left="2520"/>
            </w:pPr>
            <w:r w:rsidRPr="00717D71">
              <w:t>One OFDM symbol:</w:t>
            </w:r>
          </w:p>
          <w:p w14:paraId="0BF5DE88" w14:textId="77777777" w:rsidR="0022680E" w:rsidRPr="00717D71" w:rsidRDefault="0022680E" w:rsidP="00B61A16">
            <w:pPr>
              <w:numPr>
                <w:ilvl w:val="4"/>
                <w:numId w:val="43"/>
              </w:numPr>
              <w:tabs>
                <w:tab w:val="clear" w:pos="3600"/>
                <w:tab w:val="num" w:pos="3240"/>
              </w:tabs>
              <w:spacing w:after="0"/>
              <w:ind w:left="3240"/>
            </w:pPr>
            <w:r w:rsidRPr="00717D71">
              <w:t>To be down selected to 1 Alt:</w:t>
            </w:r>
          </w:p>
          <w:p w14:paraId="7266B748" w14:textId="77777777" w:rsidR="0022680E" w:rsidRPr="00717D71" w:rsidRDefault="0022680E" w:rsidP="00B61A16">
            <w:pPr>
              <w:numPr>
                <w:ilvl w:val="5"/>
                <w:numId w:val="43"/>
              </w:numPr>
              <w:tabs>
                <w:tab w:val="clear" w:pos="4320"/>
                <w:tab w:val="num" w:pos="3960"/>
              </w:tabs>
              <w:spacing w:after="0"/>
              <w:ind w:left="3960"/>
            </w:pPr>
            <w:r w:rsidRPr="00717D71">
              <w:t>Alt. 1: 2-FD-OCC across adjacent REs in the frequency domain up to 6 ports</w:t>
            </w:r>
          </w:p>
          <w:p w14:paraId="699247FB" w14:textId="77777777" w:rsidR="0022680E" w:rsidRPr="00717D71" w:rsidRDefault="0022680E" w:rsidP="00B61A16">
            <w:pPr>
              <w:numPr>
                <w:ilvl w:val="5"/>
                <w:numId w:val="43"/>
              </w:numPr>
              <w:tabs>
                <w:tab w:val="clear" w:pos="4320"/>
                <w:tab w:val="num" w:pos="3960"/>
              </w:tabs>
              <w:spacing w:after="0"/>
              <w:ind w:left="3960"/>
            </w:pPr>
            <w:r w:rsidRPr="00717D71">
              <w:t>Alt. 2: 2-FD-OCC across adjacent REs in the frequency domain up to 4 ports</w:t>
            </w:r>
          </w:p>
          <w:p w14:paraId="2BE047B8" w14:textId="77777777" w:rsidR="0022680E" w:rsidRPr="00717D71" w:rsidRDefault="0022680E" w:rsidP="00B61A16">
            <w:pPr>
              <w:numPr>
                <w:ilvl w:val="5"/>
                <w:numId w:val="43"/>
              </w:numPr>
              <w:tabs>
                <w:tab w:val="clear" w:pos="4320"/>
                <w:tab w:val="num" w:pos="3960"/>
              </w:tabs>
              <w:spacing w:after="0"/>
              <w:ind w:left="3960"/>
            </w:pPr>
            <w:r w:rsidRPr="00717D71">
              <w:t>Alt. 3: 2-FD-OCC across adjacent REs in the frequency domain up to 2 ports</w:t>
            </w:r>
          </w:p>
          <w:p w14:paraId="562C2806" w14:textId="77777777" w:rsidR="0022680E" w:rsidRPr="00717D71" w:rsidRDefault="0022680E" w:rsidP="00B61A16">
            <w:pPr>
              <w:numPr>
                <w:ilvl w:val="3"/>
                <w:numId w:val="43"/>
              </w:numPr>
              <w:tabs>
                <w:tab w:val="clear" w:pos="2880"/>
                <w:tab w:val="num" w:pos="2520"/>
              </w:tabs>
              <w:spacing w:after="0"/>
              <w:ind w:left="2520"/>
            </w:pPr>
            <w:r w:rsidRPr="00717D71">
              <w:t xml:space="preserve">Two OFDM symbols: </w:t>
            </w:r>
          </w:p>
          <w:p w14:paraId="77084146" w14:textId="77777777"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TDM up to 12 ports</w:t>
            </w:r>
          </w:p>
          <w:p w14:paraId="12BD0521" w14:textId="77777777" w:rsidR="0022680E" w:rsidRPr="00717D71" w:rsidRDefault="0022680E" w:rsidP="00B61A16">
            <w:pPr>
              <w:numPr>
                <w:ilvl w:val="4"/>
                <w:numId w:val="43"/>
              </w:numPr>
              <w:tabs>
                <w:tab w:val="clear" w:pos="3600"/>
                <w:tab w:val="num" w:pos="3240"/>
              </w:tabs>
              <w:spacing w:after="0"/>
              <w:ind w:left="3240"/>
            </w:pPr>
            <w:r w:rsidRPr="00717D71">
              <w:t>2-FD-OCC across adjacent REs in the frequency domain + TD-OCC (both {1,1} and {1,-1}) up to 12 ports</w:t>
            </w:r>
          </w:p>
          <w:p w14:paraId="787A8FA3" w14:textId="77777777" w:rsidR="0022680E" w:rsidRPr="00717D71" w:rsidRDefault="0022680E" w:rsidP="00B61A16">
            <w:pPr>
              <w:numPr>
                <w:ilvl w:val="1"/>
                <w:numId w:val="43"/>
              </w:numPr>
              <w:tabs>
                <w:tab w:val="clear" w:pos="1440"/>
                <w:tab w:val="num" w:pos="1080"/>
              </w:tabs>
              <w:spacing w:after="0"/>
              <w:ind w:left="1080"/>
            </w:pPr>
            <w:r w:rsidRPr="00717D71">
              <w:t>FFS: DMRS pattern before configuration, e.g., SIB1</w:t>
            </w:r>
          </w:p>
          <w:p w14:paraId="10E55974" w14:textId="77777777" w:rsidR="0022680E" w:rsidRPr="00116C11" w:rsidRDefault="0022680E" w:rsidP="0022680E">
            <w:pPr>
              <w:rPr>
                <w:b/>
              </w:rPr>
            </w:pPr>
          </w:p>
          <w:p w14:paraId="405B0225" w14:textId="4D1E8470" w:rsidR="0022680E" w:rsidRPr="00B8258A" w:rsidRDefault="0022680E" w:rsidP="0022680E">
            <w:pPr>
              <w:rPr>
                <w:sz w:val="18"/>
                <w:szCs w:val="18"/>
              </w:rPr>
            </w:pPr>
          </w:p>
        </w:tc>
      </w:tr>
    </w:tbl>
    <w:p w14:paraId="0D198E2B" w14:textId="39EC4598" w:rsidR="00443045" w:rsidRPr="005926AD" w:rsidRDefault="00443045" w:rsidP="00443045">
      <w:pPr>
        <w:pStyle w:val="Heading2"/>
        <w:numPr>
          <w:ilvl w:val="0"/>
          <w:numId w:val="0"/>
        </w:numPr>
      </w:pPr>
      <w:r w:rsidRPr="005926AD">
        <w:rPr>
          <w:rFonts w:hint="eastAsia"/>
        </w:rPr>
        <w:lastRenderedPageBreak/>
        <w:t xml:space="preserve">Agreements in </w:t>
      </w:r>
      <w:r>
        <w:t>RAN1 AH2</w:t>
      </w:r>
    </w:p>
    <w:tbl>
      <w:tblPr>
        <w:tblStyle w:val="TableGrid"/>
        <w:tblW w:w="0" w:type="auto"/>
        <w:tblInd w:w="-5" w:type="dxa"/>
        <w:tblLook w:val="04A0" w:firstRow="1" w:lastRow="0" w:firstColumn="1" w:lastColumn="0" w:noHBand="0" w:noVBand="1"/>
      </w:tblPr>
      <w:tblGrid>
        <w:gridCol w:w="9634"/>
      </w:tblGrid>
      <w:tr w:rsidR="00443045" w:rsidRPr="00B8258A" w14:paraId="65B40A10" w14:textId="77777777" w:rsidTr="007B3230">
        <w:tc>
          <w:tcPr>
            <w:tcW w:w="9634" w:type="dxa"/>
          </w:tcPr>
          <w:p w14:paraId="6D973083" w14:textId="77777777" w:rsidR="00443045" w:rsidRPr="002443E2" w:rsidRDefault="00443045" w:rsidP="00443045">
            <w:r w:rsidRPr="002443E2">
              <w:rPr>
                <w:highlight w:val="green"/>
              </w:rPr>
              <w:t>Agreements</w:t>
            </w:r>
            <w:r w:rsidRPr="002443E2">
              <w:t>:</w:t>
            </w:r>
          </w:p>
          <w:p w14:paraId="5C2CF5B1" w14:textId="77777777" w:rsidR="00443045" w:rsidRPr="002443E2" w:rsidRDefault="00443045" w:rsidP="004C4FAC">
            <w:pPr>
              <w:numPr>
                <w:ilvl w:val="0"/>
                <w:numId w:val="48"/>
              </w:numPr>
              <w:spacing w:after="0"/>
            </w:pPr>
            <w:r w:rsidRPr="002443E2">
              <w:t>Both in DL and UL DMRS for CP-OFDM, only PN sequence is supported</w:t>
            </w:r>
          </w:p>
          <w:p w14:paraId="56CF881A" w14:textId="77777777" w:rsidR="00443045" w:rsidRDefault="00443045" w:rsidP="00443045">
            <w:pPr>
              <w:rPr>
                <w:iCs/>
                <w:highlight w:val="green"/>
                <w:lang w:val="en-US"/>
              </w:rPr>
            </w:pPr>
          </w:p>
          <w:p w14:paraId="16DB4BF2" w14:textId="72A52FF9" w:rsidR="00443045" w:rsidRPr="00871D74" w:rsidRDefault="00443045" w:rsidP="00443045">
            <w:pPr>
              <w:rPr>
                <w:iCs/>
                <w:lang w:val="en-US"/>
              </w:rPr>
            </w:pPr>
            <w:r w:rsidRPr="00871D74">
              <w:rPr>
                <w:iCs/>
                <w:highlight w:val="green"/>
                <w:lang w:val="en-US"/>
              </w:rPr>
              <w:t>Agreements</w:t>
            </w:r>
            <w:r w:rsidRPr="00871D74">
              <w:rPr>
                <w:iCs/>
                <w:lang w:val="en-US"/>
              </w:rPr>
              <w:t>:</w:t>
            </w:r>
          </w:p>
          <w:p w14:paraId="75FD4C7E" w14:textId="77777777" w:rsidR="00443045" w:rsidRPr="00DE0FF7" w:rsidRDefault="00443045" w:rsidP="004C4FAC">
            <w:pPr>
              <w:numPr>
                <w:ilvl w:val="0"/>
                <w:numId w:val="48"/>
              </w:numPr>
              <w:spacing w:after="0"/>
              <w:rPr>
                <w:iCs/>
                <w:lang w:val="en-US"/>
              </w:rPr>
            </w:pPr>
            <w:r w:rsidRPr="00871D74">
              <w:rPr>
                <w:iCs/>
                <w:lang w:val="en-US"/>
              </w:rPr>
              <w:t xml:space="preserve">The working assumption made in RAN1#89 for DM-RS is updated and agreed as </w:t>
            </w:r>
            <w:r w:rsidRPr="00DE0FF7">
              <w:rPr>
                <w:iCs/>
                <w:lang w:val="en-US"/>
              </w:rPr>
              <w:t>follows for CP-OFDM:</w:t>
            </w:r>
          </w:p>
          <w:p w14:paraId="116C65DA" w14:textId="77777777" w:rsidR="00443045" w:rsidRPr="00871D74" w:rsidRDefault="00443045" w:rsidP="004C4FAC">
            <w:pPr>
              <w:numPr>
                <w:ilvl w:val="0"/>
                <w:numId w:val="48"/>
              </w:numPr>
              <w:spacing w:after="0"/>
              <w:ind w:left="1120"/>
              <w:rPr>
                <w:iCs/>
                <w:lang w:val="en-US"/>
              </w:rPr>
            </w:pPr>
            <w:r w:rsidRPr="00871D74">
              <w:rPr>
                <w:iCs/>
                <w:lang w:val="en-US"/>
              </w:rPr>
              <w:t>A UE is configured by higher layers with DMRS pattern either from the front-loaded DMRS Configuration type 1 or from the front-loaded DMRS Configuration type 2 for DL/UL:</w:t>
            </w:r>
          </w:p>
          <w:p w14:paraId="068C1B37" w14:textId="77777777" w:rsidR="00443045" w:rsidRPr="00871D74" w:rsidRDefault="00443045" w:rsidP="004C4FAC">
            <w:pPr>
              <w:pStyle w:val="ListParagraph"/>
              <w:numPr>
                <w:ilvl w:val="0"/>
                <w:numId w:val="47"/>
              </w:numPr>
              <w:tabs>
                <w:tab w:val="clear" w:pos="360"/>
                <w:tab w:val="num" w:pos="1400"/>
              </w:tabs>
              <w:spacing w:after="0"/>
              <w:ind w:leftChars="0" w:left="1400"/>
              <w:rPr>
                <w:iCs/>
                <w:lang w:val="en-US"/>
              </w:rPr>
            </w:pPr>
            <w:r w:rsidRPr="00871D74">
              <w:rPr>
                <w:iCs/>
                <w:lang w:val="en-US"/>
              </w:rPr>
              <w:t>Configuration type 1:</w:t>
            </w:r>
          </w:p>
          <w:p w14:paraId="47FCB73D"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One symbol:</w:t>
            </w:r>
          </w:p>
          <w:p w14:paraId="450E8A15" w14:textId="77777777" w:rsidR="00443045" w:rsidRPr="00871D74" w:rsidRDefault="00443045" w:rsidP="004C4FAC">
            <w:pPr>
              <w:numPr>
                <w:ilvl w:val="1"/>
                <w:numId w:val="45"/>
              </w:numPr>
              <w:tabs>
                <w:tab w:val="clear" w:pos="2240"/>
                <w:tab w:val="num" w:pos="3280"/>
                <w:tab w:val="num" w:pos="5120"/>
              </w:tabs>
              <w:spacing w:after="0"/>
              <w:ind w:left="3280"/>
              <w:rPr>
                <w:bCs/>
                <w:iCs/>
                <w:lang w:val="en-US"/>
              </w:rPr>
            </w:pPr>
            <w:r w:rsidRPr="00871D74">
              <w:rPr>
                <w:bCs/>
                <w:iCs/>
                <w:lang w:val="en-US"/>
              </w:rPr>
              <w:t>Comb 2 + 2 CS, up to 4 ports</w:t>
            </w:r>
          </w:p>
          <w:p w14:paraId="59D4292F"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Two symbols:</w:t>
            </w:r>
          </w:p>
          <w:p w14:paraId="3B3CDCF2" w14:textId="77777777" w:rsidR="00443045" w:rsidRPr="00871D74" w:rsidRDefault="00443045" w:rsidP="004C4FAC">
            <w:pPr>
              <w:numPr>
                <w:ilvl w:val="1"/>
                <w:numId w:val="45"/>
              </w:numPr>
              <w:tabs>
                <w:tab w:val="clear" w:pos="2240"/>
                <w:tab w:val="num" w:pos="3280"/>
                <w:tab w:val="num" w:pos="5120"/>
              </w:tabs>
              <w:spacing w:after="0"/>
              <w:ind w:left="3280"/>
              <w:rPr>
                <w:bCs/>
                <w:iCs/>
                <w:lang w:val="en-US"/>
              </w:rPr>
            </w:pPr>
            <w:r w:rsidRPr="00871D74">
              <w:rPr>
                <w:bCs/>
                <w:iCs/>
                <w:lang w:val="en-US"/>
              </w:rPr>
              <w:t>Comb 2 + 2 CS + TD-OCC ({1 1} and {1 -1}), up to 8 ports</w:t>
            </w:r>
          </w:p>
          <w:p w14:paraId="28F506D5" w14:textId="77777777" w:rsidR="00443045" w:rsidRPr="00871D74" w:rsidRDefault="00443045" w:rsidP="004C4FAC">
            <w:pPr>
              <w:numPr>
                <w:ilvl w:val="2"/>
                <w:numId w:val="45"/>
              </w:numPr>
              <w:tabs>
                <w:tab w:val="clear" w:pos="2960"/>
                <w:tab w:val="num" w:pos="4000"/>
                <w:tab w:val="num" w:pos="5120"/>
              </w:tabs>
              <w:spacing w:after="0"/>
              <w:ind w:left="4000"/>
              <w:rPr>
                <w:bCs/>
                <w:iCs/>
                <w:lang w:val="en-US"/>
              </w:rPr>
            </w:pPr>
            <w:r w:rsidRPr="00871D74">
              <w:rPr>
                <w:bCs/>
                <w:iCs/>
                <w:lang w:val="en-US"/>
              </w:rPr>
              <w:t>Note: It should be possible to schedule up to 4 ports without using both {1,1} and {1,-1}.</w:t>
            </w:r>
          </w:p>
          <w:p w14:paraId="5B13E7D4" w14:textId="77777777" w:rsidR="00443045" w:rsidRPr="00871D74" w:rsidRDefault="00443045" w:rsidP="004C4FAC">
            <w:pPr>
              <w:pStyle w:val="ListParagraph"/>
              <w:numPr>
                <w:ilvl w:val="0"/>
                <w:numId w:val="47"/>
              </w:numPr>
              <w:tabs>
                <w:tab w:val="clear" w:pos="360"/>
                <w:tab w:val="num" w:pos="1400"/>
              </w:tabs>
              <w:spacing w:after="0"/>
              <w:ind w:leftChars="0" w:left="1400"/>
              <w:rPr>
                <w:iCs/>
                <w:lang w:val="en-US"/>
              </w:rPr>
            </w:pPr>
            <w:r w:rsidRPr="00871D74">
              <w:rPr>
                <w:iCs/>
                <w:lang w:val="en-US"/>
              </w:rPr>
              <w:t>Configuration type 2:</w:t>
            </w:r>
          </w:p>
          <w:p w14:paraId="25B190AD"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One symbol:</w:t>
            </w:r>
          </w:p>
          <w:p w14:paraId="2807FC77" w14:textId="77777777" w:rsidR="00443045" w:rsidRPr="00871D74" w:rsidRDefault="00443045" w:rsidP="004C4FAC">
            <w:pPr>
              <w:numPr>
                <w:ilvl w:val="1"/>
                <w:numId w:val="45"/>
              </w:numPr>
              <w:tabs>
                <w:tab w:val="clear" w:pos="2240"/>
                <w:tab w:val="num" w:pos="3280"/>
                <w:tab w:val="num" w:pos="4400"/>
              </w:tabs>
              <w:spacing w:after="0"/>
              <w:ind w:left="3280"/>
              <w:rPr>
                <w:bCs/>
                <w:iCs/>
                <w:lang w:val="en-US"/>
              </w:rPr>
            </w:pPr>
            <w:r w:rsidRPr="00871D74">
              <w:rPr>
                <w:bCs/>
                <w:iCs/>
                <w:lang w:val="en-US"/>
              </w:rPr>
              <w:t>2-FD-OCC across adjacent REs in the frequency domain, up to 6 ports</w:t>
            </w:r>
          </w:p>
          <w:p w14:paraId="556D1CDF" w14:textId="77777777" w:rsidR="00443045" w:rsidRPr="00871D74" w:rsidRDefault="00443045" w:rsidP="004C4FAC">
            <w:pPr>
              <w:numPr>
                <w:ilvl w:val="0"/>
                <w:numId w:val="45"/>
              </w:numPr>
              <w:tabs>
                <w:tab w:val="clear" w:pos="1520"/>
                <w:tab w:val="num" w:pos="2560"/>
                <w:tab w:val="num" w:pos="5120"/>
              </w:tabs>
              <w:spacing w:after="0"/>
              <w:ind w:left="2560"/>
              <w:rPr>
                <w:bCs/>
                <w:iCs/>
                <w:lang w:val="en-US"/>
              </w:rPr>
            </w:pPr>
            <w:r w:rsidRPr="00871D74">
              <w:rPr>
                <w:bCs/>
                <w:iCs/>
                <w:lang w:val="en-US"/>
              </w:rPr>
              <w:t>Two symbols:</w:t>
            </w:r>
          </w:p>
          <w:p w14:paraId="55F98754" w14:textId="77777777" w:rsidR="00443045" w:rsidRPr="00871D74" w:rsidRDefault="00443045" w:rsidP="004C4FAC">
            <w:pPr>
              <w:numPr>
                <w:ilvl w:val="2"/>
                <w:numId w:val="45"/>
              </w:numPr>
              <w:spacing w:after="0"/>
            </w:pPr>
            <w:r w:rsidRPr="00871D74">
              <w:t>2-FD-OCC across adjacent REs in the frequency domain + TD-OCC (both {1,1} and {1,-1}) up to 12 ports</w:t>
            </w:r>
          </w:p>
          <w:p w14:paraId="60C98611" w14:textId="77777777" w:rsidR="00443045" w:rsidRPr="00871D74" w:rsidRDefault="00443045" w:rsidP="004C4FAC">
            <w:pPr>
              <w:numPr>
                <w:ilvl w:val="3"/>
                <w:numId w:val="45"/>
              </w:numPr>
              <w:spacing w:after="0"/>
            </w:pPr>
            <w:r w:rsidRPr="00871D74">
              <w:t>Note: It should be possible to schedule up to 6 ports without using both {1,1} and {1,-1}.</w:t>
            </w:r>
          </w:p>
          <w:p w14:paraId="2E29313D"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t>From UE perspective, frequency domain CDMed DMRS ports are QCLed.</w:t>
            </w:r>
          </w:p>
          <w:p w14:paraId="7D52BCAF"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t>FFS: Whether the front-load DMRS configuration type for a UE for UL and DL can be different or not.</w:t>
            </w:r>
          </w:p>
          <w:p w14:paraId="6A1D895F" w14:textId="77777777" w:rsidR="00443045" w:rsidRPr="00871D74" w:rsidRDefault="00443045" w:rsidP="004C4FAC">
            <w:pPr>
              <w:pStyle w:val="ListParagraph"/>
              <w:numPr>
                <w:ilvl w:val="0"/>
                <w:numId w:val="46"/>
              </w:numPr>
              <w:tabs>
                <w:tab w:val="clear" w:pos="360"/>
                <w:tab w:val="num" w:pos="1400"/>
              </w:tabs>
              <w:spacing w:after="0"/>
              <w:ind w:leftChars="0" w:left="1400"/>
              <w:rPr>
                <w:bCs/>
                <w:iCs/>
                <w:lang w:val="en-US"/>
              </w:rPr>
            </w:pPr>
            <w:r w:rsidRPr="00871D74">
              <w:rPr>
                <w:bCs/>
                <w:iCs/>
                <w:lang w:val="en-US"/>
              </w:rPr>
              <w:t>Note: If there are significant complexity/performance issues involved in the above agreements, down-selection can still be discussed</w:t>
            </w:r>
          </w:p>
          <w:p w14:paraId="4DCD4061" w14:textId="77777777" w:rsidR="00443045" w:rsidRPr="00116C11" w:rsidRDefault="00443045" w:rsidP="007B3230">
            <w:pPr>
              <w:rPr>
                <w:b/>
              </w:rPr>
            </w:pPr>
          </w:p>
          <w:p w14:paraId="6A9AAD50" w14:textId="77777777" w:rsidR="00443045" w:rsidRPr="00536FAD" w:rsidRDefault="00443045" w:rsidP="00443045">
            <w:r w:rsidRPr="00536FAD">
              <w:rPr>
                <w:highlight w:val="green"/>
              </w:rPr>
              <w:t>Agreements:</w:t>
            </w:r>
          </w:p>
          <w:p w14:paraId="4AF7C388" w14:textId="77777777" w:rsidR="00443045" w:rsidRPr="00847F17" w:rsidRDefault="00443045" w:rsidP="004C4FAC">
            <w:pPr>
              <w:numPr>
                <w:ilvl w:val="0"/>
                <w:numId w:val="49"/>
              </w:numPr>
              <w:spacing w:after="0"/>
              <w:rPr>
                <w:rFonts w:eastAsia="MS Mincho"/>
                <w:lang w:val="en-US" w:eastAsia="ja-JP"/>
              </w:rPr>
            </w:pPr>
            <w:r w:rsidRPr="00847F17">
              <w:rPr>
                <w:rFonts w:eastAsia="MS Mincho"/>
                <w:lang w:eastAsia="ja-JP"/>
              </w:rPr>
              <w:t>For DFT-S-OFDM based PUSCH DMRS</w:t>
            </w:r>
          </w:p>
          <w:p w14:paraId="1E1520B5" w14:textId="77777777" w:rsidR="00443045" w:rsidRPr="00847F17" w:rsidRDefault="00443045" w:rsidP="004C4FAC">
            <w:pPr>
              <w:numPr>
                <w:ilvl w:val="1"/>
                <w:numId w:val="49"/>
              </w:numPr>
              <w:spacing w:after="0"/>
              <w:rPr>
                <w:rFonts w:eastAsia="MS Mincho"/>
                <w:lang w:val="en-US" w:eastAsia="ja-JP"/>
              </w:rPr>
            </w:pPr>
            <w:r w:rsidRPr="00847F17">
              <w:rPr>
                <w:rFonts w:eastAsia="MS Mincho"/>
                <w:lang w:eastAsia="ja-JP"/>
              </w:rPr>
              <w:t xml:space="preserve">DMRS are mapped to resource elements using a comb structure (IFDMA). </w:t>
            </w:r>
          </w:p>
          <w:p w14:paraId="2B94939A"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DMRS and associated PUSCH are multiplexed in time domain</w:t>
            </w:r>
          </w:p>
          <w:p w14:paraId="7DEF383C"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eastAsia="ja-JP"/>
              </w:rPr>
              <w:t>At least the following (repetition factor, CS) combinations is supported</w:t>
            </w:r>
          </w:p>
          <w:p w14:paraId="5D4D45F7" w14:textId="77777777" w:rsidR="00443045" w:rsidRPr="00847F17" w:rsidRDefault="00443045" w:rsidP="004C4FAC">
            <w:pPr>
              <w:numPr>
                <w:ilvl w:val="3"/>
                <w:numId w:val="49"/>
              </w:numPr>
              <w:spacing w:after="0"/>
              <w:rPr>
                <w:rFonts w:eastAsia="MS Mincho"/>
                <w:lang w:val="en-US" w:eastAsia="ja-JP"/>
              </w:rPr>
            </w:pPr>
            <w:r w:rsidRPr="00847F17">
              <w:rPr>
                <w:rFonts w:eastAsia="MS Mincho"/>
                <w:lang w:eastAsia="ja-JP"/>
              </w:rPr>
              <w:t xml:space="preserve"> (2, 2)</w:t>
            </w:r>
          </w:p>
          <w:p w14:paraId="7881EB6B" w14:textId="77777777" w:rsidR="00443045" w:rsidRPr="00847F17" w:rsidRDefault="00443045" w:rsidP="004C4FAC">
            <w:pPr>
              <w:numPr>
                <w:ilvl w:val="1"/>
                <w:numId w:val="49"/>
              </w:numPr>
              <w:spacing w:after="0"/>
              <w:rPr>
                <w:rFonts w:eastAsia="MS Mincho"/>
                <w:lang w:val="en-US" w:eastAsia="ja-JP"/>
              </w:rPr>
            </w:pPr>
            <w:r w:rsidRPr="00847F17">
              <w:rPr>
                <w:rFonts w:eastAsia="MS Mincho"/>
                <w:lang w:val="en-US" w:eastAsia="ja-JP"/>
              </w:rPr>
              <w:t>Front load DMRS is allocated to 1 or 2 OFDM symbols</w:t>
            </w:r>
          </w:p>
          <w:p w14:paraId="2B316E25"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lastRenderedPageBreak/>
              <w:t>When 2 OFDM symbols are allocated, TD-OCC ({1 1} and {1 -1}) are supported for orthogonal DMRS port multiplexing.</w:t>
            </w:r>
          </w:p>
          <w:p w14:paraId="225B481A"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FFS the detailed applicability of 1 vs. 2 OFDM symbols</w:t>
            </w:r>
          </w:p>
          <w:p w14:paraId="22E9CBF0" w14:textId="77777777" w:rsidR="00443045" w:rsidRPr="00847F17" w:rsidRDefault="00443045" w:rsidP="004C4FAC">
            <w:pPr>
              <w:numPr>
                <w:ilvl w:val="2"/>
                <w:numId w:val="49"/>
              </w:numPr>
              <w:spacing w:after="0"/>
              <w:rPr>
                <w:rFonts w:eastAsia="MS Mincho"/>
                <w:lang w:val="en-US" w:eastAsia="ja-JP"/>
              </w:rPr>
            </w:pPr>
            <w:r w:rsidRPr="00847F17">
              <w:rPr>
                <w:rFonts w:eastAsia="MS Mincho"/>
                <w:lang w:val="en-US" w:eastAsia="ja-JP"/>
              </w:rPr>
              <w:t>FFS the location of the DMRS symbol(s)</w:t>
            </w:r>
          </w:p>
          <w:p w14:paraId="11761305" w14:textId="77777777" w:rsidR="00443045" w:rsidRPr="009471D9" w:rsidRDefault="00443045" w:rsidP="00443045">
            <w:r w:rsidRPr="009471D9">
              <w:rPr>
                <w:highlight w:val="green"/>
              </w:rPr>
              <w:t>Agreements</w:t>
            </w:r>
            <w:r w:rsidRPr="009471D9">
              <w:rPr>
                <w:b/>
              </w:rPr>
              <w:t>:</w:t>
            </w:r>
          </w:p>
          <w:p w14:paraId="79C4708B" w14:textId="77777777" w:rsidR="00443045" w:rsidRPr="009471D9" w:rsidRDefault="00443045" w:rsidP="004C4FAC">
            <w:pPr>
              <w:numPr>
                <w:ilvl w:val="0"/>
                <w:numId w:val="50"/>
              </w:numPr>
              <w:spacing w:after="0"/>
              <w:rPr>
                <w:rFonts w:eastAsia="MS Mincho"/>
                <w:lang w:val="en-US" w:eastAsia="ja-JP"/>
              </w:rPr>
            </w:pPr>
            <w:r w:rsidRPr="009471D9">
              <w:rPr>
                <w:rFonts w:eastAsia="MS Mincho"/>
                <w:lang w:val="en-US" w:eastAsia="ja-JP"/>
              </w:rPr>
              <w:t>For broadcast/multicast PDSCH (other than PBCH), the PDSCH is transmitted with a single DMRS port:</w:t>
            </w:r>
          </w:p>
          <w:p w14:paraId="001E7A83" w14:textId="77777777" w:rsidR="00443045" w:rsidRPr="009471D9" w:rsidRDefault="00443045" w:rsidP="004C4FAC">
            <w:pPr>
              <w:numPr>
                <w:ilvl w:val="1"/>
                <w:numId w:val="50"/>
              </w:numPr>
              <w:spacing w:after="0"/>
              <w:rPr>
                <w:rFonts w:eastAsia="MS Mincho"/>
                <w:lang w:val="en-US" w:eastAsia="ja-JP"/>
              </w:rPr>
            </w:pPr>
            <w:r w:rsidRPr="009471D9">
              <w:rPr>
                <w:rFonts w:eastAsia="MS Mincho"/>
                <w:lang w:val="en-US" w:eastAsia="ja-JP"/>
              </w:rPr>
              <w:t>Support using only one front-load DMRS Configuration from Configuration 1 and Configuration 2. To down-select from:</w:t>
            </w:r>
          </w:p>
          <w:p w14:paraId="2C4EAA5D"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 xml:space="preserve">Alt 1: Configuration 1 (FFS 1 or 2 symbols) </w:t>
            </w:r>
          </w:p>
          <w:p w14:paraId="60EA8328"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Alt 2: Configuration 2 with 2 symbols</w:t>
            </w:r>
          </w:p>
          <w:p w14:paraId="1FB687CD" w14:textId="77777777" w:rsidR="00443045" w:rsidRPr="009471D9" w:rsidRDefault="00443045" w:rsidP="004C4FAC">
            <w:pPr>
              <w:numPr>
                <w:ilvl w:val="1"/>
                <w:numId w:val="50"/>
              </w:numPr>
              <w:spacing w:after="0"/>
              <w:rPr>
                <w:rFonts w:eastAsia="MS Mincho"/>
                <w:lang w:val="en-US" w:eastAsia="ja-JP"/>
              </w:rPr>
            </w:pPr>
            <w:r w:rsidRPr="009471D9">
              <w:rPr>
                <w:rFonts w:eastAsia="MS Mincho"/>
                <w:lang w:val="en-US" w:eastAsia="ja-JP"/>
              </w:rPr>
              <w:t>Support additional DM-RS. To down-select from:</w:t>
            </w:r>
          </w:p>
          <w:p w14:paraId="38847706"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 xml:space="preserve">Alt 1: Additional DMRS is always present </w:t>
            </w:r>
          </w:p>
          <w:p w14:paraId="4CD6F9D2" w14:textId="77777777" w:rsidR="00443045" w:rsidRPr="009471D9" w:rsidRDefault="00443045" w:rsidP="004C4FAC">
            <w:pPr>
              <w:numPr>
                <w:ilvl w:val="2"/>
                <w:numId w:val="50"/>
              </w:numPr>
              <w:spacing w:after="0"/>
              <w:rPr>
                <w:rFonts w:eastAsia="MS Mincho"/>
                <w:lang w:val="en-US" w:eastAsia="ja-JP"/>
              </w:rPr>
            </w:pPr>
            <w:r w:rsidRPr="009471D9">
              <w:rPr>
                <w:rFonts w:eastAsia="MS Mincho"/>
                <w:lang w:val="en-US" w:eastAsia="ja-JP"/>
              </w:rPr>
              <w:t>Alt 2: Additional DMRS is configurable</w:t>
            </w:r>
          </w:p>
          <w:p w14:paraId="6E3AC28E" w14:textId="77777777" w:rsidR="00443045" w:rsidRPr="009471D9" w:rsidRDefault="00443045" w:rsidP="004C4FAC">
            <w:pPr>
              <w:numPr>
                <w:ilvl w:val="2"/>
                <w:numId w:val="50"/>
              </w:numPr>
              <w:spacing w:after="0"/>
              <w:rPr>
                <w:rFonts w:eastAsia="MS Mincho"/>
                <w:lang w:eastAsia="ja-JP"/>
              </w:rPr>
            </w:pPr>
            <w:r w:rsidRPr="009471D9">
              <w:rPr>
                <w:rFonts w:eastAsia="MS Mincho"/>
                <w:lang w:val="en-US" w:eastAsia="ja-JP"/>
              </w:rPr>
              <w:t>FFS the number of additional DMRS symbol(s)</w:t>
            </w:r>
          </w:p>
          <w:p w14:paraId="00BA17B4" w14:textId="77777777" w:rsidR="00443045" w:rsidRPr="00033313" w:rsidRDefault="00443045" w:rsidP="00443045">
            <w:r w:rsidRPr="00033313">
              <w:rPr>
                <w:highlight w:val="green"/>
              </w:rPr>
              <w:t>Agreements</w:t>
            </w:r>
            <w:r w:rsidRPr="00033313">
              <w:t>:</w:t>
            </w:r>
          </w:p>
          <w:p w14:paraId="7E2C07F0" w14:textId="77777777" w:rsidR="00443045" w:rsidRPr="00033313" w:rsidRDefault="00443045" w:rsidP="004C4FAC">
            <w:pPr>
              <w:numPr>
                <w:ilvl w:val="0"/>
                <w:numId w:val="51"/>
              </w:numPr>
              <w:spacing w:after="0"/>
            </w:pPr>
            <w:r w:rsidRPr="00033313">
              <w:t>Study further aspects related to DMRS and data multiplexing in DL and UL considering 14 and 7 symbol slots/mini-slots, 1 vs. 2 front loaded DM-RS symbols, additional DM-RS, etc.</w:t>
            </w:r>
          </w:p>
          <w:p w14:paraId="0B1E15B0" w14:textId="41178DAE" w:rsidR="00443045" w:rsidRDefault="00443045" w:rsidP="004C4FAC">
            <w:pPr>
              <w:numPr>
                <w:ilvl w:val="0"/>
                <w:numId w:val="51"/>
              </w:numPr>
              <w:spacing w:after="0"/>
            </w:pPr>
            <w:r w:rsidRPr="00033313">
              <w:t>Study further aspects related to possibly power boosting DM-RS (performance, complexity, spec impact)</w:t>
            </w:r>
          </w:p>
          <w:p w14:paraId="4A307C26" w14:textId="77777777" w:rsidR="00443045" w:rsidRPr="00443045" w:rsidRDefault="00443045" w:rsidP="00443045">
            <w:pPr>
              <w:spacing w:after="0"/>
              <w:ind w:left="720"/>
            </w:pPr>
          </w:p>
          <w:p w14:paraId="443E4C1A" w14:textId="77777777" w:rsidR="00443045" w:rsidRPr="00672A58" w:rsidRDefault="00443045" w:rsidP="00443045">
            <w:r w:rsidRPr="00672A58">
              <w:rPr>
                <w:highlight w:val="green"/>
              </w:rPr>
              <w:t>Agreements</w:t>
            </w:r>
            <w:r w:rsidRPr="00672A58">
              <w:t>:</w:t>
            </w:r>
          </w:p>
          <w:p w14:paraId="24FA6195" w14:textId="77777777" w:rsidR="00443045" w:rsidRPr="00672A58" w:rsidRDefault="00443045" w:rsidP="004C4FAC">
            <w:pPr>
              <w:numPr>
                <w:ilvl w:val="0"/>
                <w:numId w:val="52"/>
              </w:numPr>
              <w:spacing w:after="0"/>
              <w:rPr>
                <w:rFonts w:eastAsia="MS Mincho"/>
                <w:lang w:val="en-US" w:eastAsia="ja-JP"/>
              </w:rPr>
            </w:pPr>
            <w:r w:rsidRPr="00672A58">
              <w:rPr>
                <w:rFonts w:eastAsia="MS Mincho"/>
                <w:lang w:val="en-US" w:eastAsia="ja-JP"/>
              </w:rPr>
              <w:t>The number of front-load DMRS symbols can be 1 or 2 when the number of DMRS ports allocated to UE is equal or less than N</w:t>
            </w:r>
          </w:p>
          <w:p w14:paraId="347E4654" w14:textId="77777777" w:rsidR="00443045" w:rsidRPr="00672A58" w:rsidRDefault="00443045" w:rsidP="004C4FAC">
            <w:pPr>
              <w:numPr>
                <w:ilvl w:val="1"/>
                <w:numId w:val="52"/>
              </w:numPr>
              <w:spacing w:after="0"/>
              <w:rPr>
                <w:rFonts w:eastAsia="MS Mincho"/>
                <w:lang w:val="en-US" w:eastAsia="ja-JP"/>
              </w:rPr>
            </w:pPr>
            <w:r w:rsidRPr="00672A58">
              <w:rPr>
                <w:rFonts w:eastAsia="MS Mincho"/>
                <w:lang w:val="en-US" w:eastAsia="ja-JP"/>
              </w:rPr>
              <w:t>N is 4 for Configuration 1 and 6 for Configuration 2.</w:t>
            </w:r>
          </w:p>
          <w:p w14:paraId="6B5CDD01" w14:textId="77777777" w:rsidR="00443045" w:rsidRPr="00672A58" w:rsidRDefault="00443045" w:rsidP="004C4FAC">
            <w:pPr>
              <w:numPr>
                <w:ilvl w:val="1"/>
                <w:numId w:val="52"/>
              </w:numPr>
              <w:spacing w:after="0"/>
              <w:rPr>
                <w:rFonts w:eastAsia="MS Mincho"/>
                <w:lang w:val="en-US" w:eastAsia="ja-JP"/>
              </w:rPr>
            </w:pPr>
            <w:r w:rsidRPr="00672A58">
              <w:rPr>
                <w:rFonts w:eastAsia="MS Mincho"/>
                <w:lang w:val="en-US" w:eastAsia="ja-JP"/>
              </w:rPr>
              <w:t>FFS the details to determine 1 or 2 symbols</w:t>
            </w:r>
          </w:p>
          <w:p w14:paraId="562BB462" w14:textId="77777777" w:rsidR="00443045" w:rsidRPr="00B8258A" w:rsidRDefault="00443045" w:rsidP="007B3230">
            <w:pPr>
              <w:rPr>
                <w:sz w:val="18"/>
                <w:szCs w:val="18"/>
              </w:rPr>
            </w:pPr>
          </w:p>
        </w:tc>
      </w:tr>
    </w:tbl>
    <w:p w14:paraId="46606567" w14:textId="77777777" w:rsidR="0022680E" w:rsidRDefault="0022680E" w:rsidP="0022680E">
      <w:pPr>
        <w:pStyle w:val="maintext"/>
        <w:ind w:firstLineChars="0" w:firstLine="0"/>
      </w:pPr>
    </w:p>
    <w:p w14:paraId="4EACC1ED"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14B0C1B9" w14:textId="2C9054F2" w:rsidR="00AD0F62" w:rsidRPr="00106F87" w:rsidRDefault="00AD0F62" w:rsidP="0071197A">
      <w:pPr>
        <w:pStyle w:val="2222"/>
        <w:numPr>
          <w:ilvl w:val="0"/>
          <w:numId w:val="5"/>
        </w:numPr>
        <w:spacing w:after="0" w:line="288" w:lineRule="auto"/>
        <w:ind w:left="357" w:firstLineChars="0" w:hanging="357"/>
        <w:rPr>
          <w:rFonts w:cs="Times New Roman"/>
          <w:sz w:val="24"/>
          <w:lang w:eastAsia="ko-KR"/>
        </w:rPr>
      </w:pPr>
      <w:bookmarkStart w:id="4" w:name="_Ref479787911"/>
      <w:bookmarkStart w:id="5" w:name="_Ref458523997"/>
      <w:bookmarkStart w:id="6" w:name="_Ref473902657"/>
      <w:r w:rsidRPr="00106F87">
        <w:rPr>
          <w:rFonts w:cs="Times New Roman" w:hint="eastAsia"/>
          <w:sz w:val="24"/>
          <w:lang w:eastAsia="ko-KR"/>
        </w:rPr>
        <w:t xml:space="preserve">3GPP, </w:t>
      </w:r>
      <w:r w:rsidR="00E96DD2" w:rsidRPr="00106F87">
        <w:rPr>
          <w:rFonts w:cs="Times New Roman"/>
          <w:sz w:val="24"/>
          <w:lang w:eastAsia="ko-KR"/>
        </w:rPr>
        <w:t>Study on new radio access technology physical layer aspects, TR 38.802 V14.0.0</w:t>
      </w:r>
      <w:bookmarkEnd w:id="4"/>
    </w:p>
    <w:p w14:paraId="0283B8B7" w14:textId="25E120D3" w:rsidR="00A335A9" w:rsidRPr="00106F87" w:rsidRDefault="00145D48" w:rsidP="0071197A">
      <w:pPr>
        <w:pStyle w:val="2222"/>
        <w:numPr>
          <w:ilvl w:val="0"/>
          <w:numId w:val="5"/>
        </w:numPr>
        <w:spacing w:after="0" w:line="288" w:lineRule="auto"/>
        <w:ind w:left="357" w:firstLineChars="0" w:hanging="357"/>
        <w:rPr>
          <w:rFonts w:cs="Times New Roman"/>
          <w:sz w:val="24"/>
          <w:lang w:eastAsia="ko-KR"/>
        </w:rPr>
      </w:pPr>
      <w:bookmarkStart w:id="7" w:name="_Ref477803365"/>
      <w:bookmarkEnd w:id="5"/>
      <w:r w:rsidRPr="00106F87">
        <w:rPr>
          <w:sz w:val="24"/>
        </w:rPr>
        <w:t>3GPP, RAN1 #86</w:t>
      </w:r>
      <w:r w:rsidR="00A335A9" w:rsidRPr="00106F87">
        <w:rPr>
          <w:sz w:val="24"/>
        </w:rPr>
        <w:t>, Chairman’s Notes</w:t>
      </w:r>
      <w:bookmarkEnd w:id="7"/>
    </w:p>
    <w:bookmarkEnd w:id="6"/>
    <w:p w14:paraId="7DE83552" w14:textId="64AD8023" w:rsidR="002F7B9A"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#86bis, Chairman’s Notes</w:t>
      </w:r>
    </w:p>
    <w:p w14:paraId="2712DE86" w14:textId="4501059E" w:rsidR="00BE5A37"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#87, Chairman’s Notes</w:t>
      </w:r>
    </w:p>
    <w:p w14:paraId="0B2DE558" w14:textId="0EBA58A0" w:rsidR="00145D48"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NR-AH, Chairman’s Notes</w:t>
      </w:r>
    </w:p>
    <w:p w14:paraId="4D5D0197" w14:textId="0412CB69" w:rsidR="00145D48" w:rsidRPr="00106F87" w:rsidRDefault="00145D48" w:rsidP="0071197A">
      <w:pPr>
        <w:pStyle w:val="2222"/>
        <w:numPr>
          <w:ilvl w:val="0"/>
          <w:numId w:val="5"/>
        </w:numPr>
        <w:spacing w:after="0" w:line="288" w:lineRule="auto"/>
        <w:ind w:left="357" w:firstLineChars="0" w:hanging="357"/>
        <w:rPr>
          <w:rFonts w:cs="Times New Roman"/>
          <w:sz w:val="24"/>
          <w:lang w:eastAsia="ko-KR"/>
        </w:rPr>
      </w:pPr>
      <w:r w:rsidRPr="00106F87">
        <w:rPr>
          <w:sz w:val="24"/>
        </w:rPr>
        <w:t>3GPP, RAN1 #88, Chairman’s Notes</w:t>
      </w:r>
    </w:p>
    <w:p w14:paraId="01BBE4B3" w14:textId="722C66C7" w:rsidR="00145D48" w:rsidRDefault="00145D48" w:rsidP="0071197A">
      <w:pPr>
        <w:pStyle w:val="2222"/>
        <w:numPr>
          <w:ilvl w:val="0"/>
          <w:numId w:val="5"/>
        </w:numPr>
        <w:spacing w:after="0" w:line="288" w:lineRule="auto"/>
        <w:ind w:left="357" w:firstLineChars="0" w:hanging="357"/>
        <w:rPr>
          <w:sz w:val="24"/>
        </w:rPr>
      </w:pPr>
      <w:bookmarkStart w:id="8" w:name="_Ref479788320"/>
      <w:r w:rsidRPr="00106F87">
        <w:rPr>
          <w:sz w:val="24"/>
        </w:rPr>
        <w:t>3GPP, RAN1 #88bis, Chairman’s Notes</w:t>
      </w:r>
      <w:bookmarkEnd w:id="8"/>
    </w:p>
    <w:p w14:paraId="2C6FE165" w14:textId="0C52DB8C" w:rsidR="002F5FD7" w:rsidRDefault="002F5FD7" w:rsidP="0071197A">
      <w:pPr>
        <w:pStyle w:val="2222"/>
        <w:numPr>
          <w:ilvl w:val="0"/>
          <w:numId w:val="5"/>
        </w:numPr>
        <w:spacing w:after="0" w:line="288" w:lineRule="auto"/>
        <w:ind w:left="357" w:firstLineChars="0" w:hanging="357"/>
        <w:rPr>
          <w:sz w:val="24"/>
        </w:rPr>
      </w:pPr>
      <w:r>
        <w:rPr>
          <w:sz w:val="24"/>
        </w:rPr>
        <w:t>3GPP, RAN1 #89</w:t>
      </w:r>
      <w:r w:rsidRPr="00106F87">
        <w:rPr>
          <w:sz w:val="24"/>
        </w:rPr>
        <w:t>, Chairman’s Notes</w:t>
      </w:r>
    </w:p>
    <w:p w14:paraId="0EA19EDA" w14:textId="3C25FEA5" w:rsidR="00443045" w:rsidRPr="00443045" w:rsidRDefault="00443045" w:rsidP="0071197A">
      <w:pPr>
        <w:pStyle w:val="2222"/>
        <w:numPr>
          <w:ilvl w:val="0"/>
          <w:numId w:val="5"/>
        </w:numPr>
        <w:spacing w:after="0" w:line="288" w:lineRule="auto"/>
        <w:ind w:left="357" w:firstLineChars="0" w:hanging="357"/>
        <w:rPr>
          <w:sz w:val="24"/>
        </w:rPr>
      </w:pPr>
      <w:r>
        <w:rPr>
          <w:sz w:val="24"/>
        </w:rPr>
        <w:t>3GPP, RAN1 AH2</w:t>
      </w:r>
      <w:r w:rsidRPr="00106F87">
        <w:rPr>
          <w:sz w:val="24"/>
        </w:rPr>
        <w:t>, Chairman’s Notes</w:t>
      </w:r>
    </w:p>
    <w:sectPr w:rsidR="00443045" w:rsidRPr="00443045"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4E31C" w14:textId="77777777" w:rsidR="00000BEE" w:rsidRDefault="00000BEE">
      <w:r>
        <w:separator/>
      </w:r>
    </w:p>
  </w:endnote>
  <w:endnote w:type="continuationSeparator" w:id="0">
    <w:p w14:paraId="711A093A" w14:textId="77777777" w:rsidR="00000BEE" w:rsidRDefault="0000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Qualcomm Office Regular">
    <w:altName w:val="Segoe Script"/>
    <w:panose1 w:val="020B0503030202060203"/>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AF272" w14:textId="77777777" w:rsidR="00000BEE" w:rsidRDefault="00000BEE">
      <w:r>
        <w:separator/>
      </w:r>
    </w:p>
  </w:footnote>
  <w:footnote w:type="continuationSeparator" w:id="0">
    <w:p w14:paraId="1F26B94B" w14:textId="77777777" w:rsidR="00000BEE" w:rsidRDefault="00000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EE0351" w:rsidRDefault="00EE035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94D2"/>
      </v:shape>
    </w:pict>
  </w:numPicBullet>
  <w:abstractNum w:abstractNumId="0" w15:restartNumberingAfterBreak="0">
    <w:nsid w:val="FFFFFF7F"/>
    <w:multiLevelType w:val="singleLevel"/>
    <w:tmpl w:val="A76EB462"/>
    <w:lvl w:ilvl="0">
      <w:start w:val="1"/>
      <w:numFmt w:val="decimal"/>
      <w:pStyle w:val="ListNumber2"/>
      <w:lvlText w:val="%1."/>
      <w:lvlJc w:val="left"/>
      <w:pPr>
        <w:tabs>
          <w:tab w:val="num" w:pos="720"/>
        </w:tabs>
        <w:ind w:left="720" w:hanging="360"/>
      </w:pPr>
    </w:lvl>
  </w:abstractNum>
  <w:abstractNum w:abstractNumId="1" w15:restartNumberingAfterBreak="0">
    <w:nsid w:val="022034DB"/>
    <w:multiLevelType w:val="hybridMultilevel"/>
    <w:tmpl w:val="094A9DDE"/>
    <w:lvl w:ilvl="0" w:tplc="CCC2D63C">
      <w:start w:val="1"/>
      <w:numFmt w:val="bullet"/>
      <w:lvlText w:val="•"/>
      <w:lvlJc w:val="left"/>
      <w:pPr>
        <w:tabs>
          <w:tab w:val="num" w:pos="720"/>
        </w:tabs>
        <w:ind w:left="720" w:hanging="360"/>
      </w:pPr>
      <w:rPr>
        <w:rFonts w:ascii="Arial" w:hAnsi="Arial" w:hint="default"/>
      </w:rPr>
    </w:lvl>
    <w:lvl w:ilvl="1" w:tplc="3EFCAD96" w:tentative="1">
      <w:start w:val="1"/>
      <w:numFmt w:val="bullet"/>
      <w:lvlText w:val="•"/>
      <w:lvlJc w:val="left"/>
      <w:pPr>
        <w:tabs>
          <w:tab w:val="num" w:pos="1440"/>
        </w:tabs>
        <w:ind w:left="1440" w:hanging="360"/>
      </w:pPr>
      <w:rPr>
        <w:rFonts w:ascii="Arial" w:hAnsi="Arial" w:hint="default"/>
      </w:rPr>
    </w:lvl>
    <w:lvl w:ilvl="2" w:tplc="EDFA4C56" w:tentative="1">
      <w:start w:val="1"/>
      <w:numFmt w:val="bullet"/>
      <w:lvlText w:val="•"/>
      <w:lvlJc w:val="left"/>
      <w:pPr>
        <w:tabs>
          <w:tab w:val="num" w:pos="2160"/>
        </w:tabs>
        <w:ind w:left="2160" w:hanging="360"/>
      </w:pPr>
      <w:rPr>
        <w:rFonts w:ascii="Arial" w:hAnsi="Arial" w:hint="default"/>
      </w:rPr>
    </w:lvl>
    <w:lvl w:ilvl="3" w:tplc="0D96ACFE" w:tentative="1">
      <w:start w:val="1"/>
      <w:numFmt w:val="bullet"/>
      <w:lvlText w:val="•"/>
      <w:lvlJc w:val="left"/>
      <w:pPr>
        <w:tabs>
          <w:tab w:val="num" w:pos="2880"/>
        </w:tabs>
        <w:ind w:left="2880" w:hanging="360"/>
      </w:pPr>
      <w:rPr>
        <w:rFonts w:ascii="Arial" w:hAnsi="Arial" w:hint="default"/>
      </w:rPr>
    </w:lvl>
    <w:lvl w:ilvl="4" w:tplc="33E09CF4" w:tentative="1">
      <w:start w:val="1"/>
      <w:numFmt w:val="bullet"/>
      <w:lvlText w:val="•"/>
      <w:lvlJc w:val="left"/>
      <w:pPr>
        <w:tabs>
          <w:tab w:val="num" w:pos="3600"/>
        </w:tabs>
        <w:ind w:left="3600" w:hanging="360"/>
      </w:pPr>
      <w:rPr>
        <w:rFonts w:ascii="Arial" w:hAnsi="Arial" w:hint="default"/>
      </w:rPr>
    </w:lvl>
    <w:lvl w:ilvl="5" w:tplc="B2FC1090" w:tentative="1">
      <w:start w:val="1"/>
      <w:numFmt w:val="bullet"/>
      <w:lvlText w:val="•"/>
      <w:lvlJc w:val="left"/>
      <w:pPr>
        <w:tabs>
          <w:tab w:val="num" w:pos="4320"/>
        </w:tabs>
        <w:ind w:left="4320" w:hanging="360"/>
      </w:pPr>
      <w:rPr>
        <w:rFonts w:ascii="Arial" w:hAnsi="Arial" w:hint="default"/>
      </w:rPr>
    </w:lvl>
    <w:lvl w:ilvl="6" w:tplc="B1ACC564" w:tentative="1">
      <w:start w:val="1"/>
      <w:numFmt w:val="bullet"/>
      <w:lvlText w:val="•"/>
      <w:lvlJc w:val="left"/>
      <w:pPr>
        <w:tabs>
          <w:tab w:val="num" w:pos="5040"/>
        </w:tabs>
        <w:ind w:left="5040" w:hanging="360"/>
      </w:pPr>
      <w:rPr>
        <w:rFonts w:ascii="Arial" w:hAnsi="Arial" w:hint="default"/>
      </w:rPr>
    </w:lvl>
    <w:lvl w:ilvl="7" w:tplc="265E6066" w:tentative="1">
      <w:start w:val="1"/>
      <w:numFmt w:val="bullet"/>
      <w:lvlText w:val="•"/>
      <w:lvlJc w:val="left"/>
      <w:pPr>
        <w:tabs>
          <w:tab w:val="num" w:pos="5760"/>
        </w:tabs>
        <w:ind w:left="5760" w:hanging="360"/>
      </w:pPr>
      <w:rPr>
        <w:rFonts w:ascii="Arial" w:hAnsi="Arial" w:hint="default"/>
      </w:rPr>
    </w:lvl>
    <w:lvl w:ilvl="8" w:tplc="87D20EA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917C3"/>
    <w:multiLevelType w:val="hybridMultilevel"/>
    <w:tmpl w:val="84EE2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C237E7"/>
    <w:multiLevelType w:val="hybridMultilevel"/>
    <w:tmpl w:val="CCA08D2C"/>
    <w:lvl w:ilvl="0" w:tplc="5F3E5E32">
      <w:start w:val="1"/>
      <w:numFmt w:val="bullet"/>
      <w:lvlText w:val="•"/>
      <w:lvlJc w:val="left"/>
      <w:pPr>
        <w:tabs>
          <w:tab w:val="num" w:pos="720"/>
        </w:tabs>
        <w:ind w:left="720" w:hanging="360"/>
      </w:pPr>
      <w:rPr>
        <w:rFonts w:ascii="Arial" w:hAnsi="Arial" w:hint="default"/>
      </w:rPr>
    </w:lvl>
    <w:lvl w:ilvl="1" w:tplc="191EDC0A">
      <w:start w:val="1129"/>
      <w:numFmt w:val="bullet"/>
      <w:lvlText w:val="•"/>
      <w:lvlJc w:val="left"/>
      <w:pPr>
        <w:tabs>
          <w:tab w:val="num" w:pos="1440"/>
        </w:tabs>
        <w:ind w:left="1440" w:hanging="360"/>
      </w:pPr>
      <w:rPr>
        <w:rFonts w:ascii="Arial" w:hAnsi="Arial" w:hint="default"/>
      </w:rPr>
    </w:lvl>
    <w:lvl w:ilvl="2" w:tplc="24204440">
      <w:start w:val="1129"/>
      <w:numFmt w:val="bullet"/>
      <w:lvlText w:val="•"/>
      <w:lvlJc w:val="left"/>
      <w:pPr>
        <w:tabs>
          <w:tab w:val="num" w:pos="2160"/>
        </w:tabs>
        <w:ind w:left="2160" w:hanging="360"/>
      </w:pPr>
      <w:rPr>
        <w:rFonts w:ascii="Arial" w:hAnsi="Arial" w:hint="default"/>
      </w:rPr>
    </w:lvl>
    <w:lvl w:ilvl="3" w:tplc="ADCC05C6" w:tentative="1">
      <w:start w:val="1"/>
      <w:numFmt w:val="bullet"/>
      <w:lvlText w:val="•"/>
      <w:lvlJc w:val="left"/>
      <w:pPr>
        <w:tabs>
          <w:tab w:val="num" w:pos="2880"/>
        </w:tabs>
        <w:ind w:left="2880" w:hanging="360"/>
      </w:pPr>
      <w:rPr>
        <w:rFonts w:ascii="Arial" w:hAnsi="Arial" w:hint="default"/>
      </w:rPr>
    </w:lvl>
    <w:lvl w:ilvl="4" w:tplc="EF80839C" w:tentative="1">
      <w:start w:val="1"/>
      <w:numFmt w:val="bullet"/>
      <w:lvlText w:val="•"/>
      <w:lvlJc w:val="left"/>
      <w:pPr>
        <w:tabs>
          <w:tab w:val="num" w:pos="3600"/>
        </w:tabs>
        <w:ind w:left="3600" w:hanging="360"/>
      </w:pPr>
      <w:rPr>
        <w:rFonts w:ascii="Arial" w:hAnsi="Arial" w:hint="default"/>
      </w:rPr>
    </w:lvl>
    <w:lvl w:ilvl="5" w:tplc="802EF24C" w:tentative="1">
      <w:start w:val="1"/>
      <w:numFmt w:val="bullet"/>
      <w:lvlText w:val="•"/>
      <w:lvlJc w:val="left"/>
      <w:pPr>
        <w:tabs>
          <w:tab w:val="num" w:pos="4320"/>
        </w:tabs>
        <w:ind w:left="4320" w:hanging="360"/>
      </w:pPr>
      <w:rPr>
        <w:rFonts w:ascii="Arial" w:hAnsi="Arial" w:hint="default"/>
      </w:rPr>
    </w:lvl>
    <w:lvl w:ilvl="6" w:tplc="FE28F098" w:tentative="1">
      <w:start w:val="1"/>
      <w:numFmt w:val="bullet"/>
      <w:lvlText w:val="•"/>
      <w:lvlJc w:val="left"/>
      <w:pPr>
        <w:tabs>
          <w:tab w:val="num" w:pos="5040"/>
        </w:tabs>
        <w:ind w:left="5040" w:hanging="360"/>
      </w:pPr>
      <w:rPr>
        <w:rFonts w:ascii="Arial" w:hAnsi="Arial" w:hint="default"/>
      </w:rPr>
    </w:lvl>
    <w:lvl w:ilvl="7" w:tplc="C1C089AE" w:tentative="1">
      <w:start w:val="1"/>
      <w:numFmt w:val="bullet"/>
      <w:lvlText w:val="•"/>
      <w:lvlJc w:val="left"/>
      <w:pPr>
        <w:tabs>
          <w:tab w:val="num" w:pos="5760"/>
        </w:tabs>
        <w:ind w:left="5760" w:hanging="360"/>
      </w:pPr>
      <w:rPr>
        <w:rFonts w:ascii="Arial" w:hAnsi="Arial" w:hint="default"/>
      </w:rPr>
    </w:lvl>
    <w:lvl w:ilvl="8" w:tplc="78F02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715DA"/>
    <w:multiLevelType w:val="hybridMultilevel"/>
    <w:tmpl w:val="6A10896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208B95C" w:tentative="1">
      <w:start w:val="1"/>
      <w:numFmt w:val="bullet"/>
      <w:lvlText w:val=""/>
      <w:lvlPicBulletId w:val="0"/>
      <w:lvlJc w:val="left"/>
      <w:pPr>
        <w:tabs>
          <w:tab w:val="num" w:pos="2160"/>
        </w:tabs>
        <w:ind w:left="2160" w:hanging="360"/>
      </w:pPr>
      <w:rPr>
        <w:rFonts w:ascii="Symbol" w:hAnsi="Symbol" w:hint="default"/>
      </w:rPr>
    </w:lvl>
    <w:lvl w:ilvl="3" w:tplc="7180AD4E" w:tentative="1">
      <w:start w:val="1"/>
      <w:numFmt w:val="bullet"/>
      <w:lvlText w:val=""/>
      <w:lvlPicBulletId w:val="0"/>
      <w:lvlJc w:val="left"/>
      <w:pPr>
        <w:tabs>
          <w:tab w:val="num" w:pos="2880"/>
        </w:tabs>
        <w:ind w:left="2880" w:hanging="360"/>
      </w:pPr>
      <w:rPr>
        <w:rFonts w:ascii="Symbol" w:hAnsi="Symbol" w:hint="default"/>
      </w:rPr>
    </w:lvl>
    <w:lvl w:ilvl="4" w:tplc="15D85AFE" w:tentative="1">
      <w:start w:val="1"/>
      <w:numFmt w:val="bullet"/>
      <w:lvlText w:val=""/>
      <w:lvlPicBulletId w:val="0"/>
      <w:lvlJc w:val="left"/>
      <w:pPr>
        <w:tabs>
          <w:tab w:val="num" w:pos="3600"/>
        </w:tabs>
        <w:ind w:left="3600" w:hanging="360"/>
      </w:pPr>
      <w:rPr>
        <w:rFonts w:ascii="Symbol" w:hAnsi="Symbol" w:hint="default"/>
      </w:rPr>
    </w:lvl>
    <w:lvl w:ilvl="5" w:tplc="59404BDA" w:tentative="1">
      <w:start w:val="1"/>
      <w:numFmt w:val="bullet"/>
      <w:lvlText w:val=""/>
      <w:lvlPicBulletId w:val="0"/>
      <w:lvlJc w:val="left"/>
      <w:pPr>
        <w:tabs>
          <w:tab w:val="num" w:pos="4320"/>
        </w:tabs>
        <w:ind w:left="4320" w:hanging="360"/>
      </w:pPr>
      <w:rPr>
        <w:rFonts w:ascii="Symbol" w:hAnsi="Symbol" w:hint="default"/>
      </w:rPr>
    </w:lvl>
    <w:lvl w:ilvl="6" w:tplc="73B6731C" w:tentative="1">
      <w:start w:val="1"/>
      <w:numFmt w:val="bullet"/>
      <w:lvlText w:val=""/>
      <w:lvlPicBulletId w:val="0"/>
      <w:lvlJc w:val="left"/>
      <w:pPr>
        <w:tabs>
          <w:tab w:val="num" w:pos="5040"/>
        </w:tabs>
        <w:ind w:left="5040" w:hanging="360"/>
      </w:pPr>
      <w:rPr>
        <w:rFonts w:ascii="Symbol" w:hAnsi="Symbol" w:hint="default"/>
      </w:rPr>
    </w:lvl>
    <w:lvl w:ilvl="7" w:tplc="5C0A3EDA" w:tentative="1">
      <w:start w:val="1"/>
      <w:numFmt w:val="bullet"/>
      <w:lvlText w:val=""/>
      <w:lvlPicBulletId w:val="0"/>
      <w:lvlJc w:val="left"/>
      <w:pPr>
        <w:tabs>
          <w:tab w:val="num" w:pos="5760"/>
        </w:tabs>
        <w:ind w:left="5760" w:hanging="360"/>
      </w:pPr>
      <w:rPr>
        <w:rFonts w:ascii="Symbol" w:hAnsi="Symbol" w:hint="default"/>
      </w:rPr>
    </w:lvl>
    <w:lvl w:ilvl="8" w:tplc="7AD4AE1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594387E"/>
    <w:multiLevelType w:val="hybridMultilevel"/>
    <w:tmpl w:val="6B6460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171C6"/>
    <w:multiLevelType w:val="hybridMultilevel"/>
    <w:tmpl w:val="82EC0C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CF19A0"/>
    <w:multiLevelType w:val="hybridMultilevel"/>
    <w:tmpl w:val="A79E0288"/>
    <w:lvl w:ilvl="0" w:tplc="9BE2BFD0">
      <w:start w:val="1"/>
      <w:numFmt w:val="bullet"/>
      <w:lvlText w:val="•"/>
      <w:lvlJc w:val="left"/>
      <w:pPr>
        <w:tabs>
          <w:tab w:val="num" w:pos="360"/>
        </w:tabs>
        <w:ind w:left="360" w:hanging="360"/>
      </w:pPr>
      <w:rPr>
        <w:rFonts w:ascii="Arial" w:hAnsi="Arial" w:hint="default"/>
      </w:rPr>
    </w:lvl>
    <w:lvl w:ilvl="1" w:tplc="324CFCB2">
      <w:start w:val="270"/>
      <w:numFmt w:val="bullet"/>
      <w:lvlText w:val="–"/>
      <w:lvlJc w:val="left"/>
      <w:pPr>
        <w:tabs>
          <w:tab w:val="num" w:pos="1080"/>
        </w:tabs>
        <w:ind w:left="1080" w:hanging="360"/>
      </w:pPr>
      <w:rPr>
        <w:rFonts w:ascii="Arial" w:hAnsi="Arial" w:hint="default"/>
      </w:rPr>
    </w:lvl>
    <w:lvl w:ilvl="2" w:tplc="DD20B1EE" w:tentative="1">
      <w:start w:val="1"/>
      <w:numFmt w:val="bullet"/>
      <w:lvlText w:val="•"/>
      <w:lvlJc w:val="left"/>
      <w:pPr>
        <w:tabs>
          <w:tab w:val="num" w:pos="1800"/>
        </w:tabs>
        <w:ind w:left="1800" w:hanging="360"/>
      </w:pPr>
      <w:rPr>
        <w:rFonts w:ascii="Arial" w:hAnsi="Arial" w:hint="default"/>
      </w:rPr>
    </w:lvl>
    <w:lvl w:ilvl="3" w:tplc="AABA5634" w:tentative="1">
      <w:start w:val="1"/>
      <w:numFmt w:val="bullet"/>
      <w:lvlText w:val="•"/>
      <w:lvlJc w:val="left"/>
      <w:pPr>
        <w:tabs>
          <w:tab w:val="num" w:pos="2520"/>
        </w:tabs>
        <w:ind w:left="2520" w:hanging="360"/>
      </w:pPr>
      <w:rPr>
        <w:rFonts w:ascii="Arial" w:hAnsi="Arial" w:hint="default"/>
      </w:rPr>
    </w:lvl>
    <w:lvl w:ilvl="4" w:tplc="597EC6BE" w:tentative="1">
      <w:start w:val="1"/>
      <w:numFmt w:val="bullet"/>
      <w:lvlText w:val="•"/>
      <w:lvlJc w:val="left"/>
      <w:pPr>
        <w:tabs>
          <w:tab w:val="num" w:pos="3240"/>
        </w:tabs>
        <w:ind w:left="3240" w:hanging="360"/>
      </w:pPr>
      <w:rPr>
        <w:rFonts w:ascii="Arial" w:hAnsi="Arial" w:hint="default"/>
      </w:rPr>
    </w:lvl>
    <w:lvl w:ilvl="5" w:tplc="115A2C72" w:tentative="1">
      <w:start w:val="1"/>
      <w:numFmt w:val="bullet"/>
      <w:lvlText w:val="•"/>
      <w:lvlJc w:val="left"/>
      <w:pPr>
        <w:tabs>
          <w:tab w:val="num" w:pos="3960"/>
        </w:tabs>
        <w:ind w:left="3960" w:hanging="360"/>
      </w:pPr>
      <w:rPr>
        <w:rFonts w:ascii="Arial" w:hAnsi="Arial" w:hint="default"/>
      </w:rPr>
    </w:lvl>
    <w:lvl w:ilvl="6" w:tplc="6E5AEBDA" w:tentative="1">
      <w:start w:val="1"/>
      <w:numFmt w:val="bullet"/>
      <w:lvlText w:val="•"/>
      <w:lvlJc w:val="left"/>
      <w:pPr>
        <w:tabs>
          <w:tab w:val="num" w:pos="4680"/>
        </w:tabs>
        <w:ind w:left="4680" w:hanging="360"/>
      </w:pPr>
      <w:rPr>
        <w:rFonts w:ascii="Arial" w:hAnsi="Arial" w:hint="default"/>
      </w:rPr>
    </w:lvl>
    <w:lvl w:ilvl="7" w:tplc="9AF2B742" w:tentative="1">
      <w:start w:val="1"/>
      <w:numFmt w:val="bullet"/>
      <w:lvlText w:val="•"/>
      <w:lvlJc w:val="left"/>
      <w:pPr>
        <w:tabs>
          <w:tab w:val="num" w:pos="5400"/>
        </w:tabs>
        <w:ind w:left="5400" w:hanging="360"/>
      </w:pPr>
      <w:rPr>
        <w:rFonts w:ascii="Arial" w:hAnsi="Arial" w:hint="default"/>
      </w:rPr>
    </w:lvl>
    <w:lvl w:ilvl="8" w:tplc="DDB61ED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AF03C44"/>
    <w:multiLevelType w:val="hybridMultilevel"/>
    <w:tmpl w:val="7CFAF830"/>
    <w:lvl w:ilvl="0" w:tplc="910CF456">
      <w:start w:val="1"/>
      <w:numFmt w:val="decimal"/>
      <w:lvlText w:val="[%1]"/>
      <w:lvlJc w:val="left"/>
      <w:pPr>
        <w:ind w:left="2200" w:hanging="360"/>
      </w:pPr>
      <w:rPr>
        <w:rFonts w:hint="eastAsia"/>
      </w:rPr>
    </w:lvl>
    <w:lvl w:ilvl="1" w:tplc="04090019" w:tentative="1">
      <w:start w:val="1"/>
      <w:numFmt w:val="lowerLetter"/>
      <w:lvlText w:val="%2."/>
      <w:lvlJc w:val="left"/>
      <w:pPr>
        <w:ind w:left="2920" w:hanging="360"/>
      </w:pPr>
    </w:lvl>
    <w:lvl w:ilvl="2" w:tplc="0409001B" w:tentative="1">
      <w:start w:val="1"/>
      <w:numFmt w:val="lowerRoman"/>
      <w:lvlText w:val="%3."/>
      <w:lvlJc w:val="right"/>
      <w:pPr>
        <w:ind w:left="3640" w:hanging="180"/>
      </w:pPr>
    </w:lvl>
    <w:lvl w:ilvl="3" w:tplc="0409000F" w:tentative="1">
      <w:start w:val="1"/>
      <w:numFmt w:val="decimal"/>
      <w:lvlText w:val="%4."/>
      <w:lvlJc w:val="left"/>
      <w:pPr>
        <w:ind w:left="4360" w:hanging="360"/>
      </w:pPr>
    </w:lvl>
    <w:lvl w:ilvl="4" w:tplc="04090019" w:tentative="1">
      <w:start w:val="1"/>
      <w:numFmt w:val="lowerLetter"/>
      <w:lvlText w:val="%5."/>
      <w:lvlJc w:val="left"/>
      <w:pPr>
        <w:ind w:left="5080" w:hanging="360"/>
      </w:pPr>
    </w:lvl>
    <w:lvl w:ilvl="5" w:tplc="0409001B" w:tentative="1">
      <w:start w:val="1"/>
      <w:numFmt w:val="lowerRoman"/>
      <w:lvlText w:val="%6."/>
      <w:lvlJc w:val="right"/>
      <w:pPr>
        <w:ind w:left="5800" w:hanging="180"/>
      </w:pPr>
    </w:lvl>
    <w:lvl w:ilvl="6" w:tplc="0409000F" w:tentative="1">
      <w:start w:val="1"/>
      <w:numFmt w:val="decimal"/>
      <w:lvlText w:val="%7."/>
      <w:lvlJc w:val="left"/>
      <w:pPr>
        <w:ind w:left="6520" w:hanging="360"/>
      </w:pPr>
    </w:lvl>
    <w:lvl w:ilvl="7" w:tplc="04090019" w:tentative="1">
      <w:start w:val="1"/>
      <w:numFmt w:val="lowerLetter"/>
      <w:lvlText w:val="%8."/>
      <w:lvlJc w:val="left"/>
      <w:pPr>
        <w:ind w:left="7240" w:hanging="360"/>
      </w:pPr>
    </w:lvl>
    <w:lvl w:ilvl="8" w:tplc="0409001B" w:tentative="1">
      <w:start w:val="1"/>
      <w:numFmt w:val="lowerRoman"/>
      <w:lvlText w:val="%9."/>
      <w:lvlJc w:val="right"/>
      <w:pPr>
        <w:ind w:left="7960" w:hanging="180"/>
      </w:pPr>
    </w:lvl>
  </w:abstractNum>
  <w:abstractNum w:abstractNumId="10"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E35E00"/>
    <w:multiLevelType w:val="hybridMultilevel"/>
    <w:tmpl w:val="DCE6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236A5B"/>
    <w:multiLevelType w:val="hybridMultilevel"/>
    <w:tmpl w:val="C50A8E80"/>
    <w:lvl w:ilvl="0" w:tplc="6A465A90">
      <w:start w:val="1"/>
      <w:numFmt w:val="bullet"/>
      <w:lvlText w:val="•"/>
      <w:lvlJc w:val="left"/>
      <w:pPr>
        <w:tabs>
          <w:tab w:val="num" w:pos="720"/>
        </w:tabs>
        <w:ind w:left="720" w:hanging="360"/>
      </w:pPr>
      <w:rPr>
        <w:rFonts w:ascii="Arial" w:hAnsi="Arial" w:hint="default"/>
      </w:rPr>
    </w:lvl>
    <w:lvl w:ilvl="1" w:tplc="C1AA16AC">
      <w:start w:val="2997"/>
      <w:numFmt w:val="bullet"/>
      <w:lvlText w:val="–"/>
      <w:lvlJc w:val="left"/>
      <w:pPr>
        <w:tabs>
          <w:tab w:val="num" w:pos="1440"/>
        </w:tabs>
        <w:ind w:left="1440" w:hanging="360"/>
      </w:pPr>
      <w:rPr>
        <w:rFonts w:ascii="Arial" w:hAnsi="Arial" w:hint="default"/>
      </w:rPr>
    </w:lvl>
    <w:lvl w:ilvl="2" w:tplc="45C28712">
      <w:start w:val="1"/>
      <w:numFmt w:val="bullet"/>
      <w:lvlText w:val="•"/>
      <w:lvlJc w:val="left"/>
      <w:pPr>
        <w:tabs>
          <w:tab w:val="num" w:pos="2160"/>
        </w:tabs>
        <w:ind w:left="2160" w:hanging="360"/>
      </w:pPr>
      <w:rPr>
        <w:rFonts w:ascii="Arial" w:hAnsi="Arial" w:hint="default"/>
      </w:rPr>
    </w:lvl>
    <w:lvl w:ilvl="3" w:tplc="45264086" w:tentative="1">
      <w:start w:val="1"/>
      <w:numFmt w:val="bullet"/>
      <w:lvlText w:val="•"/>
      <w:lvlJc w:val="left"/>
      <w:pPr>
        <w:tabs>
          <w:tab w:val="num" w:pos="2880"/>
        </w:tabs>
        <w:ind w:left="2880" w:hanging="360"/>
      </w:pPr>
      <w:rPr>
        <w:rFonts w:ascii="Arial" w:hAnsi="Arial" w:hint="default"/>
      </w:rPr>
    </w:lvl>
    <w:lvl w:ilvl="4" w:tplc="ACBC2D06" w:tentative="1">
      <w:start w:val="1"/>
      <w:numFmt w:val="bullet"/>
      <w:lvlText w:val="•"/>
      <w:lvlJc w:val="left"/>
      <w:pPr>
        <w:tabs>
          <w:tab w:val="num" w:pos="3600"/>
        </w:tabs>
        <w:ind w:left="3600" w:hanging="360"/>
      </w:pPr>
      <w:rPr>
        <w:rFonts w:ascii="Arial" w:hAnsi="Arial" w:hint="default"/>
      </w:rPr>
    </w:lvl>
    <w:lvl w:ilvl="5" w:tplc="CEEA8130" w:tentative="1">
      <w:start w:val="1"/>
      <w:numFmt w:val="bullet"/>
      <w:lvlText w:val="•"/>
      <w:lvlJc w:val="left"/>
      <w:pPr>
        <w:tabs>
          <w:tab w:val="num" w:pos="4320"/>
        </w:tabs>
        <w:ind w:left="4320" w:hanging="360"/>
      </w:pPr>
      <w:rPr>
        <w:rFonts w:ascii="Arial" w:hAnsi="Arial" w:hint="default"/>
      </w:rPr>
    </w:lvl>
    <w:lvl w:ilvl="6" w:tplc="A5C050A8" w:tentative="1">
      <w:start w:val="1"/>
      <w:numFmt w:val="bullet"/>
      <w:lvlText w:val="•"/>
      <w:lvlJc w:val="left"/>
      <w:pPr>
        <w:tabs>
          <w:tab w:val="num" w:pos="5040"/>
        </w:tabs>
        <w:ind w:left="5040" w:hanging="360"/>
      </w:pPr>
      <w:rPr>
        <w:rFonts w:ascii="Arial" w:hAnsi="Arial" w:hint="default"/>
      </w:rPr>
    </w:lvl>
    <w:lvl w:ilvl="7" w:tplc="B11C156E" w:tentative="1">
      <w:start w:val="1"/>
      <w:numFmt w:val="bullet"/>
      <w:lvlText w:val="•"/>
      <w:lvlJc w:val="left"/>
      <w:pPr>
        <w:tabs>
          <w:tab w:val="num" w:pos="5760"/>
        </w:tabs>
        <w:ind w:left="5760" w:hanging="360"/>
      </w:pPr>
      <w:rPr>
        <w:rFonts w:ascii="Arial" w:hAnsi="Arial" w:hint="default"/>
      </w:rPr>
    </w:lvl>
    <w:lvl w:ilvl="8" w:tplc="967C8F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9E29D8"/>
    <w:multiLevelType w:val="hybridMultilevel"/>
    <w:tmpl w:val="FB9E7952"/>
    <w:lvl w:ilvl="0" w:tplc="BDF27AE0">
      <w:start w:val="1"/>
      <w:numFmt w:val="bullet"/>
      <w:lvlText w:val=""/>
      <w:lvlPicBulletId w:val="0"/>
      <w:lvlJc w:val="left"/>
      <w:pPr>
        <w:tabs>
          <w:tab w:val="num" w:pos="720"/>
        </w:tabs>
        <w:ind w:left="720" w:hanging="360"/>
      </w:pPr>
      <w:rPr>
        <w:rFonts w:ascii="Symbol" w:hAnsi="Symbol" w:hint="default"/>
      </w:rPr>
    </w:lvl>
    <w:lvl w:ilvl="1" w:tplc="815C1E50">
      <w:start w:val="62"/>
      <w:numFmt w:val="bullet"/>
      <w:lvlText w:val="−"/>
      <w:lvlJc w:val="left"/>
      <w:pPr>
        <w:tabs>
          <w:tab w:val="num" w:pos="1440"/>
        </w:tabs>
        <w:ind w:left="1440" w:hanging="360"/>
      </w:pPr>
      <w:rPr>
        <w:rFonts w:ascii="Calibre Regular" w:hAnsi="Calibre Regular" w:hint="default"/>
      </w:rPr>
    </w:lvl>
    <w:lvl w:ilvl="2" w:tplc="58504E82">
      <w:start w:val="62"/>
      <w:numFmt w:val="bullet"/>
      <w:lvlText w:val="−"/>
      <w:lvlJc w:val="left"/>
      <w:pPr>
        <w:tabs>
          <w:tab w:val="num" w:pos="2160"/>
        </w:tabs>
        <w:ind w:left="2160" w:hanging="360"/>
      </w:pPr>
      <w:rPr>
        <w:rFonts w:ascii="Calibre Regular" w:hAnsi="Calibre Regular" w:hint="default"/>
      </w:rPr>
    </w:lvl>
    <w:lvl w:ilvl="3" w:tplc="352C4CBE" w:tentative="1">
      <w:start w:val="1"/>
      <w:numFmt w:val="bullet"/>
      <w:lvlText w:val=""/>
      <w:lvlPicBulletId w:val="0"/>
      <w:lvlJc w:val="left"/>
      <w:pPr>
        <w:tabs>
          <w:tab w:val="num" w:pos="2880"/>
        </w:tabs>
        <w:ind w:left="2880" w:hanging="360"/>
      </w:pPr>
      <w:rPr>
        <w:rFonts w:ascii="Symbol" w:hAnsi="Symbol" w:hint="default"/>
      </w:rPr>
    </w:lvl>
    <w:lvl w:ilvl="4" w:tplc="8B34CC08" w:tentative="1">
      <w:start w:val="1"/>
      <w:numFmt w:val="bullet"/>
      <w:lvlText w:val=""/>
      <w:lvlPicBulletId w:val="0"/>
      <w:lvlJc w:val="left"/>
      <w:pPr>
        <w:tabs>
          <w:tab w:val="num" w:pos="3600"/>
        </w:tabs>
        <w:ind w:left="3600" w:hanging="360"/>
      </w:pPr>
      <w:rPr>
        <w:rFonts w:ascii="Symbol" w:hAnsi="Symbol" w:hint="default"/>
      </w:rPr>
    </w:lvl>
    <w:lvl w:ilvl="5" w:tplc="0E3A267E" w:tentative="1">
      <w:start w:val="1"/>
      <w:numFmt w:val="bullet"/>
      <w:lvlText w:val=""/>
      <w:lvlPicBulletId w:val="0"/>
      <w:lvlJc w:val="left"/>
      <w:pPr>
        <w:tabs>
          <w:tab w:val="num" w:pos="4320"/>
        </w:tabs>
        <w:ind w:left="4320" w:hanging="360"/>
      </w:pPr>
      <w:rPr>
        <w:rFonts w:ascii="Symbol" w:hAnsi="Symbol" w:hint="default"/>
      </w:rPr>
    </w:lvl>
    <w:lvl w:ilvl="6" w:tplc="103070D2" w:tentative="1">
      <w:start w:val="1"/>
      <w:numFmt w:val="bullet"/>
      <w:lvlText w:val=""/>
      <w:lvlPicBulletId w:val="0"/>
      <w:lvlJc w:val="left"/>
      <w:pPr>
        <w:tabs>
          <w:tab w:val="num" w:pos="5040"/>
        </w:tabs>
        <w:ind w:left="5040" w:hanging="360"/>
      </w:pPr>
      <w:rPr>
        <w:rFonts w:ascii="Symbol" w:hAnsi="Symbol" w:hint="default"/>
      </w:rPr>
    </w:lvl>
    <w:lvl w:ilvl="7" w:tplc="C4B25EC8" w:tentative="1">
      <w:start w:val="1"/>
      <w:numFmt w:val="bullet"/>
      <w:lvlText w:val=""/>
      <w:lvlPicBulletId w:val="0"/>
      <w:lvlJc w:val="left"/>
      <w:pPr>
        <w:tabs>
          <w:tab w:val="num" w:pos="5760"/>
        </w:tabs>
        <w:ind w:left="5760" w:hanging="360"/>
      </w:pPr>
      <w:rPr>
        <w:rFonts w:ascii="Symbol" w:hAnsi="Symbol" w:hint="default"/>
      </w:rPr>
    </w:lvl>
    <w:lvl w:ilvl="8" w:tplc="94BED8AA"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157B3390"/>
    <w:multiLevelType w:val="hybridMultilevel"/>
    <w:tmpl w:val="B5E20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EA5584"/>
    <w:multiLevelType w:val="hybridMultilevel"/>
    <w:tmpl w:val="95F0B07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72C370A"/>
    <w:multiLevelType w:val="hybridMultilevel"/>
    <w:tmpl w:val="738E8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17472DF0"/>
    <w:multiLevelType w:val="hybridMultilevel"/>
    <w:tmpl w:val="2202F1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8C90CE3"/>
    <w:multiLevelType w:val="hybridMultilevel"/>
    <w:tmpl w:val="3EB862AC"/>
    <w:lvl w:ilvl="0" w:tplc="FB28C0A0">
      <w:start w:val="1"/>
      <w:numFmt w:val="bullet"/>
      <w:lvlText w:val="•"/>
      <w:lvlJc w:val="left"/>
      <w:pPr>
        <w:tabs>
          <w:tab w:val="num" w:pos="720"/>
        </w:tabs>
        <w:ind w:left="720" w:hanging="360"/>
      </w:pPr>
      <w:rPr>
        <w:rFonts w:ascii="Arial" w:hAnsi="Arial" w:hint="default"/>
      </w:rPr>
    </w:lvl>
    <w:lvl w:ilvl="1" w:tplc="5C42A594" w:tentative="1">
      <w:start w:val="1"/>
      <w:numFmt w:val="bullet"/>
      <w:lvlText w:val="•"/>
      <w:lvlJc w:val="left"/>
      <w:pPr>
        <w:tabs>
          <w:tab w:val="num" w:pos="1440"/>
        </w:tabs>
        <w:ind w:left="1440" w:hanging="360"/>
      </w:pPr>
      <w:rPr>
        <w:rFonts w:ascii="Arial" w:hAnsi="Arial" w:hint="default"/>
      </w:rPr>
    </w:lvl>
    <w:lvl w:ilvl="2" w:tplc="A88EF07A">
      <w:start w:val="1"/>
      <w:numFmt w:val="bullet"/>
      <w:lvlText w:val="•"/>
      <w:lvlJc w:val="left"/>
      <w:pPr>
        <w:tabs>
          <w:tab w:val="num" w:pos="2160"/>
        </w:tabs>
        <w:ind w:left="2160" w:hanging="360"/>
      </w:pPr>
      <w:rPr>
        <w:rFonts w:ascii="Arial" w:hAnsi="Arial" w:hint="default"/>
      </w:rPr>
    </w:lvl>
    <w:lvl w:ilvl="3" w:tplc="15E4176E">
      <w:start w:val="766"/>
      <w:numFmt w:val="bullet"/>
      <w:lvlText w:val="•"/>
      <w:lvlJc w:val="left"/>
      <w:pPr>
        <w:tabs>
          <w:tab w:val="num" w:pos="2880"/>
        </w:tabs>
        <w:ind w:left="2880" w:hanging="360"/>
      </w:pPr>
      <w:rPr>
        <w:rFonts w:ascii="Arial" w:hAnsi="Arial" w:hint="default"/>
      </w:rPr>
    </w:lvl>
    <w:lvl w:ilvl="4" w:tplc="4A3E8C9E">
      <w:start w:val="766"/>
      <w:numFmt w:val="bullet"/>
      <w:lvlText w:val="•"/>
      <w:lvlJc w:val="left"/>
      <w:pPr>
        <w:tabs>
          <w:tab w:val="num" w:pos="3600"/>
        </w:tabs>
        <w:ind w:left="3600" w:hanging="360"/>
      </w:pPr>
      <w:rPr>
        <w:rFonts w:ascii="Arial" w:hAnsi="Arial" w:hint="default"/>
      </w:rPr>
    </w:lvl>
    <w:lvl w:ilvl="5" w:tplc="213AF2B6" w:tentative="1">
      <w:start w:val="1"/>
      <w:numFmt w:val="bullet"/>
      <w:lvlText w:val="•"/>
      <w:lvlJc w:val="left"/>
      <w:pPr>
        <w:tabs>
          <w:tab w:val="num" w:pos="4320"/>
        </w:tabs>
        <w:ind w:left="4320" w:hanging="360"/>
      </w:pPr>
      <w:rPr>
        <w:rFonts w:ascii="Arial" w:hAnsi="Arial" w:hint="default"/>
      </w:rPr>
    </w:lvl>
    <w:lvl w:ilvl="6" w:tplc="D4520EA6" w:tentative="1">
      <w:start w:val="1"/>
      <w:numFmt w:val="bullet"/>
      <w:lvlText w:val="•"/>
      <w:lvlJc w:val="left"/>
      <w:pPr>
        <w:tabs>
          <w:tab w:val="num" w:pos="5040"/>
        </w:tabs>
        <w:ind w:left="5040" w:hanging="360"/>
      </w:pPr>
      <w:rPr>
        <w:rFonts w:ascii="Arial" w:hAnsi="Arial" w:hint="default"/>
      </w:rPr>
    </w:lvl>
    <w:lvl w:ilvl="7" w:tplc="4C329C96" w:tentative="1">
      <w:start w:val="1"/>
      <w:numFmt w:val="bullet"/>
      <w:lvlText w:val="•"/>
      <w:lvlJc w:val="left"/>
      <w:pPr>
        <w:tabs>
          <w:tab w:val="num" w:pos="5760"/>
        </w:tabs>
        <w:ind w:left="5760" w:hanging="360"/>
      </w:pPr>
      <w:rPr>
        <w:rFonts w:ascii="Arial" w:hAnsi="Arial" w:hint="default"/>
      </w:rPr>
    </w:lvl>
    <w:lvl w:ilvl="8" w:tplc="A52ABD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C67DEA"/>
    <w:multiLevelType w:val="hybridMultilevel"/>
    <w:tmpl w:val="7B04E10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3507F18"/>
    <w:multiLevelType w:val="hybridMultilevel"/>
    <w:tmpl w:val="45FC4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66799F"/>
    <w:multiLevelType w:val="hybridMultilevel"/>
    <w:tmpl w:val="1DF0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59E556E"/>
    <w:multiLevelType w:val="hybridMultilevel"/>
    <w:tmpl w:val="FC306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B9B27B0"/>
    <w:multiLevelType w:val="hybridMultilevel"/>
    <w:tmpl w:val="84566E80"/>
    <w:lvl w:ilvl="0" w:tplc="B8589FFA">
      <w:start w:val="1"/>
      <w:numFmt w:val="bullet"/>
      <w:lvlText w:val="•"/>
      <w:lvlJc w:val="left"/>
      <w:pPr>
        <w:tabs>
          <w:tab w:val="num" w:pos="720"/>
        </w:tabs>
        <w:ind w:left="720" w:hanging="360"/>
      </w:pPr>
      <w:rPr>
        <w:rFonts w:ascii="Arial" w:hAnsi="Arial" w:hint="default"/>
      </w:rPr>
    </w:lvl>
    <w:lvl w:ilvl="1" w:tplc="C1D0F932">
      <w:start w:val="19"/>
      <w:numFmt w:val="bullet"/>
      <w:lvlText w:val="–"/>
      <w:lvlJc w:val="left"/>
      <w:pPr>
        <w:tabs>
          <w:tab w:val="num" w:pos="1440"/>
        </w:tabs>
        <w:ind w:left="1440" w:hanging="360"/>
      </w:pPr>
      <w:rPr>
        <w:rFonts w:ascii="Arial" w:hAnsi="Arial" w:hint="default"/>
      </w:rPr>
    </w:lvl>
    <w:lvl w:ilvl="2" w:tplc="A3E4EBD4">
      <w:start w:val="19"/>
      <w:numFmt w:val="bullet"/>
      <w:lvlText w:val="•"/>
      <w:lvlJc w:val="left"/>
      <w:pPr>
        <w:tabs>
          <w:tab w:val="num" w:pos="2160"/>
        </w:tabs>
        <w:ind w:left="2160" w:hanging="360"/>
      </w:pPr>
      <w:rPr>
        <w:rFonts w:ascii="Arial" w:hAnsi="Arial" w:hint="default"/>
      </w:rPr>
    </w:lvl>
    <w:lvl w:ilvl="3" w:tplc="EA2E88DA" w:tentative="1">
      <w:start w:val="1"/>
      <w:numFmt w:val="bullet"/>
      <w:lvlText w:val="•"/>
      <w:lvlJc w:val="left"/>
      <w:pPr>
        <w:tabs>
          <w:tab w:val="num" w:pos="2880"/>
        </w:tabs>
        <w:ind w:left="2880" w:hanging="360"/>
      </w:pPr>
      <w:rPr>
        <w:rFonts w:ascii="Arial" w:hAnsi="Arial" w:hint="default"/>
      </w:rPr>
    </w:lvl>
    <w:lvl w:ilvl="4" w:tplc="9282159E" w:tentative="1">
      <w:start w:val="1"/>
      <w:numFmt w:val="bullet"/>
      <w:lvlText w:val="•"/>
      <w:lvlJc w:val="left"/>
      <w:pPr>
        <w:tabs>
          <w:tab w:val="num" w:pos="3600"/>
        </w:tabs>
        <w:ind w:left="3600" w:hanging="360"/>
      </w:pPr>
      <w:rPr>
        <w:rFonts w:ascii="Arial" w:hAnsi="Arial" w:hint="default"/>
      </w:rPr>
    </w:lvl>
    <w:lvl w:ilvl="5" w:tplc="C04EF81A" w:tentative="1">
      <w:start w:val="1"/>
      <w:numFmt w:val="bullet"/>
      <w:lvlText w:val="•"/>
      <w:lvlJc w:val="left"/>
      <w:pPr>
        <w:tabs>
          <w:tab w:val="num" w:pos="4320"/>
        </w:tabs>
        <w:ind w:left="4320" w:hanging="360"/>
      </w:pPr>
      <w:rPr>
        <w:rFonts w:ascii="Arial" w:hAnsi="Arial" w:hint="default"/>
      </w:rPr>
    </w:lvl>
    <w:lvl w:ilvl="6" w:tplc="A90A68A8" w:tentative="1">
      <w:start w:val="1"/>
      <w:numFmt w:val="bullet"/>
      <w:lvlText w:val="•"/>
      <w:lvlJc w:val="left"/>
      <w:pPr>
        <w:tabs>
          <w:tab w:val="num" w:pos="5040"/>
        </w:tabs>
        <w:ind w:left="5040" w:hanging="360"/>
      </w:pPr>
      <w:rPr>
        <w:rFonts w:ascii="Arial" w:hAnsi="Arial" w:hint="default"/>
      </w:rPr>
    </w:lvl>
    <w:lvl w:ilvl="7" w:tplc="5A70FB4E" w:tentative="1">
      <w:start w:val="1"/>
      <w:numFmt w:val="bullet"/>
      <w:lvlText w:val="•"/>
      <w:lvlJc w:val="left"/>
      <w:pPr>
        <w:tabs>
          <w:tab w:val="num" w:pos="5760"/>
        </w:tabs>
        <w:ind w:left="5760" w:hanging="360"/>
      </w:pPr>
      <w:rPr>
        <w:rFonts w:ascii="Arial" w:hAnsi="Arial" w:hint="default"/>
      </w:rPr>
    </w:lvl>
    <w:lvl w:ilvl="8" w:tplc="6E6A73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D042CFE"/>
    <w:multiLevelType w:val="hybridMultilevel"/>
    <w:tmpl w:val="7DBE5A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DA00CB4"/>
    <w:multiLevelType w:val="hybridMultilevel"/>
    <w:tmpl w:val="EAA44020"/>
    <w:lvl w:ilvl="0" w:tplc="04090001">
      <w:start w:val="1"/>
      <w:numFmt w:val="bullet"/>
      <w:lvlText w:val=""/>
      <w:lvlJc w:val="left"/>
      <w:pPr>
        <w:ind w:left="560" w:hanging="360"/>
      </w:pPr>
      <w:rPr>
        <w:rFonts w:ascii="Symbol" w:hAnsi="Symbol" w:hint="default"/>
      </w:rPr>
    </w:lvl>
    <w:lvl w:ilvl="1" w:tplc="04090001">
      <w:start w:val="1"/>
      <w:numFmt w:val="bullet"/>
      <w:lvlText w:val=""/>
      <w:lvlJc w:val="left"/>
      <w:pPr>
        <w:ind w:left="1040" w:hanging="420"/>
      </w:pPr>
      <w:rPr>
        <w:rFonts w:ascii="Symbol" w:hAnsi="Symbol"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4" w15:restartNumberingAfterBreak="0">
    <w:nsid w:val="2DF66E5F"/>
    <w:multiLevelType w:val="hybridMultilevel"/>
    <w:tmpl w:val="65D63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2FE92DFA"/>
    <w:multiLevelType w:val="hybridMultilevel"/>
    <w:tmpl w:val="4A3E8606"/>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38"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3101F78"/>
    <w:multiLevelType w:val="hybridMultilevel"/>
    <w:tmpl w:val="F3E2B8CC"/>
    <w:lvl w:ilvl="0" w:tplc="F25C5D7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4BF3EB0"/>
    <w:multiLevelType w:val="hybridMultilevel"/>
    <w:tmpl w:val="6A12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C700DA"/>
    <w:multiLevelType w:val="hybridMultilevel"/>
    <w:tmpl w:val="C0E8F4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37172502"/>
    <w:multiLevelType w:val="hybridMultilevel"/>
    <w:tmpl w:val="E202E2A4"/>
    <w:lvl w:ilvl="0" w:tplc="63BEFB7E">
      <w:start w:val="1"/>
      <w:numFmt w:val="bullet"/>
      <w:lvlText w:val="–"/>
      <w:lvlJc w:val="left"/>
      <w:pPr>
        <w:tabs>
          <w:tab w:val="num" w:pos="720"/>
        </w:tabs>
        <w:ind w:left="720" w:hanging="360"/>
      </w:pPr>
      <w:rPr>
        <w:rFonts w:ascii="Arial" w:hAnsi="Arial" w:hint="default"/>
      </w:rPr>
    </w:lvl>
    <w:lvl w:ilvl="1" w:tplc="A134D4AC">
      <w:start w:val="1"/>
      <w:numFmt w:val="bullet"/>
      <w:lvlText w:val="–"/>
      <w:lvlJc w:val="left"/>
      <w:pPr>
        <w:tabs>
          <w:tab w:val="num" w:pos="1440"/>
        </w:tabs>
        <w:ind w:left="1440" w:hanging="360"/>
      </w:pPr>
      <w:rPr>
        <w:rFonts w:ascii="Arial" w:hAnsi="Arial" w:hint="default"/>
      </w:rPr>
    </w:lvl>
    <w:lvl w:ilvl="2" w:tplc="8D047E5E" w:tentative="1">
      <w:start w:val="1"/>
      <w:numFmt w:val="bullet"/>
      <w:lvlText w:val="–"/>
      <w:lvlJc w:val="left"/>
      <w:pPr>
        <w:tabs>
          <w:tab w:val="num" w:pos="2160"/>
        </w:tabs>
        <w:ind w:left="2160" w:hanging="360"/>
      </w:pPr>
      <w:rPr>
        <w:rFonts w:ascii="Arial" w:hAnsi="Arial" w:hint="default"/>
      </w:rPr>
    </w:lvl>
    <w:lvl w:ilvl="3" w:tplc="514A01BE" w:tentative="1">
      <w:start w:val="1"/>
      <w:numFmt w:val="bullet"/>
      <w:lvlText w:val="–"/>
      <w:lvlJc w:val="left"/>
      <w:pPr>
        <w:tabs>
          <w:tab w:val="num" w:pos="2880"/>
        </w:tabs>
        <w:ind w:left="2880" w:hanging="360"/>
      </w:pPr>
      <w:rPr>
        <w:rFonts w:ascii="Arial" w:hAnsi="Arial" w:hint="default"/>
      </w:rPr>
    </w:lvl>
    <w:lvl w:ilvl="4" w:tplc="247AA948" w:tentative="1">
      <w:start w:val="1"/>
      <w:numFmt w:val="bullet"/>
      <w:lvlText w:val="–"/>
      <w:lvlJc w:val="left"/>
      <w:pPr>
        <w:tabs>
          <w:tab w:val="num" w:pos="3600"/>
        </w:tabs>
        <w:ind w:left="3600" w:hanging="360"/>
      </w:pPr>
      <w:rPr>
        <w:rFonts w:ascii="Arial" w:hAnsi="Arial" w:hint="default"/>
      </w:rPr>
    </w:lvl>
    <w:lvl w:ilvl="5" w:tplc="C8B0AA1A" w:tentative="1">
      <w:start w:val="1"/>
      <w:numFmt w:val="bullet"/>
      <w:lvlText w:val="–"/>
      <w:lvlJc w:val="left"/>
      <w:pPr>
        <w:tabs>
          <w:tab w:val="num" w:pos="4320"/>
        </w:tabs>
        <w:ind w:left="4320" w:hanging="360"/>
      </w:pPr>
      <w:rPr>
        <w:rFonts w:ascii="Arial" w:hAnsi="Arial" w:hint="default"/>
      </w:rPr>
    </w:lvl>
    <w:lvl w:ilvl="6" w:tplc="5A5A8852" w:tentative="1">
      <w:start w:val="1"/>
      <w:numFmt w:val="bullet"/>
      <w:lvlText w:val="–"/>
      <w:lvlJc w:val="left"/>
      <w:pPr>
        <w:tabs>
          <w:tab w:val="num" w:pos="5040"/>
        </w:tabs>
        <w:ind w:left="5040" w:hanging="360"/>
      </w:pPr>
      <w:rPr>
        <w:rFonts w:ascii="Arial" w:hAnsi="Arial" w:hint="default"/>
      </w:rPr>
    </w:lvl>
    <w:lvl w:ilvl="7" w:tplc="24622214" w:tentative="1">
      <w:start w:val="1"/>
      <w:numFmt w:val="bullet"/>
      <w:lvlText w:val="–"/>
      <w:lvlJc w:val="left"/>
      <w:pPr>
        <w:tabs>
          <w:tab w:val="num" w:pos="5760"/>
        </w:tabs>
        <w:ind w:left="5760" w:hanging="360"/>
      </w:pPr>
      <w:rPr>
        <w:rFonts w:ascii="Arial" w:hAnsi="Arial" w:hint="default"/>
      </w:rPr>
    </w:lvl>
    <w:lvl w:ilvl="8" w:tplc="CE7C0A9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7" w15:restartNumberingAfterBreak="0">
    <w:nsid w:val="3AC2530F"/>
    <w:multiLevelType w:val="hybridMultilevel"/>
    <w:tmpl w:val="C06EB0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84C2AA" w:tentative="1">
      <w:start w:val="1"/>
      <w:numFmt w:val="bullet"/>
      <w:lvlText w:val=""/>
      <w:lvlPicBulletId w:val="0"/>
      <w:lvlJc w:val="left"/>
      <w:pPr>
        <w:tabs>
          <w:tab w:val="num" w:pos="2160"/>
        </w:tabs>
        <w:ind w:left="2160" w:hanging="360"/>
      </w:pPr>
      <w:rPr>
        <w:rFonts w:ascii="Symbol" w:hAnsi="Symbol" w:hint="default"/>
      </w:rPr>
    </w:lvl>
    <w:lvl w:ilvl="3" w:tplc="7ED652CC" w:tentative="1">
      <w:start w:val="1"/>
      <w:numFmt w:val="bullet"/>
      <w:lvlText w:val=""/>
      <w:lvlPicBulletId w:val="0"/>
      <w:lvlJc w:val="left"/>
      <w:pPr>
        <w:tabs>
          <w:tab w:val="num" w:pos="2880"/>
        </w:tabs>
        <w:ind w:left="2880" w:hanging="360"/>
      </w:pPr>
      <w:rPr>
        <w:rFonts w:ascii="Symbol" w:hAnsi="Symbol" w:hint="default"/>
      </w:rPr>
    </w:lvl>
    <w:lvl w:ilvl="4" w:tplc="C4E2CBA2" w:tentative="1">
      <w:start w:val="1"/>
      <w:numFmt w:val="bullet"/>
      <w:lvlText w:val=""/>
      <w:lvlPicBulletId w:val="0"/>
      <w:lvlJc w:val="left"/>
      <w:pPr>
        <w:tabs>
          <w:tab w:val="num" w:pos="3600"/>
        </w:tabs>
        <w:ind w:left="3600" w:hanging="360"/>
      </w:pPr>
      <w:rPr>
        <w:rFonts w:ascii="Symbol" w:hAnsi="Symbol" w:hint="default"/>
      </w:rPr>
    </w:lvl>
    <w:lvl w:ilvl="5" w:tplc="7D34D19C" w:tentative="1">
      <w:start w:val="1"/>
      <w:numFmt w:val="bullet"/>
      <w:lvlText w:val=""/>
      <w:lvlPicBulletId w:val="0"/>
      <w:lvlJc w:val="left"/>
      <w:pPr>
        <w:tabs>
          <w:tab w:val="num" w:pos="4320"/>
        </w:tabs>
        <w:ind w:left="4320" w:hanging="360"/>
      </w:pPr>
      <w:rPr>
        <w:rFonts w:ascii="Symbol" w:hAnsi="Symbol" w:hint="default"/>
      </w:rPr>
    </w:lvl>
    <w:lvl w:ilvl="6" w:tplc="F84C2412" w:tentative="1">
      <w:start w:val="1"/>
      <w:numFmt w:val="bullet"/>
      <w:lvlText w:val=""/>
      <w:lvlPicBulletId w:val="0"/>
      <w:lvlJc w:val="left"/>
      <w:pPr>
        <w:tabs>
          <w:tab w:val="num" w:pos="5040"/>
        </w:tabs>
        <w:ind w:left="5040" w:hanging="360"/>
      </w:pPr>
      <w:rPr>
        <w:rFonts w:ascii="Symbol" w:hAnsi="Symbol" w:hint="default"/>
      </w:rPr>
    </w:lvl>
    <w:lvl w:ilvl="7" w:tplc="1532A716" w:tentative="1">
      <w:start w:val="1"/>
      <w:numFmt w:val="bullet"/>
      <w:lvlText w:val=""/>
      <w:lvlPicBulletId w:val="0"/>
      <w:lvlJc w:val="left"/>
      <w:pPr>
        <w:tabs>
          <w:tab w:val="num" w:pos="5760"/>
        </w:tabs>
        <w:ind w:left="5760" w:hanging="360"/>
      </w:pPr>
      <w:rPr>
        <w:rFonts w:ascii="Symbol" w:hAnsi="Symbol" w:hint="default"/>
      </w:rPr>
    </w:lvl>
    <w:lvl w:ilvl="8" w:tplc="776CFDA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3BC53FF9"/>
    <w:multiLevelType w:val="hybridMultilevel"/>
    <w:tmpl w:val="C66A76A6"/>
    <w:lvl w:ilvl="0" w:tplc="4470FACA">
      <w:start w:val="1"/>
      <w:numFmt w:val="bullet"/>
      <w:lvlText w:val="•"/>
      <w:lvlJc w:val="left"/>
      <w:pPr>
        <w:tabs>
          <w:tab w:val="num" w:pos="360"/>
        </w:tabs>
        <w:ind w:left="360" w:hanging="360"/>
      </w:pPr>
      <w:rPr>
        <w:rFonts w:ascii="Arial" w:hAnsi="Arial" w:hint="default"/>
      </w:rPr>
    </w:lvl>
    <w:lvl w:ilvl="1" w:tplc="CBD67024">
      <w:start w:val="1"/>
      <w:numFmt w:val="bullet"/>
      <w:lvlText w:val="•"/>
      <w:lvlJc w:val="left"/>
      <w:pPr>
        <w:tabs>
          <w:tab w:val="num" w:pos="1080"/>
        </w:tabs>
        <w:ind w:left="1080" w:hanging="360"/>
      </w:pPr>
      <w:rPr>
        <w:rFonts w:ascii="Arial" w:hAnsi="Arial" w:hint="default"/>
      </w:rPr>
    </w:lvl>
    <w:lvl w:ilvl="2" w:tplc="A8EE5EA0">
      <w:start w:val="76"/>
      <w:numFmt w:val="bullet"/>
      <w:lvlText w:val="•"/>
      <w:lvlJc w:val="left"/>
      <w:pPr>
        <w:tabs>
          <w:tab w:val="num" w:pos="1800"/>
        </w:tabs>
        <w:ind w:left="1800" w:hanging="360"/>
      </w:pPr>
      <w:rPr>
        <w:rFonts w:ascii="Arial" w:hAnsi="Arial" w:hint="default"/>
      </w:rPr>
    </w:lvl>
    <w:lvl w:ilvl="3" w:tplc="872E7416" w:tentative="1">
      <w:start w:val="1"/>
      <w:numFmt w:val="bullet"/>
      <w:lvlText w:val="•"/>
      <w:lvlJc w:val="left"/>
      <w:pPr>
        <w:tabs>
          <w:tab w:val="num" w:pos="2520"/>
        </w:tabs>
        <w:ind w:left="2520" w:hanging="360"/>
      </w:pPr>
      <w:rPr>
        <w:rFonts w:ascii="Arial" w:hAnsi="Arial" w:hint="default"/>
      </w:rPr>
    </w:lvl>
    <w:lvl w:ilvl="4" w:tplc="FD926B60" w:tentative="1">
      <w:start w:val="1"/>
      <w:numFmt w:val="bullet"/>
      <w:lvlText w:val="•"/>
      <w:lvlJc w:val="left"/>
      <w:pPr>
        <w:tabs>
          <w:tab w:val="num" w:pos="3240"/>
        </w:tabs>
        <w:ind w:left="3240" w:hanging="360"/>
      </w:pPr>
      <w:rPr>
        <w:rFonts w:ascii="Arial" w:hAnsi="Arial" w:hint="default"/>
      </w:rPr>
    </w:lvl>
    <w:lvl w:ilvl="5" w:tplc="DFFEBD54" w:tentative="1">
      <w:start w:val="1"/>
      <w:numFmt w:val="bullet"/>
      <w:lvlText w:val="•"/>
      <w:lvlJc w:val="left"/>
      <w:pPr>
        <w:tabs>
          <w:tab w:val="num" w:pos="3960"/>
        </w:tabs>
        <w:ind w:left="3960" w:hanging="360"/>
      </w:pPr>
      <w:rPr>
        <w:rFonts w:ascii="Arial" w:hAnsi="Arial" w:hint="default"/>
      </w:rPr>
    </w:lvl>
    <w:lvl w:ilvl="6" w:tplc="B7084742" w:tentative="1">
      <w:start w:val="1"/>
      <w:numFmt w:val="bullet"/>
      <w:lvlText w:val="•"/>
      <w:lvlJc w:val="left"/>
      <w:pPr>
        <w:tabs>
          <w:tab w:val="num" w:pos="4680"/>
        </w:tabs>
        <w:ind w:left="4680" w:hanging="360"/>
      </w:pPr>
      <w:rPr>
        <w:rFonts w:ascii="Arial" w:hAnsi="Arial" w:hint="default"/>
      </w:rPr>
    </w:lvl>
    <w:lvl w:ilvl="7" w:tplc="3B1AC4B4" w:tentative="1">
      <w:start w:val="1"/>
      <w:numFmt w:val="bullet"/>
      <w:lvlText w:val="•"/>
      <w:lvlJc w:val="left"/>
      <w:pPr>
        <w:tabs>
          <w:tab w:val="num" w:pos="5400"/>
        </w:tabs>
        <w:ind w:left="5400" w:hanging="360"/>
      </w:pPr>
      <w:rPr>
        <w:rFonts w:ascii="Arial" w:hAnsi="Arial" w:hint="default"/>
      </w:rPr>
    </w:lvl>
    <w:lvl w:ilvl="8" w:tplc="DFC64F1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3C641286"/>
    <w:multiLevelType w:val="hybridMultilevel"/>
    <w:tmpl w:val="1F1A7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51" w15:restartNumberingAfterBreak="0">
    <w:nsid w:val="3D41183D"/>
    <w:multiLevelType w:val="hybridMultilevel"/>
    <w:tmpl w:val="45B6D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1720657"/>
    <w:multiLevelType w:val="hybridMultilevel"/>
    <w:tmpl w:val="E94A7F46"/>
    <w:lvl w:ilvl="0" w:tplc="43CAFB24">
      <w:start w:val="1"/>
      <w:numFmt w:val="bullet"/>
      <w:lvlText w:val="−"/>
      <w:lvlJc w:val="left"/>
      <w:pPr>
        <w:tabs>
          <w:tab w:val="num" w:pos="720"/>
        </w:tabs>
        <w:ind w:left="720" w:hanging="360"/>
      </w:pPr>
      <w:rPr>
        <w:rFonts w:ascii="Calibre Regular" w:hAnsi="Calibre Regular" w:hint="default"/>
      </w:rPr>
    </w:lvl>
    <w:lvl w:ilvl="1" w:tplc="22B02338" w:tentative="1">
      <w:start w:val="1"/>
      <w:numFmt w:val="bullet"/>
      <w:lvlText w:val="−"/>
      <w:lvlJc w:val="left"/>
      <w:pPr>
        <w:tabs>
          <w:tab w:val="num" w:pos="1440"/>
        </w:tabs>
        <w:ind w:left="1440" w:hanging="360"/>
      </w:pPr>
      <w:rPr>
        <w:rFonts w:ascii="Calibre Regular" w:hAnsi="Calibre Regular" w:hint="default"/>
      </w:rPr>
    </w:lvl>
    <w:lvl w:ilvl="2" w:tplc="975297EC">
      <w:start w:val="1"/>
      <w:numFmt w:val="bullet"/>
      <w:lvlText w:val="−"/>
      <w:lvlJc w:val="left"/>
      <w:pPr>
        <w:tabs>
          <w:tab w:val="num" w:pos="2160"/>
        </w:tabs>
        <w:ind w:left="2160" w:hanging="360"/>
      </w:pPr>
      <w:rPr>
        <w:rFonts w:ascii="Calibre Regular" w:hAnsi="Calibre Regular" w:hint="default"/>
      </w:rPr>
    </w:lvl>
    <w:lvl w:ilvl="3" w:tplc="D38AF47C" w:tentative="1">
      <w:start w:val="1"/>
      <w:numFmt w:val="bullet"/>
      <w:lvlText w:val="−"/>
      <w:lvlJc w:val="left"/>
      <w:pPr>
        <w:tabs>
          <w:tab w:val="num" w:pos="2880"/>
        </w:tabs>
        <w:ind w:left="2880" w:hanging="360"/>
      </w:pPr>
      <w:rPr>
        <w:rFonts w:ascii="Calibre Regular" w:hAnsi="Calibre Regular" w:hint="default"/>
      </w:rPr>
    </w:lvl>
    <w:lvl w:ilvl="4" w:tplc="D22680AE" w:tentative="1">
      <w:start w:val="1"/>
      <w:numFmt w:val="bullet"/>
      <w:lvlText w:val="−"/>
      <w:lvlJc w:val="left"/>
      <w:pPr>
        <w:tabs>
          <w:tab w:val="num" w:pos="3600"/>
        </w:tabs>
        <w:ind w:left="3600" w:hanging="360"/>
      </w:pPr>
      <w:rPr>
        <w:rFonts w:ascii="Calibre Regular" w:hAnsi="Calibre Regular" w:hint="default"/>
      </w:rPr>
    </w:lvl>
    <w:lvl w:ilvl="5" w:tplc="0E985408" w:tentative="1">
      <w:start w:val="1"/>
      <w:numFmt w:val="bullet"/>
      <w:lvlText w:val="−"/>
      <w:lvlJc w:val="left"/>
      <w:pPr>
        <w:tabs>
          <w:tab w:val="num" w:pos="4320"/>
        </w:tabs>
        <w:ind w:left="4320" w:hanging="360"/>
      </w:pPr>
      <w:rPr>
        <w:rFonts w:ascii="Calibre Regular" w:hAnsi="Calibre Regular" w:hint="default"/>
      </w:rPr>
    </w:lvl>
    <w:lvl w:ilvl="6" w:tplc="1F4E67BE" w:tentative="1">
      <w:start w:val="1"/>
      <w:numFmt w:val="bullet"/>
      <w:lvlText w:val="−"/>
      <w:lvlJc w:val="left"/>
      <w:pPr>
        <w:tabs>
          <w:tab w:val="num" w:pos="5040"/>
        </w:tabs>
        <w:ind w:left="5040" w:hanging="360"/>
      </w:pPr>
      <w:rPr>
        <w:rFonts w:ascii="Calibre Regular" w:hAnsi="Calibre Regular" w:hint="default"/>
      </w:rPr>
    </w:lvl>
    <w:lvl w:ilvl="7" w:tplc="4A540BE4" w:tentative="1">
      <w:start w:val="1"/>
      <w:numFmt w:val="bullet"/>
      <w:lvlText w:val="−"/>
      <w:lvlJc w:val="left"/>
      <w:pPr>
        <w:tabs>
          <w:tab w:val="num" w:pos="5760"/>
        </w:tabs>
        <w:ind w:left="5760" w:hanging="360"/>
      </w:pPr>
      <w:rPr>
        <w:rFonts w:ascii="Calibre Regular" w:hAnsi="Calibre Regular" w:hint="default"/>
      </w:rPr>
    </w:lvl>
    <w:lvl w:ilvl="8" w:tplc="72FEEBE4" w:tentative="1">
      <w:start w:val="1"/>
      <w:numFmt w:val="bullet"/>
      <w:lvlText w:val="−"/>
      <w:lvlJc w:val="left"/>
      <w:pPr>
        <w:tabs>
          <w:tab w:val="num" w:pos="6480"/>
        </w:tabs>
        <w:ind w:left="6480" w:hanging="360"/>
      </w:pPr>
      <w:rPr>
        <w:rFonts w:ascii="Calibre Regular" w:hAnsi="Calibre Regular" w:hint="default"/>
      </w:rPr>
    </w:lvl>
  </w:abstractNum>
  <w:abstractNum w:abstractNumId="55" w15:restartNumberingAfterBreak="0">
    <w:nsid w:val="47A30033"/>
    <w:multiLevelType w:val="hybridMultilevel"/>
    <w:tmpl w:val="BD54C93E"/>
    <w:lvl w:ilvl="0" w:tplc="C996F5C0">
      <w:start w:val="1"/>
      <w:numFmt w:val="bullet"/>
      <w:lvlText w:val=""/>
      <w:lvlPicBulletId w:val="0"/>
      <w:lvlJc w:val="left"/>
      <w:pPr>
        <w:tabs>
          <w:tab w:val="num" w:pos="720"/>
        </w:tabs>
        <w:ind w:left="720" w:hanging="360"/>
      </w:pPr>
      <w:rPr>
        <w:rFonts w:ascii="Symbol" w:hAnsi="Symbol" w:hint="default"/>
      </w:rPr>
    </w:lvl>
    <w:lvl w:ilvl="1" w:tplc="521C4AEE">
      <w:start w:val="62"/>
      <w:numFmt w:val="bullet"/>
      <w:lvlText w:val="−"/>
      <w:lvlJc w:val="left"/>
      <w:pPr>
        <w:tabs>
          <w:tab w:val="num" w:pos="1440"/>
        </w:tabs>
        <w:ind w:left="1440" w:hanging="360"/>
      </w:pPr>
      <w:rPr>
        <w:rFonts w:ascii="Calibre Regular" w:hAnsi="Calibre Regular" w:hint="default"/>
      </w:rPr>
    </w:lvl>
    <w:lvl w:ilvl="2" w:tplc="E1007482">
      <w:start w:val="62"/>
      <w:numFmt w:val="bullet"/>
      <w:lvlText w:val="−"/>
      <w:lvlJc w:val="left"/>
      <w:pPr>
        <w:tabs>
          <w:tab w:val="num" w:pos="2160"/>
        </w:tabs>
        <w:ind w:left="2160" w:hanging="360"/>
      </w:pPr>
      <w:rPr>
        <w:rFonts w:ascii="Calibre Regular" w:hAnsi="Calibre Regular" w:hint="default"/>
      </w:rPr>
    </w:lvl>
    <w:lvl w:ilvl="3" w:tplc="16760A36" w:tentative="1">
      <w:start w:val="1"/>
      <w:numFmt w:val="bullet"/>
      <w:lvlText w:val=""/>
      <w:lvlPicBulletId w:val="0"/>
      <w:lvlJc w:val="left"/>
      <w:pPr>
        <w:tabs>
          <w:tab w:val="num" w:pos="2880"/>
        </w:tabs>
        <w:ind w:left="2880" w:hanging="360"/>
      </w:pPr>
      <w:rPr>
        <w:rFonts w:ascii="Symbol" w:hAnsi="Symbol" w:hint="default"/>
      </w:rPr>
    </w:lvl>
    <w:lvl w:ilvl="4" w:tplc="0B1EC31C" w:tentative="1">
      <w:start w:val="1"/>
      <w:numFmt w:val="bullet"/>
      <w:lvlText w:val=""/>
      <w:lvlPicBulletId w:val="0"/>
      <w:lvlJc w:val="left"/>
      <w:pPr>
        <w:tabs>
          <w:tab w:val="num" w:pos="3600"/>
        </w:tabs>
        <w:ind w:left="3600" w:hanging="360"/>
      </w:pPr>
      <w:rPr>
        <w:rFonts w:ascii="Symbol" w:hAnsi="Symbol" w:hint="default"/>
      </w:rPr>
    </w:lvl>
    <w:lvl w:ilvl="5" w:tplc="9BE402BC" w:tentative="1">
      <w:start w:val="1"/>
      <w:numFmt w:val="bullet"/>
      <w:lvlText w:val=""/>
      <w:lvlPicBulletId w:val="0"/>
      <w:lvlJc w:val="left"/>
      <w:pPr>
        <w:tabs>
          <w:tab w:val="num" w:pos="4320"/>
        </w:tabs>
        <w:ind w:left="4320" w:hanging="360"/>
      </w:pPr>
      <w:rPr>
        <w:rFonts w:ascii="Symbol" w:hAnsi="Symbol" w:hint="default"/>
      </w:rPr>
    </w:lvl>
    <w:lvl w:ilvl="6" w:tplc="5BBCAA10" w:tentative="1">
      <w:start w:val="1"/>
      <w:numFmt w:val="bullet"/>
      <w:lvlText w:val=""/>
      <w:lvlPicBulletId w:val="0"/>
      <w:lvlJc w:val="left"/>
      <w:pPr>
        <w:tabs>
          <w:tab w:val="num" w:pos="5040"/>
        </w:tabs>
        <w:ind w:left="5040" w:hanging="360"/>
      </w:pPr>
      <w:rPr>
        <w:rFonts w:ascii="Symbol" w:hAnsi="Symbol" w:hint="default"/>
      </w:rPr>
    </w:lvl>
    <w:lvl w:ilvl="7" w:tplc="B98485C2" w:tentative="1">
      <w:start w:val="1"/>
      <w:numFmt w:val="bullet"/>
      <w:lvlText w:val=""/>
      <w:lvlPicBulletId w:val="0"/>
      <w:lvlJc w:val="left"/>
      <w:pPr>
        <w:tabs>
          <w:tab w:val="num" w:pos="5760"/>
        </w:tabs>
        <w:ind w:left="5760" w:hanging="360"/>
      </w:pPr>
      <w:rPr>
        <w:rFonts w:ascii="Symbol" w:hAnsi="Symbol" w:hint="default"/>
      </w:rPr>
    </w:lvl>
    <w:lvl w:ilvl="8" w:tplc="E7D0D9EC"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484719A8"/>
    <w:multiLevelType w:val="hybridMultilevel"/>
    <w:tmpl w:val="74B6F4B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9324EA1"/>
    <w:multiLevelType w:val="hybridMultilevel"/>
    <w:tmpl w:val="6F30177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4BAB1B18"/>
    <w:multiLevelType w:val="hybridMultilevel"/>
    <w:tmpl w:val="D6229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C9066CB"/>
    <w:multiLevelType w:val="hybridMultilevel"/>
    <w:tmpl w:val="8A044836"/>
    <w:lvl w:ilvl="0" w:tplc="04090005">
      <w:start w:val="1"/>
      <w:numFmt w:val="bullet"/>
      <w:lvlText w:val=""/>
      <w:lvlJc w:val="left"/>
      <w:pPr>
        <w:ind w:left="3120" w:hanging="360"/>
      </w:pPr>
      <w:rPr>
        <w:rFonts w:ascii="Wingdings" w:hAnsi="Wingdings"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61"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62"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3633E6E"/>
    <w:multiLevelType w:val="hybridMultilevel"/>
    <w:tmpl w:val="0950BDF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60711B6"/>
    <w:multiLevelType w:val="hybridMultilevel"/>
    <w:tmpl w:val="3886F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74E1881"/>
    <w:multiLevelType w:val="hybridMultilevel"/>
    <w:tmpl w:val="F07A195A"/>
    <w:lvl w:ilvl="0" w:tplc="7376038E">
      <w:start w:val="8"/>
      <w:numFmt w:val="bullet"/>
      <w:pStyle w:val="bulletlevel1"/>
      <w:lvlText w:val=""/>
      <w:lvlJc w:val="left"/>
      <w:pPr>
        <w:ind w:left="978" w:hanging="400"/>
      </w:pPr>
      <w:rPr>
        <w:rFonts w:ascii="Wingdings" w:eastAsia="Batang" w:hAnsi="Wingdings" w:hint="default"/>
        <w:lang w:val="en-AU"/>
      </w:rPr>
    </w:lvl>
    <w:lvl w:ilvl="1" w:tplc="EB9A2302">
      <w:start w:val="1"/>
      <w:numFmt w:val="bullet"/>
      <w:pStyle w:val="bulletlevel2"/>
      <w:lvlText w:val="o"/>
      <w:lvlJc w:val="left"/>
      <w:pPr>
        <w:ind w:left="1378" w:hanging="400"/>
      </w:pPr>
      <w:rPr>
        <w:rFonts w:ascii="Courier New" w:hAnsi="Courier New" w:cs="Courier New" w:hint="default"/>
        <w:lang w:val="en-AU"/>
      </w:rPr>
    </w:lvl>
    <w:lvl w:ilvl="2" w:tplc="99F6F684">
      <w:start w:val="8"/>
      <w:numFmt w:val="bullet"/>
      <w:pStyle w:val="Bullet-3"/>
      <w:lvlText w:val="-"/>
      <w:lvlJc w:val="left"/>
      <w:pPr>
        <w:ind w:left="1778"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178" w:hanging="400"/>
      </w:pPr>
      <w:rPr>
        <w:rFonts w:ascii="Wingdings" w:hAnsi="Wingdings" w:hint="default"/>
        <w:lang w:val="en-GB"/>
      </w:rPr>
    </w:lvl>
    <w:lvl w:ilvl="4" w:tplc="8EE20456">
      <w:start w:val="1"/>
      <w:numFmt w:val="bullet"/>
      <w:lvlText w:val="&gt;"/>
      <w:lvlJc w:val="left"/>
      <w:pPr>
        <w:ind w:left="2578" w:hanging="400"/>
      </w:pPr>
      <w:rPr>
        <w:rFonts w:ascii="Calibri" w:hAnsi="Calibri" w:hint="default"/>
        <w:b/>
        <w:i w:val="0"/>
      </w:rPr>
    </w:lvl>
    <w:lvl w:ilvl="5" w:tplc="084A64C2">
      <w:start w:val="8"/>
      <w:numFmt w:val="bullet"/>
      <w:lvlText w:val="›"/>
      <w:lvlJc w:val="left"/>
      <w:pPr>
        <w:ind w:left="2978" w:hanging="400"/>
      </w:pPr>
      <w:rPr>
        <w:rFonts w:ascii="Calibri" w:eastAsia="Batang" w:hAnsi="Calibri" w:hint="default"/>
      </w:rPr>
    </w:lvl>
    <w:lvl w:ilvl="6" w:tplc="04090001">
      <w:start w:val="1"/>
      <w:numFmt w:val="bullet"/>
      <w:lvlText w:val=""/>
      <w:lvlJc w:val="left"/>
      <w:pPr>
        <w:ind w:left="3378" w:hanging="400"/>
      </w:pPr>
      <w:rPr>
        <w:rFonts w:ascii="Wingdings" w:hAnsi="Wingdings" w:hint="default"/>
      </w:rPr>
    </w:lvl>
    <w:lvl w:ilvl="7" w:tplc="04090003">
      <w:start w:val="1"/>
      <w:numFmt w:val="bullet"/>
      <w:lvlText w:val=""/>
      <w:lvlJc w:val="left"/>
      <w:pPr>
        <w:ind w:left="3778" w:hanging="400"/>
      </w:pPr>
      <w:rPr>
        <w:rFonts w:ascii="Wingdings" w:hAnsi="Wingdings" w:hint="default"/>
      </w:rPr>
    </w:lvl>
    <w:lvl w:ilvl="8" w:tplc="04090005" w:tentative="1">
      <w:start w:val="1"/>
      <w:numFmt w:val="bullet"/>
      <w:lvlText w:val=""/>
      <w:lvlJc w:val="left"/>
      <w:pPr>
        <w:ind w:left="4178" w:hanging="400"/>
      </w:pPr>
      <w:rPr>
        <w:rFonts w:ascii="Wingdings" w:hAnsi="Wingdings" w:hint="default"/>
      </w:rPr>
    </w:lvl>
  </w:abstractNum>
  <w:abstractNum w:abstractNumId="67" w15:restartNumberingAfterBreak="0">
    <w:nsid w:val="586B45E7"/>
    <w:multiLevelType w:val="hybridMultilevel"/>
    <w:tmpl w:val="E6A63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634A74"/>
    <w:multiLevelType w:val="hybridMultilevel"/>
    <w:tmpl w:val="FBC2F10C"/>
    <w:lvl w:ilvl="0" w:tplc="E2C67F80">
      <w:start w:val="1"/>
      <w:numFmt w:val="bullet"/>
      <w:lvlText w:val="•"/>
      <w:lvlJc w:val="left"/>
      <w:pPr>
        <w:tabs>
          <w:tab w:val="num" w:pos="720"/>
        </w:tabs>
        <w:ind w:left="720" w:hanging="360"/>
      </w:pPr>
      <w:rPr>
        <w:rFonts w:ascii="Arial" w:hAnsi="Arial" w:hint="default"/>
      </w:rPr>
    </w:lvl>
    <w:lvl w:ilvl="1" w:tplc="CBFE8D92">
      <w:start w:val="259"/>
      <w:numFmt w:val="bullet"/>
      <w:lvlText w:val="–"/>
      <w:lvlJc w:val="left"/>
      <w:pPr>
        <w:tabs>
          <w:tab w:val="num" w:pos="1440"/>
        </w:tabs>
        <w:ind w:left="1440" w:hanging="360"/>
      </w:pPr>
      <w:rPr>
        <w:rFonts w:ascii="Arial" w:hAnsi="Arial" w:hint="default"/>
      </w:rPr>
    </w:lvl>
    <w:lvl w:ilvl="2" w:tplc="BE4C24B0">
      <w:start w:val="1"/>
      <w:numFmt w:val="bullet"/>
      <w:lvlText w:val="•"/>
      <w:lvlJc w:val="left"/>
      <w:pPr>
        <w:tabs>
          <w:tab w:val="num" w:pos="2160"/>
        </w:tabs>
        <w:ind w:left="2160" w:hanging="360"/>
      </w:pPr>
      <w:rPr>
        <w:rFonts w:ascii="Arial" w:hAnsi="Arial" w:hint="default"/>
      </w:rPr>
    </w:lvl>
    <w:lvl w:ilvl="3" w:tplc="FD7629A2" w:tentative="1">
      <w:start w:val="1"/>
      <w:numFmt w:val="bullet"/>
      <w:lvlText w:val="•"/>
      <w:lvlJc w:val="left"/>
      <w:pPr>
        <w:tabs>
          <w:tab w:val="num" w:pos="2880"/>
        </w:tabs>
        <w:ind w:left="2880" w:hanging="360"/>
      </w:pPr>
      <w:rPr>
        <w:rFonts w:ascii="Arial" w:hAnsi="Arial" w:hint="default"/>
      </w:rPr>
    </w:lvl>
    <w:lvl w:ilvl="4" w:tplc="B816A2C0" w:tentative="1">
      <w:start w:val="1"/>
      <w:numFmt w:val="bullet"/>
      <w:lvlText w:val="•"/>
      <w:lvlJc w:val="left"/>
      <w:pPr>
        <w:tabs>
          <w:tab w:val="num" w:pos="3600"/>
        </w:tabs>
        <w:ind w:left="3600" w:hanging="360"/>
      </w:pPr>
      <w:rPr>
        <w:rFonts w:ascii="Arial" w:hAnsi="Arial" w:hint="default"/>
      </w:rPr>
    </w:lvl>
    <w:lvl w:ilvl="5" w:tplc="3FB8D9F6" w:tentative="1">
      <w:start w:val="1"/>
      <w:numFmt w:val="bullet"/>
      <w:lvlText w:val="•"/>
      <w:lvlJc w:val="left"/>
      <w:pPr>
        <w:tabs>
          <w:tab w:val="num" w:pos="4320"/>
        </w:tabs>
        <w:ind w:left="4320" w:hanging="360"/>
      </w:pPr>
      <w:rPr>
        <w:rFonts w:ascii="Arial" w:hAnsi="Arial" w:hint="default"/>
      </w:rPr>
    </w:lvl>
    <w:lvl w:ilvl="6" w:tplc="2AD6CD88" w:tentative="1">
      <w:start w:val="1"/>
      <w:numFmt w:val="bullet"/>
      <w:lvlText w:val="•"/>
      <w:lvlJc w:val="left"/>
      <w:pPr>
        <w:tabs>
          <w:tab w:val="num" w:pos="5040"/>
        </w:tabs>
        <w:ind w:left="5040" w:hanging="360"/>
      </w:pPr>
      <w:rPr>
        <w:rFonts w:ascii="Arial" w:hAnsi="Arial" w:hint="default"/>
      </w:rPr>
    </w:lvl>
    <w:lvl w:ilvl="7" w:tplc="978A0FEC" w:tentative="1">
      <w:start w:val="1"/>
      <w:numFmt w:val="bullet"/>
      <w:lvlText w:val="•"/>
      <w:lvlJc w:val="left"/>
      <w:pPr>
        <w:tabs>
          <w:tab w:val="num" w:pos="5760"/>
        </w:tabs>
        <w:ind w:left="5760" w:hanging="360"/>
      </w:pPr>
      <w:rPr>
        <w:rFonts w:ascii="Arial" w:hAnsi="Arial" w:hint="default"/>
      </w:rPr>
    </w:lvl>
    <w:lvl w:ilvl="8" w:tplc="45B8F63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382B9A"/>
    <w:multiLevelType w:val="hybridMultilevel"/>
    <w:tmpl w:val="AA54DDEA"/>
    <w:lvl w:ilvl="0" w:tplc="80B088FC">
      <w:start w:val="1"/>
      <w:numFmt w:val="decimal"/>
      <w:lvlText w:val="%1."/>
      <w:lvlJc w:val="left"/>
      <w:pPr>
        <w:ind w:left="1155" w:hanging="360"/>
      </w:pPr>
      <w:rPr>
        <w:rFonts w:hint="default"/>
      </w:rPr>
    </w:lvl>
    <w:lvl w:ilvl="1" w:tplc="04090019" w:tentative="1">
      <w:start w:val="1"/>
      <w:numFmt w:val="lowerLetter"/>
      <w:lvlText w:val="%2)"/>
      <w:lvlJc w:val="left"/>
      <w:pPr>
        <w:ind w:left="1635" w:hanging="420"/>
      </w:pPr>
    </w:lvl>
    <w:lvl w:ilvl="2" w:tplc="0409001B" w:tentative="1">
      <w:start w:val="1"/>
      <w:numFmt w:val="lowerRoman"/>
      <w:lvlText w:val="%3."/>
      <w:lvlJc w:val="right"/>
      <w:pPr>
        <w:ind w:left="2055" w:hanging="420"/>
      </w:pPr>
    </w:lvl>
    <w:lvl w:ilvl="3" w:tplc="0409000F" w:tentative="1">
      <w:start w:val="1"/>
      <w:numFmt w:val="decimal"/>
      <w:lvlText w:val="%4."/>
      <w:lvlJc w:val="left"/>
      <w:pPr>
        <w:ind w:left="2475" w:hanging="420"/>
      </w:pPr>
    </w:lvl>
    <w:lvl w:ilvl="4" w:tplc="04090019" w:tentative="1">
      <w:start w:val="1"/>
      <w:numFmt w:val="lowerLetter"/>
      <w:lvlText w:val="%5)"/>
      <w:lvlJc w:val="left"/>
      <w:pPr>
        <w:ind w:left="2895" w:hanging="420"/>
      </w:pPr>
    </w:lvl>
    <w:lvl w:ilvl="5" w:tplc="0409001B" w:tentative="1">
      <w:start w:val="1"/>
      <w:numFmt w:val="lowerRoman"/>
      <w:lvlText w:val="%6."/>
      <w:lvlJc w:val="right"/>
      <w:pPr>
        <w:ind w:left="3315" w:hanging="420"/>
      </w:pPr>
    </w:lvl>
    <w:lvl w:ilvl="6" w:tplc="0409000F" w:tentative="1">
      <w:start w:val="1"/>
      <w:numFmt w:val="decimal"/>
      <w:lvlText w:val="%7."/>
      <w:lvlJc w:val="left"/>
      <w:pPr>
        <w:ind w:left="3735" w:hanging="420"/>
      </w:pPr>
    </w:lvl>
    <w:lvl w:ilvl="7" w:tplc="04090019" w:tentative="1">
      <w:start w:val="1"/>
      <w:numFmt w:val="lowerLetter"/>
      <w:lvlText w:val="%8)"/>
      <w:lvlJc w:val="left"/>
      <w:pPr>
        <w:ind w:left="4155" w:hanging="420"/>
      </w:pPr>
    </w:lvl>
    <w:lvl w:ilvl="8" w:tplc="0409001B" w:tentative="1">
      <w:start w:val="1"/>
      <w:numFmt w:val="lowerRoman"/>
      <w:lvlText w:val="%9."/>
      <w:lvlJc w:val="right"/>
      <w:pPr>
        <w:ind w:left="4575" w:hanging="420"/>
      </w:pPr>
    </w:lvl>
  </w:abstractNum>
  <w:abstractNum w:abstractNumId="70" w15:restartNumberingAfterBreak="0">
    <w:nsid w:val="5E2E5C6C"/>
    <w:multiLevelType w:val="hybridMultilevel"/>
    <w:tmpl w:val="DF7E9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991B59"/>
    <w:multiLevelType w:val="hybridMultilevel"/>
    <w:tmpl w:val="D76625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31A2294"/>
    <w:multiLevelType w:val="hybridMultilevel"/>
    <w:tmpl w:val="36282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39D581F"/>
    <w:multiLevelType w:val="hybridMultilevel"/>
    <w:tmpl w:val="23EEA6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4" w15:restartNumberingAfterBreak="0">
    <w:nsid w:val="649A213B"/>
    <w:multiLevelType w:val="hybridMultilevel"/>
    <w:tmpl w:val="197067B2"/>
    <w:lvl w:ilvl="0" w:tplc="9A94C4BA">
      <w:start w:val="1"/>
      <w:numFmt w:val="bullet"/>
      <w:lvlText w:val="•"/>
      <w:lvlJc w:val="left"/>
      <w:pPr>
        <w:tabs>
          <w:tab w:val="num" w:pos="360"/>
        </w:tabs>
        <w:ind w:left="360" w:hanging="360"/>
      </w:pPr>
      <w:rPr>
        <w:rFonts w:ascii="Arial" w:hAnsi="Arial" w:hint="default"/>
      </w:rPr>
    </w:lvl>
    <w:lvl w:ilvl="1" w:tplc="BD5AD960">
      <w:start w:val="97"/>
      <w:numFmt w:val="bullet"/>
      <w:lvlText w:val="•"/>
      <w:lvlJc w:val="left"/>
      <w:pPr>
        <w:tabs>
          <w:tab w:val="num" w:pos="1080"/>
        </w:tabs>
        <w:ind w:left="1080" w:hanging="360"/>
      </w:pPr>
      <w:rPr>
        <w:rFonts w:ascii="Arial" w:hAnsi="Arial" w:hint="default"/>
      </w:rPr>
    </w:lvl>
    <w:lvl w:ilvl="2" w:tplc="C26077E4">
      <w:start w:val="97"/>
      <w:numFmt w:val="bullet"/>
      <w:lvlText w:val="•"/>
      <w:lvlJc w:val="left"/>
      <w:pPr>
        <w:tabs>
          <w:tab w:val="num" w:pos="1800"/>
        </w:tabs>
        <w:ind w:left="1800" w:hanging="360"/>
      </w:pPr>
      <w:rPr>
        <w:rFonts w:ascii="Arial" w:hAnsi="Arial" w:hint="default"/>
      </w:rPr>
    </w:lvl>
    <w:lvl w:ilvl="3" w:tplc="FEE8C328" w:tentative="1">
      <w:start w:val="1"/>
      <w:numFmt w:val="bullet"/>
      <w:lvlText w:val="•"/>
      <w:lvlJc w:val="left"/>
      <w:pPr>
        <w:tabs>
          <w:tab w:val="num" w:pos="2520"/>
        </w:tabs>
        <w:ind w:left="2520" w:hanging="360"/>
      </w:pPr>
      <w:rPr>
        <w:rFonts w:ascii="Arial" w:hAnsi="Arial" w:hint="default"/>
      </w:rPr>
    </w:lvl>
    <w:lvl w:ilvl="4" w:tplc="8B1405BA" w:tentative="1">
      <w:start w:val="1"/>
      <w:numFmt w:val="bullet"/>
      <w:lvlText w:val="•"/>
      <w:lvlJc w:val="left"/>
      <w:pPr>
        <w:tabs>
          <w:tab w:val="num" w:pos="3240"/>
        </w:tabs>
        <w:ind w:left="3240" w:hanging="360"/>
      </w:pPr>
      <w:rPr>
        <w:rFonts w:ascii="Arial" w:hAnsi="Arial" w:hint="default"/>
      </w:rPr>
    </w:lvl>
    <w:lvl w:ilvl="5" w:tplc="297E20E4" w:tentative="1">
      <w:start w:val="1"/>
      <w:numFmt w:val="bullet"/>
      <w:lvlText w:val="•"/>
      <w:lvlJc w:val="left"/>
      <w:pPr>
        <w:tabs>
          <w:tab w:val="num" w:pos="3960"/>
        </w:tabs>
        <w:ind w:left="3960" w:hanging="360"/>
      </w:pPr>
      <w:rPr>
        <w:rFonts w:ascii="Arial" w:hAnsi="Arial" w:hint="default"/>
      </w:rPr>
    </w:lvl>
    <w:lvl w:ilvl="6" w:tplc="1CE8685A" w:tentative="1">
      <w:start w:val="1"/>
      <w:numFmt w:val="bullet"/>
      <w:lvlText w:val="•"/>
      <w:lvlJc w:val="left"/>
      <w:pPr>
        <w:tabs>
          <w:tab w:val="num" w:pos="4680"/>
        </w:tabs>
        <w:ind w:left="4680" w:hanging="360"/>
      </w:pPr>
      <w:rPr>
        <w:rFonts w:ascii="Arial" w:hAnsi="Arial" w:hint="default"/>
      </w:rPr>
    </w:lvl>
    <w:lvl w:ilvl="7" w:tplc="B19C5CA0" w:tentative="1">
      <w:start w:val="1"/>
      <w:numFmt w:val="bullet"/>
      <w:lvlText w:val="•"/>
      <w:lvlJc w:val="left"/>
      <w:pPr>
        <w:tabs>
          <w:tab w:val="num" w:pos="5400"/>
        </w:tabs>
        <w:ind w:left="5400" w:hanging="360"/>
      </w:pPr>
      <w:rPr>
        <w:rFonts w:ascii="Arial" w:hAnsi="Arial" w:hint="default"/>
      </w:rPr>
    </w:lvl>
    <w:lvl w:ilvl="8" w:tplc="BDAC2726" w:tentative="1">
      <w:start w:val="1"/>
      <w:numFmt w:val="bullet"/>
      <w:lvlText w:val="•"/>
      <w:lvlJc w:val="left"/>
      <w:pPr>
        <w:tabs>
          <w:tab w:val="num" w:pos="6120"/>
        </w:tabs>
        <w:ind w:left="6120" w:hanging="360"/>
      </w:pPr>
      <w:rPr>
        <w:rFonts w:ascii="Arial" w:hAnsi="Arial" w:hint="default"/>
      </w:rPr>
    </w:lvl>
  </w:abstractNum>
  <w:abstractNum w:abstractNumId="75" w15:restartNumberingAfterBreak="0">
    <w:nsid w:val="688E4BF1"/>
    <w:multiLevelType w:val="hybridMultilevel"/>
    <w:tmpl w:val="6492A8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8B11B74"/>
    <w:multiLevelType w:val="hybridMultilevel"/>
    <w:tmpl w:val="CB74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6F9B55FC"/>
    <w:multiLevelType w:val="hybridMultilevel"/>
    <w:tmpl w:val="97AC0D9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01F2BFF"/>
    <w:multiLevelType w:val="hybridMultilevel"/>
    <w:tmpl w:val="028AC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0D32B91"/>
    <w:multiLevelType w:val="hybridMultilevel"/>
    <w:tmpl w:val="467EB6D8"/>
    <w:lvl w:ilvl="0" w:tplc="F25C5D7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2160C6E"/>
    <w:multiLevelType w:val="hybridMultilevel"/>
    <w:tmpl w:val="C8029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4C61484"/>
    <w:multiLevelType w:val="hybridMultilevel"/>
    <w:tmpl w:val="822673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85"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76F73ACC"/>
    <w:multiLevelType w:val="hybridMultilevel"/>
    <w:tmpl w:val="DA3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719443E"/>
    <w:multiLevelType w:val="multilevel"/>
    <w:tmpl w:val="EAAC75A2"/>
    <w:lvl w:ilvl="0">
      <w:start w:val="1"/>
      <w:numFmt w:val="decimal"/>
      <w:lvlText w:val="[%1]"/>
      <w:lvlJc w:val="left"/>
      <w:pPr>
        <w:ind w:left="400" w:hanging="40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9"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77F66D0D"/>
    <w:multiLevelType w:val="hybridMultilevel"/>
    <w:tmpl w:val="65C6F0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A9E55B0"/>
    <w:multiLevelType w:val="hybridMultilevel"/>
    <w:tmpl w:val="16701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CF7504D"/>
    <w:multiLevelType w:val="hybridMultilevel"/>
    <w:tmpl w:val="C4FEF796"/>
    <w:lvl w:ilvl="0" w:tplc="938629C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4" w15:restartNumberingAfterBreak="0">
    <w:nsid w:val="7FD84E5B"/>
    <w:multiLevelType w:val="hybridMultilevel"/>
    <w:tmpl w:val="72C2E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5"/>
  </w:num>
  <w:num w:numId="3">
    <w:abstractNumId w:val="66"/>
  </w:num>
  <w:num w:numId="4">
    <w:abstractNumId w:val="84"/>
  </w:num>
  <w:num w:numId="5">
    <w:abstractNumId w:val="9"/>
  </w:num>
  <w:num w:numId="6">
    <w:abstractNumId w:val="36"/>
  </w:num>
  <w:num w:numId="7">
    <w:abstractNumId w:val="28"/>
  </w:num>
  <w:num w:numId="8">
    <w:abstractNumId w:val="40"/>
  </w:num>
  <w:num w:numId="9">
    <w:abstractNumId w:val="18"/>
  </w:num>
  <w:num w:numId="10">
    <w:abstractNumId w:val="8"/>
  </w:num>
  <w:num w:numId="11">
    <w:abstractNumId w:val="22"/>
  </w:num>
  <w:num w:numId="12">
    <w:abstractNumId w:val="52"/>
  </w:num>
  <w:num w:numId="13">
    <w:abstractNumId w:val="4"/>
  </w:num>
  <w:num w:numId="14">
    <w:abstractNumId w:val="12"/>
  </w:num>
  <w:num w:numId="15">
    <w:abstractNumId w:val="38"/>
  </w:num>
  <w:num w:numId="16">
    <w:abstractNumId w:val="44"/>
  </w:num>
  <w:num w:numId="17">
    <w:abstractNumId w:val="3"/>
  </w:num>
  <w:num w:numId="18">
    <w:abstractNumId w:val="77"/>
  </w:num>
  <w:num w:numId="19">
    <w:abstractNumId w:val="68"/>
  </w:num>
  <w:num w:numId="20">
    <w:abstractNumId w:val="86"/>
  </w:num>
  <w:num w:numId="21">
    <w:abstractNumId w:val="79"/>
  </w:num>
  <w:num w:numId="22">
    <w:abstractNumId w:val="23"/>
  </w:num>
  <w:num w:numId="23">
    <w:abstractNumId w:val="43"/>
  </w:num>
  <w:num w:numId="24">
    <w:abstractNumId w:val="45"/>
  </w:num>
  <w:num w:numId="25">
    <w:abstractNumId w:val="30"/>
  </w:num>
  <w:num w:numId="26">
    <w:abstractNumId w:val="31"/>
  </w:num>
  <w:num w:numId="27">
    <w:abstractNumId w:val="25"/>
  </w:num>
  <w:num w:numId="28">
    <w:abstractNumId w:val="1"/>
  </w:num>
  <w:num w:numId="29">
    <w:abstractNumId w:val="20"/>
  </w:num>
  <w:num w:numId="30">
    <w:abstractNumId w:val="78"/>
  </w:num>
  <w:num w:numId="31">
    <w:abstractNumId w:val="63"/>
  </w:num>
  <w:num w:numId="32">
    <w:abstractNumId w:val="34"/>
  </w:num>
  <w:num w:numId="33">
    <w:abstractNumId w:val="56"/>
  </w:num>
  <w:num w:numId="34">
    <w:abstractNumId w:val="16"/>
  </w:num>
  <w:num w:numId="35">
    <w:abstractNumId w:val="13"/>
  </w:num>
  <w:num w:numId="36">
    <w:abstractNumId w:val="57"/>
  </w:num>
  <w:num w:numId="37">
    <w:abstractNumId w:val="59"/>
  </w:num>
  <w:num w:numId="38">
    <w:abstractNumId w:val="61"/>
  </w:num>
  <w:num w:numId="39">
    <w:abstractNumId w:val="58"/>
  </w:num>
  <w:num w:numId="40">
    <w:abstractNumId w:val="17"/>
  </w:num>
  <w:num w:numId="41">
    <w:abstractNumId w:val="10"/>
  </w:num>
  <w:num w:numId="42">
    <w:abstractNumId w:val="24"/>
  </w:num>
  <w:num w:numId="43">
    <w:abstractNumId w:val="91"/>
  </w:num>
  <w:num w:numId="44">
    <w:abstractNumId w:val="88"/>
  </w:num>
  <w:num w:numId="45">
    <w:abstractNumId w:val="37"/>
  </w:num>
  <w:num w:numId="46">
    <w:abstractNumId w:val="46"/>
  </w:num>
  <w:num w:numId="47">
    <w:abstractNumId w:val="50"/>
  </w:num>
  <w:num w:numId="48">
    <w:abstractNumId w:val="89"/>
  </w:num>
  <w:num w:numId="49">
    <w:abstractNumId w:val="53"/>
  </w:num>
  <w:num w:numId="50">
    <w:abstractNumId w:val="85"/>
  </w:num>
  <w:num w:numId="51">
    <w:abstractNumId w:val="93"/>
  </w:num>
  <w:num w:numId="52">
    <w:abstractNumId w:val="62"/>
  </w:num>
  <w:num w:numId="53">
    <w:abstractNumId w:val="64"/>
  </w:num>
  <w:num w:numId="54">
    <w:abstractNumId w:val="74"/>
  </w:num>
  <w:num w:numId="55">
    <w:abstractNumId w:val="70"/>
  </w:num>
  <w:num w:numId="56">
    <w:abstractNumId w:val="26"/>
  </w:num>
  <w:num w:numId="57">
    <w:abstractNumId w:val="49"/>
  </w:num>
  <w:num w:numId="58">
    <w:abstractNumId w:val="41"/>
  </w:num>
  <w:num w:numId="59">
    <w:abstractNumId w:val="2"/>
  </w:num>
  <w:num w:numId="60">
    <w:abstractNumId w:val="75"/>
  </w:num>
  <w:num w:numId="61">
    <w:abstractNumId w:val="39"/>
  </w:num>
  <w:num w:numId="62">
    <w:abstractNumId w:val="81"/>
  </w:num>
  <w:num w:numId="63">
    <w:abstractNumId w:val="90"/>
  </w:num>
  <w:num w:numId="64">
    <w:abstractNumId w:val="32"/>
  </w:num>
  <w:num w:numId="65">
    <w:abstractNumId w:val="51"/>
  </w:num>
  <w:num w:numId="66">
    <w:abstractNumId w:val="73"/>
  </w:num>
  <w:num w:numId="67">
    <w:abstractNumId w:val="29"/>
  </w:num>
  <w:num w:numId="68">
    <w:abstractNumId w:val="47"/>
  </w:num>
  <w:num w:numId="69">
    <w:abstractNumId w:val="80"/>
  </w:num>
  <w:num w:numId="70">
    <w:abstractNumId w:val="71"/>
  </w:num>
  <w:num w:numId="71">
    <w:abstractNumId w:val="82"/>
  </w:num>
  <w:num w:numId="72">
    <w:abstractNumId w:val="5"/>
  </w:num>
  <w:num w:numId="73">
    <w:abstractNumId w:val="7"/>
  </w:num>
  <w:num w:numId="74">
    <w:abstractNumId w:val="67"/>
  </w:num>
  <w:num w:numId="75">
    <w:abstractNumId w:val="55"/>
  </w:num>
  <w:num w:numId="76">
    <w:abstractNumId w:val="14"/>
  </w:num>
  <w:num w:numId="77">
    <w:abstractNumId w:val="72"/>
  </w:num>
  <w:num w:numId="78">
    <w:abstractNumId w:val="54"/>
  </w:num>
  <w:num w:numId="79">
    <w:abstractNumId w:val="0"/>
  </w:num>
  <w:num w:numId="80">
    <w:abstractNumId w:val="42"/>
  </w:num>
  <w:num w:numId="81">
    <w:abstractNumId w:val="76"/>
  </w:num>
  <w:num w:numId="82">
    <w:abstractNumId w:val="60"/>
  </w:num>
  <w:num w:numId="83">
    <w:abstractNumId w:val="48"/>
  </w:num>
  <w:num w:numId="84">
    <w:abstractNumId w:val="92"/>
  </w:num>
  <w:num w:numId="85">
    <w:abstractNumId w:val="19"/>
  </w:num>
  <w:num w:numId="86">
    <w:abstractNumId w:val="83"/>
  </w:num>
  <w:num w:numId="87">
    <w:abstractNumId w:val="94"/>
  </w:num>
  <w:num w:numId="88">
    <w:abstractNumId w:val="27"/>
  </w:num>
  <w:num w:numId="89">
    <w:abstractNumId w:val="11"/>
  </w:num>
  <w:num w:numId="90">
    <w:abstractNumId w:val="33"/>
  </w:num>
  <w:num w:numId="91">
    <w:abstractNumId w:val="69"/>
  </w:num>
  <w:num w:numId="92">
    <w:abstractNumId w:val="65"/>
  </w:num>
  <w:num w:numId="93">
    <w:abstractNumId w:val="15"/>
  </w:num>
  <w:num w:numId="94">
    <w:abstractNumId w:val="6"/>
  </w:num>
  <w:num w:numId="95">
    <w:abstractNumId w:val="8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B7"/>
    <w:rsid w:val="00000BEE"/>
    <w:rsid w:val="00001C76"/>
    <w:rsid w:val="000020C0"/>
    <w:rsid w:val="00002A92"/>
    <w:rsid w:val="00002ACA"/>
    <w:rsid w:val="000033A8"/>
    <w:rsid w:val="00003595"/>
    <w:rsid w:val="00004076"/>
    <w:rsid w:val="00005774"/>
    <w:rsid w:val="000064E1"/>
    <w:rsid w:val="00010921"/>
    <w:rsid w:val="000109FF"/>
    <w:rsid w:val="00011005"/>
    <w:rsid w:val="0001172E"/>
    <w:rsid w:val="000117D5"/>
    <w:rsid w:val="00011A53"/>
    <w:rsid w:val="00011E39"/>
    <w:rsid w:val="00011FB1"/>
    <w:rsid w:val="00012357"/>
    <w:rsid w:val="00012C3B"/>
    <w:rsid w:val="00012D3C"/>
    <w:rsid w:val="0001401B"/>
    <w:rsid w:val="00015000"/>
    <w:rsid w:val="000167DF"/>
    <w:rsid w:val="0001695D"/>
    <w:rsid w:val="000170A1"/>
    <w:rsid w:val="000172F4"/>
    <w:rsid w:val="0002032A"/>
    <w:rsid w:val="000206F9"/>
    <w:rsid w:val="000210FF"/>
    <w:rsid w:val="000211DE"/>
    <w:rsid w:val="00021A49"/>
    <w:rsid w:val="00021CA4"/>
    <w:rsid w:val="00022194"/>
    <w:rsid w:val="00022677"/>
    <w:rsid w:val="000227D9"/>
    <w:rsid w:val="00022C4C"/>
    <w:rsid w:val="00025036"/>
    <w:rsid w:val="00030EA8"/>
    <w:rsid w:val="0003108E"/>
    <w:rsid w:val="00032854"/>
    <w:rsid w:val="0003365A"/>
    <w:rsid w:val="000341A3"/>
    <w:rsid w:val="00036236"/>
    <w:rsid w:val="0003671F"/>
    <w:rsid w:val="000375ED"/>
    <w:rsid w:val="00037821"/>
    <w:rsid w:val="00037B8D"/>
    <w:rsid w:val="0004152C"/>
    <w:rsid w:val="00041771"/>
    <w:rsid w:val="00043986"/>
    <w:rsid w:val="00043AA2"/>
    <w:rsid w:val="00044301"/>
    <w:rsid w:val="00045082"/>
    <w:rsid w:val="00045FC9"/>
    <w:rsid w:val="00046648"/>
    <w:rsid w:val="00046AB8"/>
    <w:rsid w:val="00046EDE"/>
    <w:rsid w:val="0005019A"/>
    <w:rsid w:val="00051AFF"/>
    <w:rsid w:val="000520B8"/>
    <w:rsid w:val="00052776"/>
    <w:rsid w:val="00053930"/>
    <w:rsid w:val="000543C0"/>
    <w:rsid w:val="0005486A"/>
    <w:rsid w:val="000551A1"/>
    <w:rsid w:val="00055EC9"/>
    <w:rsid w:val="00056B06"/>
    <w:rsid w:val="00057250"/>
    <w:rsid w:val="000578F7"/>
    <w:rsid w:val="00057CB5"/>
    <w:rsid w:val="00060151"/>
    <w:rsid w:val="00060969"/>
    <w:rsid w:val="00060EC9"/>
    <w:rsid w:val="00061BCA"/>
    <w:rsid w:val="0006267E"/>
    <w:rsid w:val="000627C6"/>
    <w:rsid w:val="00062965"/>
    <w:rsid w:val="00062BAC"/>
    <w:rsid w:val="00063AC6"/>
    <w:rsid w:val="00065630"/>
    <w:rsid w:val="00067C9C"/>
    <w:rsid w:val="00070C9D"/>
    <w:rsid w:val="0007119C"/>
    <w:rsid w:val="000720DA"/>
    <w:rsid w:val="00072453"/>
    <w:rsid w:val="00073C42"/>
    <w:rsid w:val="00074AFB"/>
    <w:rsid w:val="00074F4D"/>
    <w:rsid w:val="000755B5"/>
    <w:rsid w:val="000766A3"/>
    <w:rsid w:val="00076FF5"/>
    <w:rsid w:val="000770EB"/>
    <w:rsid w:val="000775AB"/>
    <w:rsid w:val="00077A99"/>
    <w:rsid w:val="00083457"/>
    <w:rsid w:val="00083DE3"/>
    <w:rsid w:val="000840AA"/>
    <w:rsid w:val="0008447D"/>
    <w:rsid w:val="00085629"/>
    <w:rsid w:val="000862ED"/>
    <w:rsid w:val="00086364"/>
    <w:rsid w:val="000864B5"/>
    <w:rsid w:val="00086A31"/>
    <w:rsid w:val="00087EEE"/>
    <w:rsid w:val="00087F06"/>
    <w:rsid w:val="000902E8"/>
    <w:rsid w:val="000904DF"/>
    <w:rsid w:val="00090603"/>
    <w:rsid w:val="0009060A"/>
    <w:rsid w:val="00090640"/>
    <w:rsid w:val="00090A57"/>
    <w:rsid w:val="00091816"/>
    <w:rsid w:val="00091B17"/>
    <w:rsid w:val="00091C52"/>
    <w:rsid w:val="00092123"/>
    <w:rsid w:val="000922B0"/>
    <w:rsid w:val="00093F97"/>
    <w:rsid w:val="00094209"/>
    <w:rsid w:val="00094B22"/>
    <w:rsid w:val="00096895"/>
    <w:rsid w:val="0009739B"/>
    <w:rsid w:val="000A1D31"/>
    <w:rsid w:val="000A26F4"/>
    <w:rsid w:val="000A281A"/>
    <w:rsid w:val="000A5315"/>
    <w:rsid w:val="000A591F"/>
    <w:rsid w:val="000A6336"/>
    <w:rsid w:val="000A6601"/>
    <w:rsid w:val="000A77A6"/>
    <w:rsid w:val="000A7989"/>
    <w:rsid w:val="000A7A08"/>
    <w:rsid w:val="000A7C06"/>
    <w:rsid w:val="000B0AFE"/>
    <w:rsid w:val="000B0B99"/>
    <w:rsid w:val="000B1ED5"/>
    <w:rsid w:val="000B2034"/>
    <w:rsid w:val="000B25B1"/>
    <w:rsid w:val="000B2B68"/>
    <w:rsid w:val="000B4C46"/>
    <w:rsid w:val="000B4FD7"/>
    <w:rsid w:val="000B79E0"/>
    <w:rsid w:val="000C074E"/>
    <w:rsid w:val="000C0A52"/>
    <w:rsid w:val="000C14C1"/>
    <w:rsid w:val="000C22E2"/>
    <w:rsid w:val="000C2344"/>
    <w:rsid w:val="000C2DAC"/>
    <w:rsid w:val="000C3A4B"/>
    <w:rsid w:val="000C3D01"/>
    <w:rsid w:val="000C4FE8"/>
    <w:rsid w:val="000C650F"/>
    <w:rsid w:val="000D00DD"/>
    <w:rsid w:val="000D1026"/>
    <w:rsid w:val="000D19F4"/>
    <w:rsid w:val="000D25AC"/>
    <w:rsid w:val="000D2CE9"/>
    <w:rsid w:val="000D4806"/>
    <w:rsid w:val="000D4ECA"/>
    <w:rsid w:val="000D5200"/>
    <w:rsid w:val="000D5AA4"/>
    <w:rsid w:val="000D5DB9"/>
    <w:rsid w:val="000D758A"/>
    <w:rsid w:val="000D77B5"/>
    <w:rsid w:val="000D7C3F"/>
    <w:rsid w:val="000D7E60"/>
    <w:rsid w:val="000E1122"/>
    <w:rsid w:val="000E1774"/>
    <w:rsid w:val="000E1987"/>
    <w:rsid w:val="000E1E06"/>
    <w:rsid w:val="000E2201"/>
    <w:rsid w:val="000E2FCB"/>
    <w:rsid w:val="000E32AA"/>
    <w:rsid w:val="000E48A4"/>
    <w:rsid w:val="000E512F"/>
    <w:rsid w:val="000E56FB"/>
    <w:rsid w:val="000E5AF7"/>
    <w:rsid w:val="000E6D45"/>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762B"/>
    <w:rsid w:val="00100CCE"/>
    <w:rsid w:val="0010112F"/>
    <w:rsid w:val="00101AC6"/>
    <w:rsid w:val="00101FE9"/>
    <w:rsid w:val="00102164"/>
    <w:rsid w:val="00102506"/>
    <w:rsid w:val="00102B6B"/>
    <w:rsid w:val="001033D4"/>
    <w:rsid w:val="001038BF"/>
    <w:rsid w:val="00103FB1"/>
    <w:rsid w:val="00104BD6"/>
    <w:rsid w:val="0010612D"/>
    <w:rsid w:val="001065FA"/>
    <w:rsid w:val="00106608"/>
    <w:rsid w:val="001067FF"/>
    <w:rsid w:val="00106F87"/>
    <w:rsid w:val="00106F9A"/>
    <w:rsid w:val="001074D2"/>
    <w:rsid w:val="00107C3A"/>
    <w:rsid w:val="0011073D"/>
    <w:rsid w:val="00111454"/>
    <w:rsid w:val="00112A78"/>
    <w:rsid w:val="001149F2"/>
    <w:rsid w:val="00114EB4"/>
    <w:rsid w:val="001155B8"/>
    <w:rsid w:val="001173EB"/>
    <w:rsid w:val="0011777D"/>
    <w:rsid w:val="00117A9C"/>
    <w:rsid w:val="00117B15"/>
    <w:rsid w:val="00117EB7"/>
    <w:rsid w:val="00120B93"/>
    <w:rsid w:val="001214E5"/>
    <w:rsid w:val="00121508"/>
    <w:rsid w:val="0012156A"/>
    <w:rsid w:val="00121833"/>
    <w:rsid w:val="00121AC2"/>
    <w:rsid w:val="0012211E"/>
    <w:rsid w:val="001223C4"/>
    <w:rsid w:val="0012303A"/>
    <w:rsid w:val="0012331A"/>
    <w:rsid w:val="00123B51"/>
    <w:rsid w:val="001244EA"/>
    <w:rsid w:val="001255A9"/>
    <w:rsid w:val="00125B28"/>
    <w:rsid w:val="00125D73"/>
    <w:rsid w:val="00126057"/>
    <w:rsid w:val="00127AD3"/>
    <w:rsid w:val="0013023F"/>
    <w:rsid w:val="0013041F"/>
    <w:rsid w:val="00130872"/>
    <w:rsid w:val="00130A5C"/>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DE"/>
    <w:rsid w:val="00140C5D"/>
    <w:rsid w:val="00140E28"/>
    <w:rsid w:val="00141294"/>
    <w:rsid w:val="00141F3C"/>
    <w:rsid w:val="0014343A"/>
    <w:rsid w:val="00143869"/>
    <w:rsid w:val="00145D48"/>
    <w:rsid w:val="00145D72"/>
    <w:rsid w:val="00146DE6"/>
    <w:rsid w:val="001471E4"/>
    <w:rsid w:val="00147305"/>
    <w:rsid w:val="0015006C"/>
    <w:rsid w:val="001503B7"/>
    <w:rsid w:val="0015258D"/>
    <w:rsid w:val="00152E68"/>
    <w:rsid w:val="0015445A"/>
    <w:rsid w:val="00157188"/>
    <w:rsid w:val="0015782D"/>
    <w:rsid w:val="0016009A"/>
    <w:rsid w:val="001620FF"/>
    <w:rsid w:val="00162392"/>
    <w:rsid w:val="001623A5"/>
    <w:rsid w:val="001627EF"/>
    <w:rsid w:val="0016310E"/>
    <w:rsid w:val="001639BD"/>
    <w:rsid w:val="00164498"/>
    <w:rsid w:val="001649A0"/>
    <w:rsid w:val="0016551E"/>
    <w:rsid w:val="0016571B"/>
    <w:rsid w:val="001658F2"/>
    <w:rsid w:val="0016652C"/>
    <w:rsid w:val="0016678B"/>
    <w:rsid w:val="001677C1"/>
    <w:rsid w:val="0016793B"/>
    <w:rsid w:val="00167AE8"/>
    <w:rsid w:val="00167D7B"/>
    <w:rsid w:val="00167F3F"/>
    <w:rsid w:val="00167F49"/>
    <w:rsid w:val="0017033E"/>
    <w:rsid w:val="001704D5"/>
    <w:rsid w:val="00170CD5"/>
    <w:rsid w:val="00171DA5"/>
    <w:rsid w:val="00171E74"/>
    <w:rsid w:val="00172663"/>
    <w:rsid w:val="00173BE8"/>
    <w:rsid w:val="0017540B"/>
    <w:rsid w:val="00175AD7"/>
    <w:rsid w:val="0017665D"/>
    <w:rsid w:val="00176B67"/>
    <w:rsid w:val="0017706E"/>
    <w:rsid w:val="00177636"/>
    <w:rsid w:val="00180755"/>
    <w:rsid w:val="00180AD4"/>
    <w:rsid w:val="001813EE"/>
    <w:rsid w:val="00181899"/>
    <w:rsid w:val="001823CD"/>
    <w:rsid w:val="00182B30"/>
    <w:rsid w:val="00182E06"/>
    <w:rsid w:val="00183189"/>
    <w:rsid w:val="00184848"/>
    <w:rsid w:val="001850D6"/>
    <w:rsid w:val="001852A3"/>
    <w:rsid w:val="00190213"/>
    <w:rsid w:val="0019077B"/>
    <w:rsid w:val="001911AC"/>
    <w:rsid w:val="0019161B"/>
    <w:rsid w:val="00192E87"/>
    <w:rsid w:val="0019499E"/>
    <w:rsid w:val="001952AF"/>
    <w:rsid w:val="001965FC"/>
    <w:rsid w:val="00196998"/>
    <w:rsid w:val="001974A5"/>
    <w:rsid w:val="00197BA4"/>
    <w:rsid w:val="001A0415"/>
    <w:rsid w:val="001A089E"/>
    <w:rsid w:val="001A0E84"/>
    <w:rsid w:val="001A1C0E"/>
    <w:rsid w:val="001A2450"/>
    <w:rsid w:val="001A2884"/>
    <w:rsid w:val="001A3681"/>
    <w:rsid w:val="001A38A6"/>
    <w:rsid w:val="001A3AFD"/>
    <w:rsid w:val="001A3EC6"/>
    <w:rsid w:val="001A53DF"/>
    <w:rsid w:val="001A56C7"/>
    <w:rsid w:val="001A5D10"/>
    <w:rsid w:val="001A7356"/>
    <w:rsid w:val="001B010D"/>
    <w:rsid w:val="001B0686"/>
    <w:rsid w:val="001B0AF1"/>
    <w:rsid w:val="001B1FAD"/>
    <w:rsid w:val="001B2163"/>
    <w:rsid w:val="001B2535"/>
    <w:rsid w:val="001B34C8"/>
    <w:rsid w:val="001B4A78"/>
    <w:rsid w:val="001B4B6D"/>
    <w:rsid w:val="001B4BAC"/>
    <w:rsid w:val="001B4BD1"/>
    <w:rsid w:val="001B5DD9"/>
    <w:rsid w:val="001B620C"/>
    <w:rsid w:val="001B77EC"/>
    <w:rsid w:val="001B7B86"/>
    <w:rsid w:val="001B7C31"/>
    <w:rsid w:val="001C06AA"/>
    <w:rsid w:val="001C2EC2"/>
    <w:rsid w:val="001C3694"/>
    <w:rsid w:val="001C46E4"/>
    <w:rsid w:val="001C5EC8"/>
    <w:rsid w:val="001C64AB"/>
    <w:rsid w:val="001C66A6"/>
    <w:rsid w:val="001C6890"/>
    <w:rsid w:val="001C7504"/>
    <w:rsid w:val="001C76C5"/>
    <w:rsid w:val="001C7CCA"/>
    <w:rsid w:val="001C7CF7"/>
    <w:rsid w:val="001D04EE"/>
    <w:rsid w:val="001D07C2"/>
    <w:rsid w:val="001D0B51"/>
    <w:rsid w:val="001D0D60"/>
    <w:rsid w:val="001D0FD7"/>
    <w:rsid w:val="001D2598"/>
    <w:rsid w:val="001D2861"/>
    <w:rsid w:val="001D3036"/>
    <w:rsid w:val="001D4091"/>
    <w:rsid w:val="001D4B7A"/>
    <w:rsid w:val="001D51D6"/>
    <w:rsid w:val="001D524E"/>
    <w:rsid w:val="001D607B"/>
    <w:rsid w:val="001D61B8"/>
    <w:rsid w:val="001D722C"/>
    <w:rsid w:val="001E01A3"/>
    <w:rsid w:val="001E0447"/>
    <w:rsid w:val="001E083E"/>
    <w:rsid w:val="001E0EBF"/>
    <w:rsid w:val="001E10A4"/>
    <w:rsid w:val="001E18B7"/>
    <w:rsid w:val="001E2551"/>
    <w:rsid w:val="001E2571"/>
    <w:rsid w:val="001E3C51"/>
    <w:rsid w:val="001E3FCF"/>
    <w:rsid w:val="001E527E"/>
    <w:rsid w:val="001E5421"/>
    <w:rsid w:val="001E5959"/>
    <w:rsid w:val="001E5B58"/>
    <w:rsid w:val="001E6796"/>
    <w:rsid w:val="001E694D"/>
    <w:rsid w:val="001E6E74"/>
    <w:rsid w:val="001E73FC"/>
    <w:rsid w:val="001E794B"/>
    <w:rsid w:val="001F1669"/>
    <w:rsid w:val="001F2638"/>
    <w:rsid w:val="001F3815"/>
    <w:rsid w:val="001F3BD8"/>
    <w:rsid w:val="001F4519"/>
    <w:rsid w:val="001F5199"/>
    <w:rsid w:val="001F6F91"/>
    <w:rsid w:val="001F7B02"/>
    <w:rsid w:val="001F7C2B"/>
    <w:rsid w:val="00201CA6"/>
    <w:rsid w:val="00202049"/>
    <w:rsid w:val="00202279"/>
    <w:rsid w:val="002029F0"/>
    <w:rsid w:val="00202BE0"/>
    <w:rsid w:val="002042E6"/>
    <w:rsid w:val="002044FD"/>
    <w:rsid w:val="00205496"/>
    <w:rsid w:val="00205935"/>
    <w:rsid w:val="00205DF1"/>
    <w:rsid w:val="00207A83"/>
    <w:rsid w:val="0021177B"/>
    <w:rsid w:val="00211CD2"/>
    <w:rsid w:val="002128BC"/>
    <w:rsid w:val="00212C0E"/>
    <w:rsid w:val="0021354A"/>
    <w:rsid w:val="00214221"/>
    <w:rsid w:val="002147AE"/>
    <w:rsid w:val="0021488F"/>
    <w:rsid w:val="0021595D"/>
    <w:rsid w:val="002164F7"/>
    <w:rsid w:val="00216854"/>
    <w:rsid w:val="00217130"/>
    <w:rsid w:val="0021730E"/>
    <w:rsid w:val="002177FD"/>
    <w:rsid w:val="002178D5"/>
    <w:rsid w:val="00217AA4"/>
    <w:rsid w:val="00217BAD"/>
    <w:rsid w:val="002203B1"/>
    <w:rsid w:val="00220CE6"/>
    <w:rsid w:val="00221014"/>
    <w:rsid w:val="00221965"/>
    <w:rsid w:val="002229FA"/>
    <w:rsid w:val="00222B5E"/>
    <w:rsid w:val="002234ED"/>
    <w:rsid w:val="00223BC8"/>
    <w:rsid w:val="00223C65"/>
    <w:rsid w:val="00225263"/>
    <w:rsid w:val="00225833"/>
    <w:rsid w:val="00225D7F"/>
    <w:rsid w:val="00225F6B"/>
    <w:rsid w:val="0022680E"/>
    <w:rsid w:val="00227E85"/>
    <w:rsid w:val="002302CD"/>
    <w:rsid w:val="0023236A"/>
    <w:rsid w:val="00233868"/>
    <w:rsid w:val="0023434E"/>
    <w:rsid w:val="00234E91"/>
    <w:rsid w:val="00235271"/>
    <w:rsid w:val="002354CF"/>
    <w:rsid w:val="00235759"/>
    <w:rsid w:val="002363AD"/>
    <w:rsid w:val="00236BA6"/>
    <w:rsid w:val="00236C85"/>
    <w:rsid w:val="0023789F"/>
    <w:rsid w:val="00237EB6"/>
    <w:rsid w:val="00237F15"/>
    <w:rsid w:val="0024012A"/>
    <w:rsid w:val="00240808"/>
    <w:rsid w:val="0024089A"/>
    <w:rsid w:val="00242798"/>
    <w:rsid w:val="002428B8"/>
    <w:rsid w:val="00242921"/>
    <w:rsid w:val="002442F9"/>
    <w:rsid w:val="002444E8"/>
    <w:rsid w:val="00244762"/>
    <w:rsid w:val="00244EF2"/>
    <w:rsid w:val="00245C3D"/>
    <w:rsid w:val="0024621A"/>
    <w:rsid w:val="002469F1"/>
    <w:rsid w:val="00246A56"/>
    <w:rsid w:val="0024758D"/>
    <w:rsid w:val="00247EBB"/>
    <w:rsid w:val="00251DAC"/>
    <w:rsid w:val="0025251A"/>
    <w:rsid w:val="0025287D"/>
    <w:rsid w:val="00253605"/>
    <w:rsid w:val="00253BF0"/>
    <w:rsid w:val="00254057"/>
    <w:rsid w:val="00254A1F"/>
    <w:rsid w:val="0025697E"/>
    <w:rsid w:val="00257528"/>
    <w:rsid w:val="002576FF"/>
    <w:rsid w:val="00257AA3"/>
    <w:rsid w:val="00257F7E"/>
    <w:rsid w:val="0026015A"/>
    <w:rsid w:val="002601EA"/>
    <w:rsid w:val="00261808"/>
    <w:rsid w:val="00261C9B"/>
    <w:rsid w:val="00262361"/>
    <w:rsid w:val="002624DF"/>
    <w:rsid w:val="00262587"/>
    <w:rsid w:val="0026279D"/>
    <w:rsid w:val="002638DC"/>
    <w:rsid w:val="0026470F"/>
    <w:rsid w:val="00264DBB"/>
    <w:rsid w:val="00265108"/>
    <w:rsid w:val="00265336"/>
    <w:rsid w:val="00266890"/>
    <w:rsid w:val="00266901"/>
    <w:rsid w:val="00266A3B"/>
    <w:rsid w:val="00266D09"/>
    <w:rsid w:val="00266D2E"/>
    <w:rsid w:val="002679C3"/>
    <w:rsid w:val="00267CAF"/>
    <w:rsid w:val="0027035F"/>
    <w:rsid w:val="0027050B"/>
    <w:rsid w:val="0027061F"/>
    <w:rsid w:val="00270C66"/>
    <w:rsid w:val="00270D79"/>
    <w:rsid w:val="002714B9"/>
    <w:rsid w:val="00271FF9"/>
    <w:rsid w:val="002738B0"/>
    <w:rsid w:val="002738CD"/>
    <w:rsid w:val="00273948"/>
    <w:rsid w:val="00274128"/>
    <w:rsid w:val="00274425"/>
    <w:rsid w:val="00274B12"/>
    <w:rsid w:val="002757AF"/>
    <w:rsid w:val="0027602A"/>
    <w:rsid w:val="00277F82"/>
    <w:rsid w:val="00280698"/>
    <w:rsid w:val="00280A79"/>
    <w:rsid w:val="00280D04"/>
    <w:rsid w:val="00280DEA"/>
    <w:rsid w:val="002812EF"/>
    <w:rsid w:val="002823A4"/>
    <w:rsid w:val="00282605"/>
    <w:rsid w:val="002829D3"/>
    <w:rsid w:val="00282DB7"/>
    <w:rsid w:val="00283135"/>
    <w:rsid w:val="002831F2"/>
    <w:rsid w:val="00284524"/>
    <w:rsid w:val="002852BE"/>
    <w:rsid w:val="0028594D"/>
    <w:rsid w:val="0028637B"/>
    <w:rsid w:val="00287543"/>
    <w:rsid w:val="00287951"/>
    <w:rsid w:val="00287C2E"/>
    <w:rsid w:val="00287F14"/>
    <w:rsid w:val="002904E3"/>
    <w:rsid w:val="00290A3B"/>
    <w:rsid w:val="00290AEF"/>
    <w:rsid w:val="00290BE2"/>
    <w:rsid w:val="0029222A"/>
    <w:rsid w:val="0029296E"/>
    <w:rsid w:val="00293E6E"/>
    <w:rsid w:val="00294485"/>
    <w:rsid w:val="00294508"/>
    <w:rsid w:val="002958FD"/>
    <w:rsid w:val="00295B0A"/>
    <w:rsid w:val="00295DAB"/>
    <w:rsid w:val="00296433"/>
    <w:rsid w:val="00296E64"/>
    <w:rsid w:val="002A0836"/>
    <w:rsid w:val="002A0C8F"/>
    <w:rsid w:val="002A1AE8"/>
    <w:rsid w:val="002A1E47"/>
    <w:rsid w:val="002A242D"/>
    <w:rsid w:val="002A2AD1"/>
    <w:rsid w:val="002A3A3D"/>
    <w:rsid w:val="002A4B18"/>
    <w:rsid w:val="002A5715"/>
    <w:rsid w:val="002A73E4"/>
    <w:rsid w:val="002A74D6"/>
    <w:rsid w:val="002B2C02"/>
    <w:rsid w:val="002B3B3B"/>
    <w:rsid w:val="002B45B9"/>
    <w:rsid w:val="002B4C6E"/>
    <w:rsid w:val="002B5203"/>
    <w:rsid w:val="002B52C6"/>
    <w:rsid w:val="002B57DB"/>
    <w:rsid w:val="002B58D1"/>
    <w:rsid w:val="002B6BDA"/>
    <w:rsid w:val="002B71B0"/>
    <w:rsid w:val="002B75A2"/>
    <w:rsid w:val="002B7B3C"/>
    <w:rsid w:val="002C0B30"/>
    <w:rsid w:val="002C0D28"/>
    <w:rsid w:val="002C0F6C"/>
    <w:rsid w:val="002C1230"/>
    <w:rsid w:val="002C1BE4"/>
    <w:rsid w:val="002C238C"/>
    <w:rsid w:val="002C33DB"/>
    <w:rsid w:val="002C46A5"/>
    <w:rsid w:val="002C606C"/>
    <w:rsid w:val="002C758E"/>
    <w:rsid w:val="002D06B4"/>
    <w:rsid w:val="002D0D7D"/>
    <w:rsid w:val="002D140B"/>
    <w:rsid w:val="002D233C"/>
    <w:rsid w:val="002D2EF7"/>
    <w:rsid w:val="002D388A"/>
    <w:rsid w:val="002D488B"/>
    <w:rsid w:val="002D53AF"/>
    <w:rsid w:val="002D560C"/>
    <w:rsid w:val="002D5B2B"/>
    <w:rsid w:val="002D6FEE"/>
    <w:rsid w:val="002E049F"/>
    <w:rsid w:val="002E11B9"/>
    <w:rsid w:val="002E15BC"/>
    <w:rsid w:val="002E2829"/>
    <w:rsid w:val="002E2BE8"/>
    <w:rsid w:val="002E2CB4"/>
    <w:rsid w:val="002E315D"/>
    <w:rsid w:val="002E333E"/>
    <w:rsid w:val="002E4ED3"/>
    <w:rsid w:val="002E55AA"/>
    <w:rsid w:val="002E5EC2"/>
    <w:rsid w:val="002E60AB"/>
    <w:rsid w:val="002E63A0"/>
    <w:rsid w:val="002F00C5"/>
    <w:rsid w:val="002F28D8"/>
    <w:rsid w:val="002F3E49"/>
    <w:rsid w:val="002F47AD"/>
    <w:rsid w:val="002F5039"/>
    <w:rsid w:val="002F5790"/>
    <w:rsid w:val="002F5B08"/>
    <w:rsid w:val="002F5FD7"/>
    <w:rsid w:val="002F6FEC"/>
    <w:rsid w:val="002F7B9A"/>
    <w:rsid w:val="003006CA"/>
    <w:rsid w:val="0030136E"/>
    <w:rsid w:val="003015DD"/>
    <w:rsid w:val="0030167B"/>
    <w:rsid w:val="00302078"/>
    <w:rsid w:val="003022E4"/>
    <w:rsid w:val="00302F79"/>
    <w:rsid w:val="0030336D"/>
    <w:rsid w:val="003033AA"/>
    <w:rsid w:val="00303B19"/>
    <w:rsid w:val="00303B73"/>
    <w:rsid w:val="00303BE7"/>
    <w:rsid w:val="00303FBB"/>
    <w:rsid w:val="00304EBF"/>
    <w:rsid w:val="003052A7"/>
    <w:rsid w:val="0030530A"/>
    <w:rsid w:val="0030617F"/>
    <w:rsid w:val="003065FD"/>
    <w:rsid w:val="0031062D"/>
    <w:rsid w:val="00310B3E"/>
    <w:rsid w:val="003114E5"/>
    <w:rsid w:val="00313945"/>
    <w:rsid w:val="00313DC6"/>
    <w:rsid w:val="00314E63"/>
    <w:rsid w:val="00315014"/>
    <w:rsid w:val="003155DC"/>
    <w:rsid w:val="00315A91"/>
    <w:rsid w:val="00316644"/>
    <w:rsid w:val="00316AD7"/>
    <w:rsid w:val="00316B82"/>
    <w:rsid w:val="00317BEA"/>
    <w:rsid w:val="00317FB1"/>
    <w:rsid w:val="003208B2"/>
    <w:rsid w:val="0032098B"/>
    <w:rsid w:val="003214AE"/>
    <w:rsid w:val="003217E5"/>
    <w:rsid w:val="00322575"/>
    <w:rsid w:val="003229C8"/>
    <w:rsid w:val="00323455"/>
    <w:rsid w:val="003237AF"/>
    <w:rsid w:val="00323F94"/>
    <w:rsid w:val="00324DCD"/>
    <w:rsid w:val="00324FC3"/>
    <w:rsid w:val="003250F2"/>
    <w:rsid w:val="003264AA"/>
    <w:rsid w:val="00326CD6"/>
    <w:rsid w:val="003273E7"/>
    <w:rsid w:val="0032775A"/>
    <w:rsid w:val="0033129D"/>
    <w:rsid w:val="0033155E"/>
    <w:rsid w:val="0033188B"/>
    <w:rsid w:val="003324E2"/>
    <w:rsid w:val="00332C93"/>
    <w:rsid w:val="0033330F"/>
    <w:rsid w:val="00333A6E"/>
    <w:rsid w:val="003341BA"/>
    <w:rsid w:val="00334262"/>
    <w:rsid w:val="0033527C"/>
    <w:rsid w:val="0033544D"/>
    <w:rsid w:val="00336575"/>
    <w:rsid w:val="00336F4F"/>
    <w:rsid w:val="00337211"/>
    <w:rsid w:val="00337623"/>
    <w:rsid w:val="00340501"/>
    <w:rsid w:val="003413E1"/>
    <w:rsid w:val="0034437D"/>
    <w:rsid w:val="00345DEA"/>
    <w:rsid w:val="00346512"/>
    <w:rsid w:val="00346AAB"/>
    <w:rsid w:val="003471B4"/>
    <w:rsid w:val="003476A1"/>
    <w:rsid w:val="00347B6E"/>
    <w:rsid w:val="0035027C"/>
    <w:rsid w:val="003504EA"/>
    <w:rsid w:val="003514CD"/>
    <w:rsid w:val="00353368"/>
    <w:rsid w:val="00353783"/>
    <w:rsid w:val="00354C75"/>
    <w:rsid w:val="00354CB9"/>
    <w:rsid w:val="003552C8"/>
    <w:rsid w:val="00357E9A"/>
    <w:rsid w:val="00360211"/>
    <w:rsid w:val="00361538"/>
    <w:rsid w:val="00361D72"/>
    <w:rsid w:val="00362209"/>
    <w:rsid w:val="003626DE"/>
    <w:rsid w:val="00362D53"/>
    <w:rsid w:val="00362DB7"/>
    <w:rsid w:val="00362F69"/>
    <w:rsid w:val="003630F9"/>
    <w:rsid w:val="003631DC"/>
    <w:rsid w:val="00363312"/>
    <w:rsid w:val="003636D3"/>
    <w:rsid w:val="00363F8E"/>
    <w:rsid w:val="003641E5"/>
    <w:rsid w:val="00364A48"/>
    <w:rsid w:val="00364A9A"/>
    <w:rsid w:val="00364B37"/>
    <w:rsid w:val="0036700D"/>
    <w:rsid w:val="00367036"/>
    <w:rsid w:val="0036736D"/>
    <w:rsid w:val="00367444"/>
    <w:rsid w:val="0036756D"/>
    <w:rsid w:val="00367C76"/>
    <w:rsid w:val="00367F5B"/>
    <w:rsid w:val="0037068D"/>
    <w:rsid w:val="00370F35"/>
    <w:rsid w:val="00371FC2"/>
    <w:rsid w:val="003720C5"/>
    <w:rsid w:val="0037239C"/>
    <w:rsid w:val="003725BD"/>
    <w:rsid w:val="00372CF6"/>
    <w:rsid w:val="003738D9"/>
    <w:rsid w:val="003739C4"/>
    <w:rsid w:val="00373FE3"/>
    <w:rsid w:val="003741E9"/>
    <w:rsid w:val="003747DD"/>
    <w:rsid w:val="00375FFF"/>
    <w:rsid w:val="00376E72"/>
    <w:rsid w:val="00377D5D"/>
    <w:rsid w:val="00380111"/>
    <w:rsid w:val="00380384"/>
    <w:rsid w:val="0038169D"/>
    <w:rsid w:val="00381784"/>
    <w:rsid w:val="003818F6"/>
    <w:rsid w:val="00382BBD"/>
    <w:rsid w:val="00382C6F"/>
    <w:rsid w:val="0038352B"/>
    <w:rsid w:val="003845E0"/>
    <w:rsid w:val="0038584A"/>
    <w:rsid w:val="00386555"/>
    <w:rsid w:val="003873CD"/>
    <w:rsid w:val="00387555"/>
    <w:rsid w:val="003877AE"/>
    <w:rsid w:val="00387E7C"/>
    <w:rsid w:val="00390D43"/>
    <w:rsid w:val="00391AA1"/>
    <w:rsid w:val="0039247A"/>
    <w:rsid w:val="0039269E"/>
    <w:rsid w:val="00392B69"/>
    <w:rsid w:val="00392E06"/>
    <w:rsid w:val="00393923"/>
    <w:rsid w:val="0039416B"/>
    <w:rsid w:val="0039435D"/>
    <w:rsid w:val="0039448A"/>
    <w:rsid w:val="003947B1"/>
    <w:rsid w:val="00394A24"/>
    <w:rsid w:val="00394CB0"/>
    <w:rsid w:val="00394D8C"/>
    <w:rsid w:val="0039557C"/>
    <w:rsid w:val="0039593B"/>
    <w:rsid w:val="00395E02"/>
    <w:rsid w:val="00396217"/>
    <w:rsid w:val="003976FE"/>
    <w:rsid w:val="003A1817"/>
    <w:rsid w:val="003A1EFD"/>
    <w:rsid w:val="003A21C4"/>
    <w:rsid w:val="003A25CC"/>
    <w:rsid w:val="003A32E1"/>
    <w:rsid w:val="003A469B"/>
    <w:rsid w:val="003A4806"/>
    <w:rsid w:val="003A5945"/>
    <w:rsid w:val="003A69C3"/>
    <w:rsid w:val="003A71A4"/>
    <w:rsid w:val="003A730C"/>
    <w:rsid w:val="003A790C"/>
    <w:rsid w:val="003B0AC6"/>
    <w:rsid w:val="003B33FB"/>
    <w:rsid w:val="003B4310"/>
    <w:rsid w:val="003B6F56"/>
    <w:rsid w:val="003B70F3"/>
    <w:rsid w:val="003B784F"/>
    <w:rsid w:val="003C0353"/>
    <w:rsid w:val="003C0D8E"/>
    <w:rsid w:val="003C13C6"/>
    <w:rsid w:val="003C1E94"/>
    <w:rsid w:val="003C2C5D"/>
    <w:rsid w:val="003C2FF4"/>
    <w:rsid w:val="003C32F0"/>
    <w:rsid w:val="003C53D6"/>
    <w:rsid w:val="003C5A7F"/>
    <w:rsid w:val="003C5BAF"/>
    <w:rsid w:val="003C5ED0"/>
    <w:rsid w:val="003C7059"/>
    <w:rsid w:val="003C73BB"/>
    <w:rsid w:val="003C748B"/>
    <w:rsid w:val="003D1649"/>
    <w:rsid w:val="003D3265"/>
    <w:rsid w:val="003D35CA"/>
    <w:rsid w:val="003D35F7"/>
    <w:rsid w:val="003D370A"/>
    <w:rsid w:val="003D3E2E"/>
    <w:rsid w:val="003D44EF"/>
    <w:rsid w:val="003D4EEF"/>
    <w:rsid w:val="003D50BF"/>
    <w:rsid w:val="003D5BF2"/>
    <w:rsid w:val="003D6CF4"/>
    <w:rsid w:val="003D7191"/>
    <w:rsid w:val="003D79CD"/>
    <w:rsid w:val="003E0479"/>
    <w:rsid w:val="003E079D"/>
    <w:rsid w:val="003E0FEE"/>
    <w:rsid w:val="003E1753"/>
    <w:rsid w:val="003E2779"/>
    <w:rsid w:val="003E3634"/>
    <w:rsid w:val="003E498C"/>
    <w:rsid w:val="003E57D1"/>
    <w:rsid w:val="003E62CC"/>
    <w:rsid w:val="003E633B"/>
    <w:rsid w:val="003F00C5"/>
    <w:rsid w:val="003F0727"/>
    <w:rsid w:val="003F0876"/>
    <w:rsid w:val="003F0A78"/>
    <w:rsid w:val="003F1546"/>
    <w:rsid w:val="003F1A3F"/>
    <w:rsid w:val="003F1E26"/>
    <w:rsid w:val="003F3471"/>
    <w:rsid w:val="003F3707"/>
    <w:rsid w:val="003F3725"/>
    <w:rsid w:val="003F48AA"/>
    <w:rsid w:val="003F4981"/>
    <w:rsid w:val="003F4D6D"/>
    <w:rsid w:val="003F4DBA"/>
    <w:rsid w:val="003F4DC9"/>
    <w:rsid w:val="003F4E14"/>
    <w:rsid w:val="003F540A"/>
    <w:rsid w:val="003F680E"/>
    <w:rsid w:val="003F69D8"/>
    <w:rsid w:val="003F7398"/>
    <w:rsid w:val="00400FAF"/>
    <w:rsid w:val="004019C8"/>
    <w:rsid w:val="00401F93"/>
    <w:rsid w:val="0040329D"/>
    <w:rsid w:val="00403E34"/>
    <w:rsid w:val="00404B4A"/>
    <w:rsid w:val="00405213"/>
    <w:rsid w:val="00405E4F"/>
    <w:rsid w:val="0040633D"/>
    <w:rsid w:val="00407814"/>
    <w:rsid w:val="004107E6"/>
    <w:rsid w:val="00410ED9"/>
    <w:rsid w:val="004114EB"/>
    <w:rsid w:val="00415D7F"/>
    <w:rsid w:val="004203F2"/>
    <w:rsid w:val="00420853"/>
    <w:rsid w:val="00420CBF"/>
    <w:rsid w:val="00421E04"/>
    <w:rsid w:val="004228D3"/>
    <w:rsid w:val="004239D8"/>
    <w:rsid w:val="00423B59"/>
    <w:rsid w:val="00423B7F"/>
    <w:rsid w:val="00423E66"/>
    <w:rsid w:val="004240D5"/>
    <w:rsid w:val="00424A72"/>
    <w:rsid w:val="00424D6E"/>
    <w:rsid w:val="004254DF"/>
    <w:rsid w:val="00425A0A"/>
    <w:rsid w:val="00425F22"/>
    <w:rsid w:val="00427278"/>
    <w:rsid w:val="00427387"/>
    <w:rsid w:val="004300DC"/>
    <w:rsid w:val="00430452"/>
    <w:rsid w:val="0043075F"/>
    <w:rsid w:val="00430840"/>
    <w:rsid w:val="004314B0"/>
    <w:rsid w:val="00431C0A"/>
    <w:rsid w:val="00431F08"/>
    <w:rsid w:val="00432467"/>
    <w:rsid w:val="0043250C"/>
    <w:rsid w:val="00432732"/>
    <w:rsid w:val="00432D00"/>
    <w:rsid w:val="004333A7"/>
    <w:rsid w:val="00433489"/>
    <w:rsid w:val="004351C1"/>
    <w:rsid w:val="00436446"/>
    <w:rsid w:val="00436AEE"/>
    <w:rsid w:val="00437386"/>
    <w:rsid w:val="004378DC"/>
    <w:rsid w:val="0044077F"/>
    <w:rsid w:val="00440E60"/>
    <w:rsid w:val="00441151"/>
    <w:rsid w:val="00441966"/>
    <w:rsid w:val="00442C0D"/>
    <w:rsid w:val="00443045"/>
    <w:rsid w:val="004430A5"/>
    <w:rsid w:val="004445F1"/>
    <w:rsid w:val="00445344"/>
    <w:rsid w:val="00445F30"/>
    <w:rsid w:val="00446CA4"/>
    <w:rsid w:val="004471CE"/>
    <w:rsid w:val="00447776"/>
    <w:rsid w:val="00450671"/>
    <w:rsid w:val="00450A6A"/>
    <w:rsid w:val="00450C48"/>
    <w:rsid w:val="00451351"/>
    <w:rsid w:val="00451B53"/>
    <w:rsid w:val="00452E54"/>
    <w:rsid w:val="004530DE"/>
    <w:rsid w:val="004531C0"/>
    <w:rsid w:val="0045322C"/>
    <w:rsid w:val="004540F0"/>
    <w:rsid w:val="00454ADE"/>
    <w:rsid w:val="00454D22"/>
    <w:rsid w:val="00454D43"/>
    <w:rsid w:val="00455E7A"/>
    <w:rsid w:val="00460462"/>
    <w:rsid w:val="0046198B"/>
    <w:rsid w:val="00461C28"/>
    <w:rsid w:val="004624A3"/>
    <w:rsid w:val="00462AF6"/>
    <w:rsid w:val="004643EE"/>
    <w:rsid w:val="00464D1B"/>
    <w:rsid w:val="00465287"/>
    <w:rsid w:val="00465668"/>
    <w:rsid w:val="00465F1F"/>
    <w:rsid w:val="004664E6"/>
    <w:rsid w:val="0046666D"/>
    <w:rsid w:val="00467A29"/>
    <w:rsid w:val="0047010E"/>
    <w:rsid w:val="004706F2"/>
    <w:rsid w:val="00470D36"/>
    <w:rsid w:val="00471239"/>
    <w:rsid w:val="0047128F"/>
    <w:rsid w:val="004717FD"/>
    <w:rsid w:val="00471E86"/>
    <w:rsid w:val="00473944"/>
    <w:rsid w:val="00474060"/>
    <w:rsid w:val="00474BDC"/>
    <w:rsid w:val="00474D44"/>
    <w:rsid w:val="00474F44"/>
    <w:rsid w:val="0047692C"/>
    <w:rsid w:val="00477672"/>
    <w:rsid w:val="004800A8"/>
    <w:rsid w:val="0048015F"/>
    <w:rsid w:val="00481D44"/>
    <w:rsid w:val="00481F84"/>
    <w:rsid w:val="004846D6"/>
    <w:rsid w:val="00484F59"/>
    <w:rsid w:val="00485376"/>
    <w:rsid w:val="0048570F"/>
    <w:rsid w:val="00485F12"/>
    <w:rsid w:val="00485FF9"/>
    <w:rsid w:val="00486540"/>
    <w:rsid w:val="00486849"/>
    <w:rsid w:val="00486EFC"/>
    <w:rsid w:val="00487090"/>
    <w:rsid w:val="00487DFC"/>
    <w:rsid w:val="0049325B"/>
    <w:rsid w:val="0049393F"/>
    <w:rsid w:val="004939D1"/>
    <w:rsid w:val="00493A37"/>
    <w:rsid w:val="004940BB"/>
    <w:rsid w:val="004957B4"/>
    <w:rsid w:val="004A0A28"/>
    <w:rsid w:val="004A14BA"/>
    <w:rsid w:val="004A23FB"/>
    <w:rsid w:val="004A2F45"/>
    <w:rsid w:val="004A360E"/>
    <w:rsid w:val="004A43B9"/>
    <w:rsid w:val="004A43D0"/>
    <w:rsid w:val="004A4659"/>
    <w:rsid w:val="004A4968"/>
    <w:rsid w:val="004A5660"/>
    <w:rsid w:val="004A574A"/>
    <w:rsid w:val="004A5A2F"/>
    <w:rsid w:val="004A5C55"/>
    <w:rsid w:val="004A73B7"/>
    <w:rsid w:val="004B02A2"/>
    <w:rsid w:val="004B0763"/>
    <w:rsid w:val="004B0C2E"/>
    <w:rsid w:val="004B17EF"/>
    <w:rsid w:val="004B203B"/>
    <w:rsid w:val="004B2890"/>
    <w:rsid w:val="004B379D"/>
    <w:rsid w:val="004B37FF"/>
    <w:rsid w:val="004B38E1"/>
    <w:rsid w:val="004B3FBF"/>
    <w:rsid w:val="004B461B"/>
    <w:rsid w:val="004B4C96"/>
    <w:rsid w:val="004B638F"/>
    <w:rsid w:val="004B74FC"/>
    <w:rsid w:val="004C14DD"/>
    <w:rsid w:val="004C1560"/>
    <w:rsid w:val="004C1AC1"/>
    <w:rsid w:val="004C1B39"/>
    <w:rsid w:val="004C1D2C"/>
    <w:rsid w:val="004C2047"/>
    <w:rsid w:val="004C2115"/>
    <w:rsid w:val="004C2210"/>
    <w:rsid w:val="004C4315"/>
    <w:rsid w:val="004C48A5"/>
    <w:rsid w:val="004C4EFD"/>
    <w:rsid w:val="004C4FAC"/>
    <w:rsid w:val="004C5443"/>
    <w:rsid w:val="004C5D06"/>
    <w:rsid w:val="004C657C"/>
    <w:rsid w:val="004C7A83"/>
    <w:rsid w:val="004D0162"/>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06A6"/>
    <w:rsid w:val="004E2F9F"/>
    <w:rsid w:val="004E509A"/>
    <w:rsid w:val="004E5364"/>
    <w:rsid w:val="004E5728"/>
    <w:rsid w:val="004E577A"/>
    <w:rsid w:val="004E6011"/>
    <w:rsid w:val="004F040F"/>
    <w:rsid w:val="004F120F"/>
    <w:rsid w:val="004F17BB"/>
    <w:rsid w:val="004F20E8"/>
    <w:rsid w:val="004F41A7"/>
    <w:rsid w:val="004F6578"/>
    <w:rsid w:val="00500DC0"/>
    <w:rsid w:val="00501187"/>
    <w:rsid w:val="00501E42"/>
    <w:rsid w:val="00502D10"/>
    <w:rsid w:val="00503993"/>
    <w:rsid w:val="00503F9D"/>
    <w:rsid w:val="00504036"/>
    <w:rsid w:val="00507091"/>
    <w:rsid w:val="005074C4"/>
    <w:rsid w:val="005079CC"/>
    <w:rsid w:val="005104E4"/>
    <w:rsid w:val="005109A0"/>
    <w:rsid w:val="00511078"/>
    <w:rsid w:val="005137B1"/>
    <w:rsid w:val="0051398C"/>
    <w:rsid w:val="00514016"/>
    <w:rsid w:val="00514BFF"/>
    <w:rsid w:val="00514ED9"/>
    <w:rsid w:val="00514F07"/>
    <w:rsid w:val="00515B5F"/>
    <w:rsid w:val="00515DA5"/>
    <w:rsid w:val="00515DAE"/>
    <w:rsid w:val="0051746B"/>
    <w:rsid w:val="00520036"/>
    <w:rsid w:val="0052084C"/>
    <w:rsid w:val="005218DA"/>
    <w:rsid w:val="00522053"/>
    <w:rsid w:val="00523145"/>
    <w:rsid w:val="0052348B"/>
    <w:rsid w:val="00524A8C"/>
    <w:rsid w:val="005253BD"/>
    <w:rsid w:val="0052553E"/>
    <w:rsid w:val="0052683A"/>
    <w:rsid w:val="00526A64"/>
    <w:rsid w:val="00526BC4"/>
    <w:rsid w:val="00526FD1"/>
    <w:rsid w:val="00527339"/>
    <w:rsid w:val="00527FA8"/>
    <w:rsid w:val="00530485"/>
    <w:rsid w:val="0053211B"/>
    <w:rsid w:val="00533D37"/>
    <w:rsid w:val="00534DF6"/>
    <w:rsid w:val="00535E8C"/>
    <w:rsid w:val="00537F42"/>
    <w:rsid w:val="0054037A"/>
    <w:rsid w:val="00540BAC"/>
    <w:rsid w:val="00541207"/>
    <w:rsid w:val="00542041"/>
    <w:rsid w:val="005434F9"/>
    <w:rsid w:val="0054367D"/>
    <w:rsid w:val="00543F99"/>
    <w:rsid w:val="00545748"/>
    <w:rsid w:val="0054620D"/>
    <w:rsid w:val="005465E4"/>
    <w:rsid w:val="00546E52"/>
    <w:rsid w:val="00550364"/>
    <w:rsid w:val="00551592"/>
    <w:rsid w:val="0055167A"/>
    <w:rsid w:val="005520D3"/>
    <w:rsid w:val="00552166"/>
    <w:rsid w:val="00553AF5"/>
    <w:rsid w:val="00555F2F"/>
    <w:rsid w:val="00557616"/>
    <w:rsid w:val="0056022D"/>
    <w:rsid w:val="005607C8"/>
    <w:rsid w:val="00560BA0"/>
    <w:rsid w:val="00560BDD"/>
    <w:rsid w:val="005610E9"/>
    <w:rsid w:val="00561559"/>
    <w:rsid w:val="00567B39"/>
    <w:rsid w:val="00567DD4"/>
    <w:rsid w:val="00570C41"/>
    <w:rsid w:val="00572E2F"/>
    <w:rsid w:val="0057401E"/>
    <w:rsid w:val="005742D7"/>
    <w:rsid w:val="005744E6"/>
    <w:rsid w:val="00574D57"/>
    <w:rsid w:val="005750FD"/>
    <w:rsid w:val="00575276"/>
    <w:rsid w:val="00576688"/>
    <w:rsid w:val="00576ADB"/>
    <w:rsid w:val="00576F91"/>
    <w:rsid w:val="00577166"/>
    <w:rsid w:val="00577734"/>
    <w:rsid w:val="005808CD"/>
    <w:rsid w:val="00581B33"/>
    <w:rsid w:val="00581EBB"/>
    <w:rsid w:val="00582473"/>
    <w:rsid w:val="00582941"/>
    <w:rsid w:val="0058319D"/>
    <w:rsid w:val="0058443F"/>
    <w:rsid w:val="0058463D"/>
    <w:rsid w:val="005849C2"/>
    <w:rsid w:val="0058503D"/>
    <w:rsid w:val="00586684"/>
    <w:rsid w:val="00587E75"/>
    <w:rsid w:val="00590295"/>
    <w:rsid w:val="00590DDD"/>
    <w:rsid w:val="00590E08"/>
    <w:rsid w:val="0059155C"/>
    <w:rsid w:val="005916A7"/>
    <w:rsid w:val="005926AD"/>
    <w:rsid w:val="00592741"/>
    <w:rsid w:val="005927A7"/>
    <w:rsid w:val="0059368B"/>
    <w:rsid w:val="00593916"/>
    <w:rsid w:val="00594308"/>
    <w:rsid w:val="00594AAF"/>
    <w:rsid w:val="00595B38"/>
    <w:rsid w:val="00597F38"/>
    <w:rsid w:val="005A0483"/>
    <w:rsid w:val="005A0AE1"/>
    <w:rsid w:val="005A1CF9"/>
    <w:rsid w:val="005A1D16"/>
    <w:rsid w:val="005A1F16"/>
    <w:rsid w:val="005A243A"/>
    <w:rsid w:val="005A25A5"/>
    <w:rsid w:val="005A2BF4"/>
    <w:rsid w:val="005A490C"/>
    <w:rsid w:val="005A4C2A"/>
    <w:rsid w:val="005A526E"/>
    <w:rsid w:val="005A657F"/>
    <w:rsid w:val="005A73AC"/>
    <w:rsid w:val="005A7427"/>
    <w:rsid w:val="005A7B32"/>
    <w:rsid w:val="005B0563"/>
    <w:rsid w:val="005B0644"/>
    <w:rsid w:val="005B2ADD"/>
    <w:rsid w:val="005B2AE8"/>
    <w:rsid w:val="005B334E"/>
    <w:rsid w:val="005B33D7"/>
    <w:rsid w:val="005B388E"/>
    <w:rsid w:val="005B3F28"/>
    <w:rsid w:val="005B41C0"/>
    <w:rsid w:val="005B5559"/>
    <w:rsid w:val="005B56BA"/>
    <w:rsid w:val="005B5915"/>
    <w:rsid w:val="005B5C71"/>
    <w:rsid w:val="005B6727"/>
    <w:rsid w:val="005C105E"/>
    <w:rsid w:val="005C1174"/>
    <w:rsid w:val="005C1B57"/>
    <w:rsid w:val="005C1FE0"/>
    <w:rsid w:val="005C3014"/>
    <w:rsid w:val="005C38FB"/>
    <w:rsid w:val="005C3979"/>
    <w:rsid w:val="005C4332"/>
    <w:rsid w:val="005C70AD"/>
    <w:rsid w:val="005C7984"/>
    <w:rsid w:val="005C7D83"/>
    <w:rsid w:val="005D06D1"/>
    <w:rsid w:val="005D0C6E"/>
    <w:rsid w:val="005D0E6E"/>
    <w:rsid w:val="005D0EB6"/>
    <w:rsid w:val="005D1475"/>
    <w:rsid w:val="005D1559"/>
    <w:rsid w:val="005D1C61"/>
    <w:rsid w:val="005D20A8"/>
    <w:rsid w:val="005D2F66"/>
    <w:rsid w:val="005D37C9"/>
    <w:rsid w:val="005D3B5A"/>
    <w:rsid w:val="005D3C4F"/>
    <w:rsid w:val="005D46FD"/>
    <w:rsid w:val="005D4952"/>
    <w:rsid w:val="005D545E"/>
    <w:rsid w:val="005D547F"/>
    <w:rsid w:val="005D5E11"/>
    <w:rsid w:val="005D616C"/>
    <w:rsid w:val="005D7BC7"/>
    <w:rsid w:val="005D7C40"/>
    <w:rsid w:val="005E0826"/>
    <w:rsid w:val="005E0BAC"/>
    <w:rsid w:val="005E0C57"/>
    <w:rsid w:val="005E2034"/>
    <w:rsid w:val="005E299C"/>
    <w:rsid w:val="005E36C1"/>
    <w:rsid w:val="005E52D7"/>
    <w:rsid w:val="005E5595"/>
    <w:rsid w:val="005E5807"/>
    <w:rsid w:val="005E58B6"/>
    <w:rsid w:val="005F059F"/>
    <w:rsid w:val="005F1FBE"/>
    <w:rsid w:val="005F3B8A"/>
    <w:rsid w:val="005F4E6B"/>
    <w:rsid w:val="005F514C"/>
    <w:rsid w:val="005F5808"/>
    <w:rsid w:val="005F5BAD"/>
    <w:rsid w:val="005F7A03"/>
    <w:rsid w:val="005F7EE3"/>
    <w:rsid w:val="00600C24"/>
    <w:rsid w:val="00600CDE"/>
    <w:rsid w:val="00601125"/>
    <w:rsid w:val="00601296"/>
    <w:rsid w:val="00601EA9"/>
    <w:rsid w:val="0060297E"/>
    <w:rsid w:val="00602EC5"/>
    <w:rsid w:val="00603253"/>
    <w:rsid w:val="0060460B"/>
    <w:rsid w:val="00605580"/>
    <w:rsid w:val="00605798"/>
    <w:rsid w:val="00606765"/>
    <w:rsid w:val="00607327"/>
    <w:rsid w:val="006078B5"/>
    <w:rsid w:val="00607CAA"/>
    <w:rsid w:val="00607EBA"/>
    <w:rsid w:val="00611E92"/>
    <w:rsid w:val="00614126"/>
    <w:rsid w:val="00614CB6"/>
    <w:rsid w:val="00615257"/>
    <w:rsid w:val="00615A3A"/>
    <w:rsid w:val="00615A8C"/>
    <w:rsid w:val="00615AA4"/>
    <w:rsid w:val="00615CB1"/>
    <w:rsid w:val="00615D77"/>
    <w:rsid w:val="00615D88"/>
    <w:rsid w:val="00615FF5"/>
    <w:rsid w:val="006166FB"/>
    <w:rsid w:val="00616AB6"/>
    <w:rsid w:val="00616F0A"/>
    <w:rsid w:val="00617606"/>
    <w:rsid w:val="006178E4"/>
    <w:rsid w:val="00617C50"/>
    <w:rsid w:val="00620B19"/>
    <w:rsid w:val="00621018"/>
    <w:rsid w:val="0062167A"/>
    <w:rsid w:val="0062196D"/>
    <w:rsid w:val="00622125"/>
    <w:rsid w:val="0062345F"/>
    <w:rsid w:val="0062531F"/>
    <w:rsid w:val="006255CB"/>
    <w:rsid w:val="00627509"/>
    <w:rsid w:val="0063051C"/>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0707"/>
    <w:rsid w:val="006515BC"/>
    <w:rsid w:val="00651A61"/>
    <w:rsid w:val="00653A11"/>
    <w:rsid w:val="00653FF5"/>
    <w:rsid w:val="00654730"/>
    <w:rsid w:val="00654C90"/>
    <w:rsid w:val="00655175"/>
    <w:rsid w:val="00655ABC"/>
    <w:rsid w:val="006566FB"/>
    <w:rsid w:val="00656C18"/>
    <w:rsid w:val="00657800"/>
    <w:rsid w:val="00657F0C"/>
    <w:rsid w:val="006608B5"/>
    <w:rsid w:val="00660ECE"/>
    <w:rsid w:val="006610EE"/>
    <w:rsid w:val="00662D86"/>
    <w:rsid w:val="00662EA7"/>
    <w:rsid w:val="00662FB7"/>
    <w:rsid w:val="006634B8"/>
    <w:rsid w:val="0066423C"/>
    <w:rsid w:val="006651E8"/>
    <w:rsid w:val="006653B0"/>
    <w:rsid w:val="0066552A"/>
    <w:rsid w:val="00665898"/>
    <w:rsid w:val="006663DD"/>
    <w:rsid w:val="006666D6"/>
    <w:rsid w:val="006674BE"/>
    <w:rsid w:val="006676C8"/>
    <w:rsid w:val="006678AE"/>
    <w:rsid w:val="00670594"/>
    <w:rsid w:val="00670B6A"/>
    <w:rsid w:val="00670F1B"/>
    <w:rsid w:val="006710BE"/>
    <w:rsid w:val="006719F4"/>
    <w:rsid w:val="00671C96"/>
    <w:rsid w:val="00672E23"/>
    <w:rsid w:val="00672EA5"/>
    <w:rsid w:val="00675513"/>
    <w:rsid w:val="006764AE"/>
    <w:rsid w:val="00676BAC"/>
    <w:rsid w:val="006775BF"/>
    <w:rsid w:val="00677AD4"/>
    <w:rsid w:val="00680617"/>
    <w:rsid w:val="00680FE3"/>
    <w:rsid w:val="006811C4"/>
    <w:rsid w:val="0068173F"/>
    <w:rsid w:val="00681FA0"/>
    <w:rsid w:val="006826A1"/>
    <w:rsid w:val="006826B6"/>
    <w:rsid w:val="006830A6"/>
    <w:rsid w:val="00683400"/>
    <w:rsid w:val="00683595"/>
    <w:rsid w:val="00684B10"/>
    <w:rsid w:val="00685B86"/>
    <w:rsid w:val="00685BF2"/>
    <w:rsid w:val="00685DBC"/>
    <w:rsid w:val="00690293"/>
    <w:rsid w:val="00690437"/>
    <w:rsid w:val="006918CE"/>
    <w:rsid w:val="0069233F"/>
    <w:rsid w:val="0069414D"/>
    <w:rsid w:val="0069435C"/>
    <w:rsid w:val="00694BC6"/>
    <w:rsid w:val="00695239"/>
    <w:rsid w:val="006957FC"/>
    <w:rsid w:val="006961AB"/>
    <w:rsid w:val="00696206"/>
    <w:rsid w:val="00696E55"/>
    <w:rsid w:val="0069765B"/>
    <w:rsid w:val="00697F3B"/>
    <w:rsid w:val="00697F7E"/>
    <w:rsid w:val="006A0925"/>
    <w:rsid w:val="006A160D"/>
    <w:rsid w:val="006A2081"/>
    <w:rsid w:val="006A25EB"/>
    <w:rsid w:val="006A2688"/>
    <w:rsid w:val="006A2D38"/>
    <w:rsid w:val="006A2EE5"/>
    <w:rsid w:val="006A2F93"/>
    <w:rsid w:val="006A3893"/>
    <w:rsid w:val="006A4B53"/>
    <w:rsid w:val="006A4CB8"/>
    <w:rsid w:val="006A665D"/>
    <w:rsid w:val="006A6FAD"/>
    <w:rsid w:val="006A7031"/>
    <w:rsid w:val="006B0AB4"/>
    <w:rsid w:val="006B1826"/>
    <w:rsid w:val="006B1A8D"/>
    <w:rsid w:val="006B347E"/>
    <w:rsid w:val="006B35BC"/>
    <w:rsid w:val="006B4231"/>
    <w:rsid w:val="006B4275"/>
    <w:rsid w:val="006B43E1"/>
    <w:rsid w:val="006B5A69"/>
    <w:rsid w:val="006B6EFB"/>
    <w:rsid w:val="006B7556"/>
    <w:rsid w:val="006C02D8"/>
    <w:rsid w:val="006C0965"/>
    <w:rsid w:val="006C1C8E"/>
    <w:rsid w:val="006C292A"/>
    <w:rsid w:val="006C2CEB"/>
    <w:rsid w:val="006C3153"/>
    <w:rsid w:val="006C4640"/>
    <w:rsid w:val="006C48CE"/>
    <w:rsid w:val="006C4FEF"/>
    <w:rsid w:val="006C5983"/>
    <w:rsid w:val="006C6F6A"/>
    <w:rsid w:val="006D0769"/>
    <w:rsid w:val="006D127C"/>
    <w:rsid w:val="006D17F0"/>
    <w:rsid w:val="006D206D"/>
    <w:rsid w:val="006D2BF5"/>
    <w:rsid w:val="006D2E11"/>
    <w:rsid w:val="006D2ED0"/>
    <w:rsid w:val="006D3D85"/>
    <w:rsid w:val="006D5197"/>
    <w:rsid w:val="006D60A8"/>
    <w:rsid w:val="006D68EA"/>
    <w:rsid w:val="006D6D52"/>
    <w:rsid w:val="006D6F16"/>
    <w:rsid w:val="006D716D"/>
    <w:rsid w:val="006D71A1"/>
    <w:rsid w:val="006D75D9"/>
    <w:rsid w:val="006D7619"/>
    <w:rsid w:val="006D7675"/>
    <w:rsid w:val="006E0232"/>
    <w:rsid w:val="006E02D0"/>
    <w:rsid w:val="006E1988"/>
    <w:rsid w:val="006E19A6"/>
    <w:rsid w:val="006E1E88"/>
    <w:rsid w:val="006E1EC6"/>
    <w:rsid w:val="006E23BA"/>
    <w:rsid w:val="006E4EA7"/>
    <w:rsid w:val="006E506E"/>
    <w:rsid w:val="006E5428"/>
    <w:rsid w:val="006E631C"/>
    <w:rsid w:val="006E6697"/>
    <w:rsid w:val="006E6A76"/>
    <w:rsid w:val="006F199F"/>
    <w:rsid w:val="006F204A"/>
    <w:rsid w:val="006F4BD2"/>
    <w:rsid w:val="006F4D44"/>
    <w:rsid w:val="006F4D8E"/>
    <w:rsid w:val="006F6231"/>
    <w:rsid w:val="006F631F"/>
    <w:rsid w:val="006F6EF9"/>
    <w:rsid w:val="006F79E1"/>
    <w:rsid w:val="006F7BCF"/>
    <w:rsid w:val="0070039B"/>
    <w:rsid w:val="007004C2"/>
    <w:rsid w:val="007011CA"/>
    <w:rsid w:val="0070176C"/>
    <w:rsid w:val="00702636"/>
    <w:rsid w:val="0070274F"/>
    <w:rsid w:val="00702EB2"/>
    <w:rsid w:val="007037B2"/>
    <w:rsid w:val="00704F9C"/>
    <w:rsid w:val="00705B9C"/>
    <w:rsid w:val="00706011"/>
    <w:rsid w:val="00707D33"/>
    <w:rsid w:val="0071081E"/>
    <w:rsid w:val="00710F0E"/>
    <w:rsid w:val="00710F70"/>
    <w:rsid w:val="007110E6"/>
    <w:rsid w:val="007113EA"/>
    <w:rsid w:val="00711976"/>
    <w:rsid w:val="0071197A"/>
    <w:rsid w:val="00712E59"/>
    <w:rsid w:val="007130BE"/>
    <w:rsid w:val="00714030"/>
    <w:rsid w:val="00714F10"/>
    <w:rsid w:val="007155D3"/>
    <w:rsid w:val="00715734"/>
    <w:rsid w:val="007177ED"/>
    <w:rsid w:val="00717B23"/>
    <w:rsid w:val="0072161A"/>
    <w:rsid w:val="0072162A"/>
    <w:rsid w:val="0072166D"/>
    <w:rsid w:val="007217AF"/>
    <w:rsid w:val="00721ACD"/>
    <w:rsid w:val="00721B2F"/>
    <w:rsid w:val="00721F9A"/>
    <w:rsid w:val="007227C5"/>
    <w:rsid w:val="007227F3"/>
    <w:rsid w:val="00723067"/>
    <w:rsid w:val="007238F8"/>
    <w:rsid w:val="00725549"/>
    <w:rsid w:val="00725F04"/>
    <w:rsid w:val="00726F66"/>
    <w:rsid w:val="00727363"/>
    <w:rsid w:val="007301AF"/>
    <w:rsid w:val="007319AD"/>
    <w:rsid w:val="007321FF"/>
    <w:rsid w:val="00732EEB"/>
    <w:rsid w:val="0073491C"/>
    <w:rsid w:val="00734D15"/>
    <w:rsid w:val="0073509F"/>
    <w:rsid w:val="007352C8"/>
    <w:rsid w:val="00735463"/>
    <w:rsid w:val="00736B4B"/>
    <w:rsid w:val="00737F4D"/>
    <w:rsid w:val="007404AD"/>
    <w:rsid w:val="007406F5"/>
    <w:rsid w:val="00741B82"/>
    <w:rsid w:val="00741BDB"/>
    <w:rsid w:val="00744BC3"/>
    <w:rsid w:val="00745CD8"/>
    <w:rsid w:val="007467DF"/>
    <w:rsid w:val="00746D48"/>
    <w:rsid w:val="00747E51"/>
    <w:rsid w:val="007503C8"/>
    <w:rsid w:val="00750688"/>
    <w:rsid w:val="007506EE"/>
    <w:rsid w:val="007508F0"/>
    <w:rsid w:val="007508FD"/>
    <w:rsid w:val="00750E72"/>
    <w:rsid w:val="00751A47"/>
    <w:rsid w:val="007526C0"/>
    <w:rsid w:val="00753A41"/>
    <w:rsid w:val="00753C5E"/>
    <w:rsid w:val="007557D6"/>
    <w:rsid w:val="00755AD7"/>
    <w:rsid w:val="00756864"/>
    <w:rsid w:val="00756ABC"/>
    <w:rsid w:val="00757682"/>
    <w:rsid w:val="00760CE8"/>
    <w:rsid w:val="00761697"/>
    <w:rsid w:val="00761A07"/>
    <w:rsid w:val="007625EC"/>
    <w:rsid w:val="00762867"/>
    <w:rsid w:val="007635F8"/>
    <w:rsid w:val="0076509C"/>
    <w:rsid w:val="007658A6"/>
    <w:rsid w:val="00765BD0"/>
    <w:rsid w:val="00766BA8"/>
    <w:rsid w:val="00771F90"/>
    <w:rsid w:val="00772DAD"/>
    <w:rsid w:val="0077429E"/>
    <w:rsid w:val="0077484B"/>
    <w:rsid w:val="007748DD"/>
    <w:rsid w:val="00775996"/>
    <w:rsid w:val="0077688F"/>
    <w:rsid w:val="00776A71"/>
    <w:rsid w:val="00776D43"/>
    <w:rsid w:val="00776FB7"/>
    <w:rsid w:val="00777922"/>
    <w:rsid w:val="00777A0B"/>
    <w:rsid w:val="007801C3"/>
    <w:rsid w:val="0078020B"/>
    <w:rsid w:val="00780248"/>
    <w:rsid w:val="0078028C"/>
    <w:rsid w:val="00780A2B"/>
    <w:rsid w:val="00781967"/>
    <w:rsid w:val="00782C55"/>
    <w:rsid w:val="00782F72"/>
    <w:rsid w:val="0078358F"/>
    <w:rsid w:val="007843C4"/>
    <w:rsid w:val="00784791"/>
    <w:rsid w:val="007856E3"/>
    <w:rsid w:val="007858E7"/>
    <w:rsid w:val="00785BCB"/>
    <w:rsid w:val="007867D3"/>
    <w:rsid w:val="007874F1"/>
    <w:rsid w:val="007901FD"/>
    <w:rsid w:val="007902B1"/>
    <w:rsid w:val="00790A3D"/>
    <w:rsid w:val="0079133C"/>
    <w:rsid w:val="00791704"/>
    <w:rsid w:val="00791981"/>
    <w:rsid w:val="00792B38"/>
    <w:rsid w:val="00792C89"/>
    <w:rsid w:val="00793519"/>
    <w:rsid w:val="007943A3"/>
    <w:rsid w:val="00794412"/>
    <w:rsid w:val="0079600A"/>
    <w:rsid w:val="007973AE"/>
    <w:rsid w:val="00797420"/>
    <w:rsid w:val="00797B10"/>
    <w:rsid w:val="007A112F"/>
    <w:rsid w:val="007A13F6"/>
    <w:rsid w:val="007A2CF0"/>
    <w:rsid w:val="007A3335"/>
    <w:rsid w:val="007A3C26"/>
    <w:rsid w:val="007A3DB5"/>
    <w:rsid w:val="007A478E"/>
    <w:rsid w:val="007A4DB2"/>
    <w:rsid w:val="007A5920"/>
    <w:rsid w:val="007A5DEA"/>
    <w:rsid w:val="007A5E77"/>
    <w:rsid w:val="007A7F4C"/>
    <w:rsid w:val="007B0617"/>
    <w:rsid w:val="007B170C"/>
    <w:rsid w:val="007B1BB3"/>
    <w:rsid w:val="007B299C"/>
    <w:rsid w:val="007B2A97"/>
    <w:rsid w:val="007B3230"/>
    <w:rsid w:val="007B3298"/>
    <w:rsid w:val="007B3ED7"/>
    <w:rsid w:val="007B4567"/>
    <w:rsid w:val="007B49B4"/>
    <w:rsid w:val="007B6146"/>
    <w:rsid w:val="007B6B97"/>
    <w:rsid w:val="007C0926"/>
    <w:rsid w:val="007C0A0D"/>
    <w:rsid w:val="007C1FEB"/>
    <w:rsid w:val="007C20E3"/>
    <w:rsid w:val="007C25EB"/>
    <w:rsid w:val="007C5842"/>
    <w:rsid w:val="007C6231"/>
    <w:rsid w:val="007C7056"/>
    <w:rsid w:val="007C7CD0"/>
    <w:rsid w:val="007D0224"/>
    <w:rsid w:val="007D022A"/>
    <w:rsid w:val="007D162A"/>
    <w:rsid w:val="007D3572"/>
    <w:rsid w:val="007D3B92"/>
    <w:rsid w:val="007D661C"/>
    <w:rsid w:val="007D7A62"/>
    <w:rsid w:val="007D7ABB"/>
    <w:rsid w:val="007E11E5"/>
    <w:rsid w:val="007E1A97"/>
    <w:rsid w:val="007E1D9C"/>
    <w:rsid w:val="007E1F85"/>
    <w:rsid w:val="007E42C7"/>
    <w:rsid w:val="007E548E"/>
    <w:rsid w:val="007E57D0"/>
    <w:rsid w:val="007E63F4"/>
    <w:rsid w:val="007E696A"/>
    <w:rsid w:val="007E7FB0"/>
    <w:rsid w:val="007F11AE"/>
    <w:rsid w:val="007F2D92"/>
    <w:rsid w:val="007F400E"/>
    <w:rsid w:val="007F75CB"/>
    <w:rsid w:val="007F76E5"/>
    <w:rsid w:val="007F7793"/>
    <w:rsid w:val="007F7CD0"/>
    <w:rsid w:val="008028BD"/>
    <w:rsid w:val="00802A3E"/>
    <w:rsid w:val="00802B57"/>
    <w:rsid w:val="0080308A"/>
    <w:rsid w:val="00804239"/>
    <w:rsid w:val="0080482F"/>
    <w:rsid w:val="008048C3"/>
    <w:rsid w:val="00804EB4"/>
    <w:rsid w:val="0080531B"/>
    <w:rsid w:val="00805388"/>
    <w:rsid w:val="0080578A"/>
    <w:rsid w:val="00806712"/>
    <w:rsid w:val="00806ADD"/>
    <w:rsid w:val="00806F56"/>
    <w:rsid w:val="008071B5"/>
    <w:rsid w:val="00807B70"/>
    <w:rsid w:val="0081007A"/>
    <w:rsid w:val="00810231"/>
    <w:rsid w:val="00810FF3"/>
    <w:rsid w:val="00811A7B"/>
    <w:rsid w:val="00812A05"/>
    <w:rsid w:val="00812B7C"/>
    <w:rsid w:val="0081357E"/>
    <w:rsid w:val="00814AD0"/>
    <w:rsid w:val="00814EE4"/>
    <w:rsid w:val="00815694"/>
    <w:rsid w:val="00815E14"/>
    <w:rsid w:val="00815F35"/>
    <w:rsid w:val="008166DC"/>
    <w:rsid w:val="00817886"/>
    <w:rsid w:val="00820351"/>
    <w:rsid w:val="0082082E"/>
    <w:rsid w:val="00820B5B"/>
    <w:rsid w:val="00822AB2"/>
    <w:rsid w:val="00822B78"/>
    <w:rsid w:val="00822B88"/>
    <w:rsid w:val="00822DF6"/>
    <w:rsid w:val="00822F8F"/>
    <w:rsid w:val="00824242"/>
    <w:rsid w:val="008245F2"/>
    <w:rsid w:val="00824921"/>
    <w:rsid w:val="00824EEE"/>
    <w:rsid w:val="00825004"/>
    <w:rsid w:val="0082540F"/>
    <w:rsid w:val="00825556"/>
    <w:rsid w:val="00825973"/>
    <w:rsid w:val="008266A5"/>
    <w:rsid w:val="008272E0"/>
    <w:rsid w:val="00827523"/>
    <w:rsid w:val="00830131"/>
    <w:rsid w:val="00830BDE"/>
    <w:rsid w:val="00830C2F"/>
    <w:rsid w:val="00831200"/>
    <w:rsid w:val="00831893"/>
    <w:rsid w:val="00832381"/>
    <w:rsid w:val="00832DFA"/>
    <w:rsid w:val="00833EE5"/>
    <w:rsid w:val="00833F5E"/>
    <w:rsid w:val="008345BC"/>
    <w:rsid w:val="00834632"/>
    <w:rsid w:val="008357C0"/>
    <w:rsid w:val="00835CD4"/>
    <w:rsid w:val="0083669C"/>
    <w:rsid w:val="008371F9"/>
    <w:rsid w:val="00837E33"/>
    <w:rsid w:val="00840022"/>
    <w:rsid w:val="008408FC"/>
    <w:rsid w:val="00840DB8"/>
    <w:rsid w:val="00841E1C"/>
    <w:rsid w:val="00842316"/>
    <w:rsid w:val="00842F6C"/>
    <w:rsid w:val="0084354B"/>
    <w:rsid w:val="00843705"/>
    <w:rsid w:val="008446DE"/>
    <w:rsid w:val="00845193"/>
    <w:rsid w:val="00845257"/>
    <w:rsid w:val="00845477"/>
    <w:rsid w:val="00847C2E"/>
    <w:rsid w:val="00850A4C"/>
    <w:rsid w:val="00850CD6"/>
    <w:rsid w:val="0085153B"/>
    <w:rsid w:val="0085288B"/>
    <w:rsid w:val="00852F3D"/>
    <w:rsid w:val="00852FCA"/>
    <w:rsid w:val="00853292"/>
    <w:rsid w:val="00854459"/>
    <w:rsid w:val="00854797"/>
    <w:rsid w:val="00854C5C"/>
    <w:rsid w:val="00855EBE"/>
    <w:rsid w:val="00860184"/>
    <w:rsid w:val="00860ECC"/>
    <w:rsid w:val="00861702"/>
    <w:rsid w:val="00861ED9"/>
    <w:rsid w:val="00863954"/>
    <w:rsid w:val="00863BD4"/>
    <w:rsid w:val="0086401C"/>
    <w:rsid w:val="008640F9"/>
    <w:rsid w:val="00864E80"/>
    <w:rsid w:val="00866BB0"/>
    <w:rsid w:val="00866E62"/>
    <w:rsid w:val="008677FE"/>
    <w:rsid w:val="00867E4C"/>
    <w:rsid w:val="00872047"/>
    <w:rsid w:val="0087249F"/>
    <w:rsid w:val="00872A3E"/>
    <w:rsid w:val="00873BC4"/>
    <w:rsid w:val="00875365"/>
    <w:rsid w:val="0087541D"/>
    <w:rsid w:val="00875DCD"/>
    <w:rsid w:val="008765FC"/>
    <w:rsid w:val="00876FAC"/>
    <w:rsid w:val="00877054"/>
    <w:rsid w:val="00877486"/>
    <w:rsid w:val="0087758D"/>
    <w:rsid w:val="00877BC4"/>
    <w:rsid w:val="00880A9E"/>
    <w:rsid w:val="00881099"/>
    <w:rsid w:val="00881485"/>
    <w:rsid w:val="00881CA6"/>
    <w:rsid w:val="008822B4"/>
    <w:rsid w:val="008832F3"/>
    <w:rsid w:val="008835D0"/>
    <w:rsid w:val="00884784"/>
    <w:rsid w:val="00884FE0"/>
    <w:rsid w:val="00885322"/>
    <w:rsid w:val="00885EEC"/>
    <w:rsid w:val="008876A1"/>
    <w:rsid w:val="00887B70"/>
    <w:rsid w:val="008903AE"/>
    <w:rsid w:val="00890ED5"/>
    <w:rsid w:val="00891393"/>
    <w:rsid w:val="008915E9"/>
    <w:rsid w:val="00892EF8"/>
    <w:rsid w:val="00892F06"/>
    <w:rsid w:val="00893197"/>
    <w:rsid w:val="00893FBC"/>
    <w:rsid w:val="00894B46"/>
    <w:rsid w:val="00894D06"/>
    <w:rsid w:val="00895A0D"/>
    <w:rsid w:val="00895E5D"/>
    <w:rsid w:val="00897132"/>
    <w:rsid w:val="008973D0"/>
    <w:rsid w:val="00897807"/>
    <w:rsid w:val="008A026C"/>
    <w:rsid w:val="008A0D06"/>
    <w:rsid w:val="008A0F48"/>
    <w:rsid w:val="008A12CF"/>
    <w:rsid w:val="008A308D"/>
    <w:rsid w:val="008A3312"/>
    <w:rsid w:val="008A4260"/>
    <w:rsid w:val="008A4416"/>
    <w:rsid w:val="008A4B3A"/>
    <w:rsid w:val="008A4D2F"/>
    <w:rsid w:val="008A4E83"/>
    <w:rsid w:val="008A60FF"/>
    <w:rsid w:val="008A6641"/>
    <w:rsid w:val="008A7736"/>
    <w:rsid w:val="008B0071"/>
    <w:rsid w:val="008B1663"/>
    <w:rsid w:val="008B1CB0"/>
    <w:rsid w:val="008B2920"/>
    <w:rsid w:val="008B494B"/>
    <w:rsid w:val="008B50EA"/>
    <w:rsid w:val="008B57E5"/>
    <w:rsid w:val="008B6030"/>
    <w:rsid w:val="008B699A"/>
    <w:rsid w:val="008B6FD7"/>
    <w:rsid w:val="008B74B4"/>
    <w:rsid w:val="008B7857"/>
    <w:rsid w:val="008B7B14"/>
    <w:rsid w:val="008C0511"/>
    <w:rsid w:val="008C1CF0"/>
    <w:rsid w:val="008C3309"/>
    <w:rsid w:val="008C3FDD"/>
    <w:rsid w:val="008C5D63"/>
    <w:rsid w:val="008C7A40"/>
    <w:rsid w:val="008D07C6"/>
    <w:rsid w:val="008D1A93"/>
    <w:rsid w:val="008D1ED5"/>
    <w:rsid w:val="008D324A"/>
    <w:rsid w:val="008D390E"/>
    <w:rsid w:val="008D43B7"/>
    <w:rsid w:val="008D5A50"/>
    <w:rsid w:val="008D5BAB"/>
    <w:rsid w:val="008D6546"/>
    <w:rsid w:val="008D6EE1"/>
    <w:rsid w:val="008E0543"/>
    <w:rsid w:val="008E0608"/>
    <w:rsid w:val="008E1091"/>
    <w:rsid w:val="008E158C"/>
    <w:rsid w:val="008E195F"/>
    <w:rsid w:val="008E1CBB"/>
    <w:rsid w:val="008E1EB9"/>
    <w:rsid w:val="008E352B"/>
    <w:rsid w:val="008E59C4"/>
    <w:rsid w:val="008E686B"/>
    <w:rsid w:val="008E7BFB"/>
    <w:rsid w:val="008E7E0E"/>
    <w:rsid w:val="008F2B67"/>
    <w:rsid w:val="008F301F"/>
    <w:rsid w:val="008F3F16"/>
    <w:rsid w:val="008F55A4"/>
    <w:rsid w:val="008F5D6E"/>
    <w:rsid w:val="008F6B64"/>
    <w:rsid w:val="008F6C33"/>
    <w:rsid w:val="00901A1C"/>
    <w:rsid w:val="00902123"/>
    <w:rsid w:val="009022BA"/>
    <w:rsid w:val="009029E2"/>
    <w:rsid w:val="00902F8A"/>
    <w:rsid w:val="009038A9"/>
    <w:rsid w:val="0090452B"/>
    <w:rsid w:val="00904908"/>
    <w:rsid w:val="00904A7D"/>
    <w:rsid w:val="009058C7"/>
    <w:rsid w:val="0090765E"/>
    <w:rsid w:val="009078A9"/>
    <w:rsid w:val="00907CE5"/>
    <w:rsid w:val="009103AF"/>
    <w:rsid w:val="00910494"/>
    <w:rsid w:val="00910C41"/>
    <w:rsid w:val="009112F8"/>
    <w:rsid w:val="00911CDE"/>
    <w:rsid w:val="0091365E"/>
    <w:rsid w:val="009136C6"/>
    <w:rsid w:val="009138FC"/>
    <w:rsid w:val="00914383"/>
    <w:rsid w:val="00914B9F"/>
    <w:rsid w:val="00914C40"/>
    <w:rsid w:val="00916C52"/>
    <w:rsid w:val="009170D7"/>
    <w:rsid w:val="00917BD8"/>
    <w:rsid w:val="0092003A"/>
    <w:rsid w:val="009206DC"/>
    <w:rsid w:val="00921169"/>
    <w:rsid w:val="009219FE"/>
    <w:rsid w:val="00921C98"/>
    <w:rsid w:val="00923BB9"/>
    <w:rsid w:val="00924059"/>
    <w:rsid w:val="0092441A"/>
    <w:rsid w:val="0092530C"/>
    <w:rsid w:val="00925AA2"/>
    <w:rsid w:val="00925D48"/>
    <w:rsid w:val="0092669D"/>
    <w:rsid w:val="00926B30"/>
    <w:rsid w:val="009271E4"/>
    <w:rsid w:val="00927637"/>
    <w:rsid w:val="0093022D"/>
    <w:rsid w:val="009317E1"/>
    <w:rsid w:val="00931E59"/>
    <w:rsid w:val="009322F2"/>
    <w:rsid w:val="00932616"/>
    <w:rsid w:val="00932D71"/>
    <w:rsid w:val="00933BB5"/>
    <w:rsid w:val="00935C9B"/>
    <w:rsid w:val="0093725F"/>
    <w:rsid w:val="00937CFF"/>
    <w:rsid w:val="00937E33"/>
    <w:rsid w:val="0094041D"/>
    <w:rsid w:val="00940CFF"/>
    <w:rsid w:val="00943126"/>
    <w:rsid w:val="00943F0E"/>
    <w:rsid w:val="009446EA"/>
    <w:rsid w:val="00944B74"/>
    <w:rsid w:val="00946789"/>
    <w:rsid w:val="00947445"/>
    <w:rsid w:val="009474B9"/>
    <w:rsid w:val="009502CE"/>
    <w:rsid w:val="0095220B"/>
    <w:rsid w:val="00952316"/>
    <w:rsid w:val="009526F1"/>
    <w:rsid w:val="009529C5"/>
    <w:rsid w:val="00952AD4"/>
    <w:rsid w:val="00952B7C"/>
    <w:rsid w:val="009531E2"/>
    <w:rsid w:val="009532C0"/>
    <w:rsid w:val="00953CFD"/>
    <w:rsid w:val="00954215"/>
    <w:rsid w:val="00954A84"/>
    <w:rsid w:val="00955ADA"/>
    <w:rsid w:val="009564A8"/>
    <w:rsid w:val="009569EB"/>
    <w:rsid w:val="0096203B"/>
    <w:rsid w:val="0096225A"/>
    <w:rsid w:val="009623EE"/>
    <w:rsid w:val="0096299A"/>
    <w:rsid w:val="0096319A"/>
    <w:rsid w:val="0096330B"/>
    <w:rsid w:val="0096366C"/>
    <w:rsid w:val="0096389B"/>
    <w:rsid w:val="00964FE6"/>
    <w:rsid w:val="00967D6D"/>
    <w:rsid w:val="00971E14"/>
    <w:rsid w:val="00972D70"/>
    <w:rsid w:val="00973AD4"/>
    <w:rsid w:val="00975728"/>
    <w:rsid w:val="00975CC7"/>
    <w:rsid w:val="00976F41"/>
    <w:rsid w:val="00977E64"/>
    <w:rsid w:val="00980278"/>
    <w:rsid w:val="00980425"/>
    <w:rsid w:val="0098068D"/>
    <w:rsid w:val="00981FF2"/>
    <w:rsid w:val="009824CA"/>
    <w:rsid w:val="0098290E"/>
    <w:rsid w:val="009836D0"/>
    <w:rsid w:val="00983E39"/>
    <w:rsid w:val="00984BCE"/>
    <w:rsid w:val="0098598C"/>
    <w:rsid w:val="00985B18"/>
    <w:rsid w:val="00986810"/>
    <w:rsid w:val="00986FF8"/>
    <w:rsid w:val="00987090"/>
    <w:rsid w:val="00987209"/>
    <w:rsid w:val="00990B2F"/>
    <w:rsid w:val="00990DD9"/>
    <w:rsid w:val="0099106A"/>
    <w:rsid w:val="00991371"/>
    <w:rsid w:val="00992D1F"/>
    <w:rsid w:val="00993AA0"/>
    <w:rsid w:val="0099454A"/>
    <w:rsid w:val="00995128"/>
    <w:rsid w:val="0099527E"/>
    <w:rsid w:val="00996302"/>
    <w:rsid w:val="00996746"/>
    <w:rsid w:val="00996D1C"/>
    <w:rsid w:val="009A05E9"/>
    <w:rsid w:val="009A067C"/>
    <w:rsid w:val="009A0A37"/>
    <w:rsid w:val="009A20C6"/>
    <w:rsid w:val="009A4121"/>
    <w:rsid w:val="009A546A"/>
    <w:rsid w:val="009A58DD"/>
    <w:rsid w:val="009A5DCE"/>
    <w:rsid w:val="009B245D"/>
    <w:rsid w:val="009B28B4"/>
    <w:rsid w:val="009B304C"/>
    <w:rsid w:val="009B37A5"/>
    <w:rsid w:val="009B39AF"/>
    <w:rsid w:val="009B40B4"/>
    <w:rsid w:val="009B4837"/>
    <w:rsid w:val="009B490D"/>
    <w:rsid w:val="009B5306"/>
    <w:rsid w:val="009B6BB9"/>
    <w:rsid w:val="009B743D"/>
    <w:rsid w:val="009B75A6"/>
    <w:rsid w:val="009B78C4"/>
    <w:rsid w:val="009B7F8D"/>
    <w:rsid w:val="009C065D"/>
    <w:rsid w:val="009C0664"/>
    <w:rsid w:val="009C09A4"/>
    <w:rsid w:val="009C1E76"/>
    <w:rsid w:val="009C25D5"/>
    <w:rsid w:val="009C2DD9"/>
    <w:rsid w:val="009C3A0D"/>
    <w:rsid w:val="009C4352"/>
    <w:rsid w:val="009C43E2"/>
    <w:rsid w:val="009C55A7"/>
    <w:rsid w:val="009C60E1"/>
    <w:rsid w:val="009C614B"/>
    <w:rsid w:val="009C6B5D"/>
    <w:rsid w:val="009C7129"/>
    <w:rsid w:val="009C75B5"/>
    <w:rsid w:val="009D0202"/>
    <w:rsid w:val="009D04E5"/>
    <w:rsid w:val="009D0684"/>
    <w:rsid w:val="009D0769"/>
    <w:rsid w:val="009D0F6C"/>
    <w:rsid w:val="009D1438"/>
    <w:rsid w:val="009D1515"/>
    <w:rsid w:val="009D15E4"/>
    <w:rsid w:val="009D17C2"/>
    <w:rsid w:val="009D194F"/>
    <w:rsid w:val="009D26AB"/>
    <w:rsid w:val="009D3087"/>
    <w:rsid w:val="009D45C5"/>
    <w:rsid w:val="009D65A9"/>
    <w:rsid w:val="009D6C9D"/>
    <w:rsid w:val="009E1FD3"/>
    <w:rsid w:val="009E2872"/>
    <w:rsid w:val="009E2C2B"/>
    <w:rsid w:val="009E4A14"/>
    <w:rsid w:val="009E4D84"/>
    <w:rsid w:val="009E588F"/>
    <w:rsid w:val="009F0D5B"/>
    <w:rsid w:val="009F1A2B"/>
    <w:rsid w:val="009F27DC"/>
    <w:rsid w:val="009F27FE"/>
    <w:rsid w:val="009F307D"/>
    <w:rsid w:val="009F34AE"/>
    <w:rsid w:val="009F3671"/>
    <w:rsid w:val="009F451D"/>
    <w:rsid w:val="009F5246"/>
    <w:rsid w:val="009F5724"/>
    <w:rsid w:val="009F5B4F"/>
    <w:rsid w:val="009F66F3"/>
    <w:rsid w:val="009F7E76"/>
    <w:rsid w:val="00A007AA"/>
    <w:rsid w:val="00A015AF"/>
    <w:rsid w:val="00A02648"/>
    <w:rsid w:val="00A02C8A"/>
    <w:rsid w:val="00A02D0F"/>
    <w:rsid w:val="00A03816"/>
    <w:rsid w:val="00A061C3"/>
    <w:rsid w:val="00A0774C"/>
    <w:rsid w:val="00A07D77"/>
    <w:rsid w:val="00A07F31"/>
    <w:rsid w:val="00A109F3"/>
    <w:rsid w:val="00A11BF8"/>
    <w:rsid w:val="00A12A90"/>
    <w:rsid w:val="00A12DC8"/>
    <w:rsid w:val="00A148B1"/>
    <w:rsid w:val="00A16523"/>
    <w:rsid w:val="00A17773"/>
    <w:rsid w:val="00A207CA"/>
    <w:rsid w:val="00A20865"/>
    <w:rsid w:val="00A20E82"/>
    <w:rsid w:val="00A21216"/>
    <w:rsid w:val="00A232AC"/>
    <w:rsid w:val="00A245CA"/>
    <w:rsid w:val="00A252F2"/>
    <w:rsid w:val="00A259F2"/>
    <w:rsid w:val="00A26BD0"/>
    <w:rsid w:val="00A2781F"/>
    <w:rsid w:val="00A31043"/>
    <w:rsid w:val="00A3150F"/>
    <w:rsid w:val="00A31E66"/>
    <w:rsid w:val="00A31F4F"/>
    <w:rsid w:val="00A325E4"/>
    <w:rsid w:val="00A328DA"/>
    <w:rsid w:val="00A335A9"/>
    <w:rsid w:val="00A33E4A"/>
    <w:rsid w:val="00A3558E"/>
    <w:rsid w:val="00A35ED4"/>
    <w:rsid w:val="00A368E9"/>
    <w:rsid w:val="00A36B62"/>
    <w:rsid w:val="00A371FA"/>
    <w:rsid w:val="00A37786"/>
    <w:rsid w:val="00A37A66"/>
    <w:rsid w:val="00A37AA5"/>
    <w:rsid w:val="00A40AD6"/>
    <w:rsid w:val="00A41899"/>
    <w:rsid w:val="00A41924"/>
    <w:rsid w:val="00A41C70"/>
    <w:rsid w:val="00A41E2C"/>
    <w:rsid w:val="00A42016"/>
    <w:rsid w:val="00A42B2B"/>
    <w:rsid w:val="00A42F9F"/>
    <w:rsid w:val="00A438D3"/>
    <w:rsid w:val="00A4463B"/>
    <w:rsid w:val="00A4626E"/>
    <w:rsid w:val="00A471C4"/>
    <w:rsid w:val="00A47A1D"/>
    <w:rsid w:val="00A47A54"/>
    <w:rsid w:val="00A50440"/>
    <w:rsid w:val="00A504AD"/>
    <w:rsid w:val="00A51FC5"/>
    <w:rsid w:val="00A54B1E"/>
    <w:rsid w:val="00A5697C"/>
    <w:rsid w:val="00A60EBA"/>
    <w:rsid w:val="00A6179C"/>
    <w:rsid w:val="00A61895"/>
    <w:rsid w:val="00A6241F"/>
    <w:rsid w:val="00A62B42"/>
    <w:rsid w:val="00A63D53"/>
    <w:rsid w:val="00A65C3D"/>
    <w:rsid w:val="00A6611E"/>
    <w:rsid w:val="00A66F09"/>
    <w:rsid w:val="00A67615"/>
    <w:rsid w:val="00A67623"/>
    <w:rsid w:val="00A70256"/>
    <w:rsid w:val="00A70B5A"/>
    <w:rsid w:val="00A70D7D"/>
    <w:rsid w:val="00A7142C"/>
    <w:rsid w:val="00A719B2"/>
    <w:rsid w:val="00A71F3E"/>
    <w:rsid w:val="00A72042"/>
    <w:rsid w:val="00A72270"/>
    <w:rsid w:val="00A725D8"/>
    <w:rsid w:val="00A728C7"/>
    <w:rsid w:val="00A7299D"/>
    <w:rsid w:val="00A73098"/>
    <w:rsid w:val="00A734CC"/>
    <w:rsid w:val="00A741C2"/>
    <w:rsid w:val="00A7437D"/>
    <w:rsid w:val="00A74419"/>
    <w:rsid w:val="00A74895"/>
    <w:rsid w:val="00A74C1E"/>
    <w:rsid w:val="00A74D71"/>
    <w:rsid w:val="00A779CF"/>
    <w:rsid w:val="00A80F0E"/>
    <w:rsid w:val="00A81011"/>
    <w:rsid w:val="00A8190E"/>
    <w:rsid w:val="00A81B80"/>
    <w:rsid w:val="00A81B88"/>
    <w:rsid w:val="00A83127"/>
    <w:rsid w:val="00A83669"/>
    <w:rsid w:val="00A846F3"/>
    <w:rsid w:val="00A84E99"/>
    <w:rsid w:val="00A85B46"/>
    <w:rsid w:val="00A85F48"/>
    <w:rsid w:val="00A86177"/>
    <w:rsid w:val="00A8767C"/>
    <w:rsid w:val="00A87E3F"/>
    <w:rsid w:val="00A91691"/>
    <w:rsid w:val="00A92220"/>
    <w:rsid w:val="00A930E9"/>
    <w:rsid w:val="00A93FC2"/>
    <w:rsid w:val="00A95039"/>
    <w:rsid w:val="00A9571F"/>
    <w:rsid w:val="00A95B27"/>
    <w:rsid w:val="00A96360"/>
    <w:rsid w:val="00A973D0"/>
    <w:rsid w:val="00A9778A"/>
    <w:rsid w:val="00A97967"/>
    <w:rsid w:val="00AA0949"/>
    <w:rsid w:val="00AA0A55"/>
    <w:rsid w:val="00AA10C3"/>
    <w:rsid w:val="00AA10D8"/>
    <w:rsid w:val="00AA26F6"/>
    <w:rsid w:val="00AA2C44"/>
    <w:rsid w:val="00AA431D"/>
    <w:rsid w:val="00AA5BB2"/>
    <w:rsid w:val="00AA6847"/>
    <w:rsid w:val="00AA729C"/>
    <w:rsid w:val="00AA7EC9"/>
    <w:rsid w:val="00AB0F84"/>
    <w:rsid w:val="00AB1DAE"/>
    <w:rsid w:val="00AB24CF"/>
    <w:rsid w:val="00AB2514"/>
    <w:rsid w:val="00AB265D"/>
    <w:rsid w:val="00AB2CAA"/>
    <w:rsid w:val="00AB38DB"/>
    <w:rsid w:val="00AB401F"/>
    <w:rsid w:val="00AB465B"/>
    <w:rsid w:val="00AB48EF"/>
    <w:rsid w:val="00AB4EF1"/>
    <w:rsid w:val="00AB51AA"/>
    <w:rsid w:val="00AB5484"/>
    <w:rsid w:val="00AB6015"/>
    <w:rsid w:val="00AB63F6"/>
    <w:rsid w:val="00AB64F9"/>
    <w:rsid w:val="00AB6A6C"/>
    <w:rsid w:val="00AB6DF8"/>
    <w:rsid w:val="00AC042E"/>
    <w:rsid w:val="00AC164F"/>
    <w:rsid w:val="00AC2ABA"/>
    <w:rsid w:val="00AC3B3F"/>
    <w:rsid w:val="00AC3BC2"/>
    <w:rsid w:val="00AC4104"/>
    <w:rsid w:val="00AC4DBB"/>
    <w:rsid w:val="00AC5F5B"/>
    <w:rsid w:val="00AC7214"/>
    <w:rsid w:val="00AC76CF"/>
    <w:rsid w:val="00AD058B"/>
    <w:rsid w:val="00AD05A1"/>
    <w:rsid w:val="00AD0F62"/>
    <w:rsid w:val="00AD0FDB"/>
    <w:rsid w:val="00AD3DB5"/>
    <w:rsid w:val="00AD568E"/>
    <w:rsid w:val="00AD5F6E"/>
    <w:rsid w:val="00AD5F7B"/>
    <w:rsid w:val="00AD6148"/>
    <w:rsid w:val="00AD6CA7"/>
    <w:rsid w:val="00AD7755"/>
    <w:rsid w:val="00AE0192"/>
    <w:rsid w:val="00AE05AB"/>
    <w:rsid w:val="00AE0EBC"/>
    <w:rsid w:val="00AE18B3"/>
    <w:rsid w:val="00AE227D"/>
    <w:rsid w:val="00AE2D81"/>
    <w:rsid w:val="00AE37BC"/>
    <w:rsid w:val="00AE38EC"/>
    <w:rsid w:val="00AE3D45"/>
    <w:rsid w:val="00AE44B3"/>
    <w:rsid w:val="00AE4511"/>
    <w:rsid w:val="00AE48F2"/>
    <w:rsid w:val="00AE4B37"/>
    <w:rsid w:val="00AE5FB0"/>
    <w:rsid w:val="00AE619F"/>
    <w:rsid w:val="00AE64B0"/>
    <w:rsid w:val="00AE6811"/>
    <w:rsid w:val="00AE6916"/>
    <w:rsid w:val="00AE6BA4"/>
    <w:rsid w:val="00AE73BF"/>
    <w:rsid w:val="00AE799C"/>
    <w:rsid w:val="00AE7D0F"/>
    <w:rsid w:val="00AF05EB"/>
    <w:rsid w:val="00AF0D8A"/>
    <w:rsid w:val="00AF0E2B"/>
    <w:rsid w:val="00AF1310"/>
    <w:rsid w:val="00AF1B1F"/>
    <w:rsid w:val="00AF1F04"/>
    <w:rsid w:val="00AF28B2"/>
    <w:rsid w:val="00AF337A"/>
    <w:rsid w:val="00AF359F"/>
    <w:rsid w:val="00AF374A"/>
    <w:rsid w:val="00AF3E30"/>
    <w:rsid w:val="00AF45C5"/>
    <w:rsid w:val="00AF4F01"/>
    <w:rsid w:val="00AF5449"/>
    <w:rsid w:val="00AF5631"/>
    <w:rsid w:val="00AF5F3D"/>
    <w:rsid w:val="00AF6401"/>
    <w:rsid w:val="00AF744F"/>
    <w:rsid w:val="00AF75BE"/>
    <w:rsid w:val="00AF78AE"/>
    <w:rsid w:val="00B00776"/>
    <w:rsid w:val="00B009C4"/>
    <w:rsid w:val="00B00C96"/>
    <w:rsid w:val="00B01094"/>
    <w:rsid w:val="00B01DB5"/>
    <w:rsid w:val="00B01FCC"/>
    <w:rsid w:val="00B02346"/>
    <w:rsid w:val="00B04E2A"/>
    <w:rsid w:val="00B058D3"/>
    <w:rsid w:val="00B0607E"/>
    <w:rsid w:val="00B077E0"/>
    <w:rsid w:val="00B10EBC"/>
    <w:rsid w:val="00B10ECC"/>
    <w:rsid w:val="00B11B71"/>
    <w:rsid w:val="00B11DE5"/>
    <w:rsid w:val="00B12C3B"/>
    <w:rsid w:val="00B12CB3"/>
    <w:rsid w:val="00B12EF7"/>
    <w:rsid w:val="00B12F69"/>
    <w:rsid w:val="00B1479F"/>
    <w:rsid w:val="00B14A98"/>
    <w:rsid w:val="00B14D91"/>
    <w:rsid w:val="00B170C2"/>
    <w:rsid w:val="00B17653"/>
    <w:rsid w:val="00B202C2"/>
    <w:rsid w:val="00B202F1"/>
    <w:rsid w:val="00B205A5"/>
    <w:rsid w:val="00B206DC"/>
    <w:rsid w:val="00B2075D"/>
    <w:rsid w:val="00B2265E"/>
    <w:rsid w:val="00B2681C"/>
    <w:rsid w:val="00B26831"/>
    <w:rsid w:val="00B26961"/>
    <w:rsid w:val="00B273DD"/>
    <w:rsid w:val="00B30EEA"/>
    <w:rsid w:val="00B325F5"/>
    <w:rsid w:val="00B32D75"/>
    <w:rsid w:val="00B33290"/>
    <w:rsid w:val="00B3361F"/>
    <w:rsid w:val="00B339CD"/>
    <w:rsid w:val="00B342AC"/>
    <w:rsid w:val="00B347E8"/>
    <w:rsid w:val="00B36DBB"/>
    <w:rsid w:val="00B403AE"/>
    <w:rsid w:val="00B410F3"/>
    <w:rsid w:val="00B42710"/>
    <w:rsid w:val="00B4336B"/>
    <w:rsid w:val="00B433D6"/>
    <w:rsid w:val="00B434D0"/>
    <w:rsid w:val="00B4397A"/>
    <w:rsid w:val="00B44896"/>
    <w:rsid w:val="00B44D0D"/>
    <w:rsid w:val="00B45CA9"/>
    <w:rsid w:val="00B45D92"/>
    <w:rsid w:val="00B51895"/>
    <w:rsid w:val="00B5326D"/>
    <w:rsid w:val="00B53455"/>
    <w:rsid w:val="00B53B8E"/>
    <w:rsid w:val="00B546D3"/>
    <w:rsid w:val="00B5657C"/>
    <w:rsid w:val="00B60301"/>
    <w:rsid w:val="00B608DB"/>
    <w:rsid w:val="00B60F97"/>
    <w:rsid w:val="00B60FD5"/>
    <w:rsid w:val="00B61A16"/>
    <w:rsid w:val="00B61D56"/>
    <w:rsid w:val="00B61DE1"/>
    <w:rsid w:val="00B6245D"/>
    <w:rsid w:val="00B62907"/>
    <w:rsid w:val="00B62D57"/>
    <w:rsid w:val="00B6315E"/>
    <w:rsid w:val="00B64CB1"/>
    <w:rsid w:val="00B656AE"/>
    <w:rsid w:val="00B65AFC"/>
    <w:rsid w:val="00B65B07"/>
    <w:rsid w:val="00B66CC5"/>
    <w:rsid w:val="00B67BFC"/>
    <w:rsid w:val="00B67F3D"/>
    <w:rsid w:val="00B7077E"/>
    <w:rsid w:val="00B70A54"/>
    <w:rsid w:val="00B70DDF"/>
    <w:rsid w:val="00B7128E"/>
    <w:rsid w:val="00B712A8"/>
    <w:rsid w:val="00B71576"/>
    <w:rsid w:val="00B71CD5"/>
    <w:rsid w:val="00B71D72"/>
    <w:rsid w:val="00B732DC"/>
    <w:rsid w:val="00B73C8D"/>
    <w:rsid w:val="00B7692A"/>
    <w:rsid w:val="00B76A11"/>
    <w:rsid w:val="00B7737D"/>
    <w:rsid w:val="00B774A4"/>
    <w:rsid w:val="00B80FAF"/>
    <w:rsid w:val="00B81003"/>
    <w:rsid w:val="00B81C2F"/>
    <w:rsid w:val="00B8258A"/>
    <w:rsid w:val="00B825BE"/>
    <w:rsid w:val="00B8286D"/>
    <w:rsid w:val="00B82BAA"/>
    <w:rsid w:val="00B82D8C"/>
    <w:rsid w:val="00B836ED"/>
    <w:rsid w:val="00B83ED5"/>
    <w:rsid w:val="00B848C9"/>
    <w:rsid w:val="00B85D36"/>
    <w:rsid w:val="00B87523"/>
    <w:rsid w:val="00B90E8B"/>
    <w:rsid w:val="00B918ED"/>
    <w:rsid w:val="00B92A43"/>
    <w:rsid w:val="00B93E09"/>
    <w:rsid w:val="00B93EE0"/>
    <w:rsid w:val="00B96BFE"/>
    <w:rsid w:val="00BA0001"/>
    <w:rsid w:val="00BA0874"/>
    <w:rsid w:val="00BA0940"/>
    <w:rsid w:val="00BA267A"/>
    <w:rsid w:val="00BA3A0E"/>
    <w:rsid w:val="00BA3D0B"/>
    <w:rsid w:val="00BA40E8"/>
    <w:rsid w:val="00BA5A0C"/>
    <w:rsid w:val="00BA730A"/>
    <w:rsid w:val="00BA7EA3"/>
    <w:rsid w:val="00BB0244"/>
    <w:rsid w:val="00BB0622"/>
    <w:rsid w:val="00BB1354"/>
    <w:rsid w:val="00BB189E"/>
    <w:rsid w:val="00BB1BDD"/>
    <w:rsid w:val="00BB308A"/>
    <w:rsid w:val="00BB3744"/>
    <w:rsid w:val="00BB3C1A"/>
    <w:rsid w:val="00BB3ED0"/>
    <w:rsid w:val="00BB4764"/>
    <w:rsid w:val="00BB51CF"/>
    <w:rsid w:val="00BB53C4"/>
    <w:rsid w:val="00BB5B5B"/>
    <w:rsid w:val="00BB5F0E"/>
    <w:rsid w:val="00BB69E5"/>
    <w:rsid w:val="00BB6A0E"/>
    <w:rsid w:val="00BB6B48"/>
    <w:rsid w:val="00BB70C9"/>
    <w:rsid w:val="00BB73C2"/>
    <w:rsid w:val="00BC08C8"/>
    <w:rsid w:val="00BC0C41"/>
    <w:rsid w:val="00BC0DC6"/>
    <w:rsid w:val="00BC0E07"/>
    <w:rsid w:val="00BC1088"/>
    <w:rsid w:val="00BC13E5"/>
    <w:rsid w:val="00BC19FC"/>
    <w:rsid w:val="00BC1A08"/>
    <w:rsid w:val="00BC2B98"/>
    <w:rsid w:val="00BC41D0"/>
    <w:rsid w:val="00BC4481"/>
    <w:rsid w:val="00BC4AEF"/>
    <w:rsid w:val="00BC5ECA"/>
    <w:rsid w:val="00BC654B"/>
    <w:rsid w:val="00BC6B61"/>
    <w:rsid w:val="00BC7983"/>
    <w:rsid w:val="00BC7D15"/>
    <w:rsid w:val="00BD123B"/>
    <w:rsid w:val="00BD215F"/>
    <w:rsid w:val="00BD33B2"/>
    <w:rsid w:val="00BD424A"/>
    <w:rsid w:val="00BD4462"/>
    <w:rsid w:val="00BD4E28"/>
    <w:rsid w:val="00BD72CE"/>
    <w:rsid w:val="00BD736B"/>
    <w:rsid w:val="00BD76F2"/>
    <w:rsid w:val="00BD7DAB"/>
    <w:rsid w:val="00BE03D9"/>
    <w:rsid w:val="00BE1223"/>
    <w:rsid w:val="00BE18F5"/>
    <w:rsid w:val="00BE1A0A"/>
    <w:rsid w:val="00BE23CC"/>
    <w:rsid w:val="00BE25BC"/>
    <w:rsid w:val="00BE2BF8"/>
    <w:rsid w:val="00BE2C84"/>
    <w:rsid w:val="00BE3569"/>
    <w:rsid w:val="00BE389E"/>
    <w:rsid w:val="00BE398D"/>
    <w:rsid w:val="00BE3D38"/>
    <w:rsid w:val="00BE447E"/>
    <w:rsid w:val="00BE4E13"/>
    <w:rsid w:val="00BE5030"/>
    <w:rsid w:val="00BE5A37"/>
    <w:rsid w:val="00BE66B6"/>
    <w:rsid w:val="00BE77AD"/>
    <w:rsid w:val="00BE7A30"/>
    <w:rsid w:val="00BE7E89"/>
    <w:rsid w:val="00BF0BE6"/>
    <w:rsid w:val="00BF0C84"/>
    <w:rsid w:val="00BF0E30"/>
    <w:rsid w:val="00BF216C"/>
    <w:rsid w:val="00BF26A0"/>
    <w:rsid w:val="00BF2959"/>
    <w:rsid w:val="00BF2C7B"/>
    <w:rsid w:val="00BF2E6A"/>
    <w:rsid w:val="00BF63AD"/>
    <w:rsid w:val="00BF771B"/>
    <w:rsid w:val="00C00B02"/>
    <w:rsid w:val="00C00D00"/>
    <w:rsid w:val="00C02154"/>
    <w:rsid w:val="00C02C22"/>
    <w:rsid w:val="00C0397A"/>
    <w:rsid w:val="00C03BB2"/>
    <w:rsid w:val="00C03EFC"/>
    <w:rsid w:val="00C0411A"/>
    <w:rsid w:val="00C0469F"/>
    <w:rsid w:val="00C04EB8"/>
    <w:rsid w:val="00C0522E"/>
    <w:rsid w:val="00C06B4F"/>
    <w:rsid w:val="00C06CD7"/>
    <w:rsid w:val="00C06FEF"/>
    <w:rsid w:val="00C0707E"/>
    <w:rsid w:val="00C07FFE"/>
    <w:rsid w:val="00C100BE"/>
    <w:rsid w:val="00C10261"/>
    <w:rsid w:val="00C10A32"/>
    <w:rsid w:val="00C11D56"/>
    <w:rsid w:val="00C1271B"/>
    <w:rsid w:val="00C12C9B"/>
    <w:rsid w:val="00C1309D"/>
    <w:rsid w:val="00C13585"/>
    <w:rsid w:val="00C13880"/>
    <w:rsid w:val="00C13BAB"/>
    <w:rsid w:val="00C13E35"/>
    <w:rsid w:val="00C14D30"/>
    <w:rsid w:val="00C165B8"/>
    <w:rsid w:val="00C16E0B"/>
    <w:rsid w:val="00C16FCF"/>
    <w:rsid w:val="00C17342"/>
    <w:rsid w:val="00C205D2"/>
    <w:rsid w:val="00C2091E"/>
    <w:rsid w:val="00C20C78"/>
    <w:rsid w:val="00C20EA3"/>
    <w:rsid w:val="00C215D0"/>
    <w:rsid w:val="00C22231"/>
    <w:rsid w:val="00C232F1"/>
    <w:rsid w:val="00C23C48"/>
    <w:rsid w:val="00C2617F"/>
    <w:rsid w:val="00C26235"/>
    <w:rsid w:val="00C27490"/>
    <w:rsid w:val="00C311DA"/>
    <w:rsid w:val="00C31284"/>
    <w:rsid w:val="00C32284"/>
    <w:rsid w:val="00C328DB"/>
    <w:rsid w:val="00C32AC2"/>
    <w:rsid w:val="00C33BE7"/>
    <w:rsid w:val="00C359D2"/>
    <w:rsid w:val="00C35AAD"/>
    <w:rsid w:val="00C41BDA"/>
    <w:rsid w:val="00C42D0C"/>
    <w:rsid w:val="00C42ED0"/>
    <w:rsid w:val="00C44D97"/>
    <w:rsid w:val="00C4530D"/>
    <w:rsid w:val="00C45C71"/>
    <w:rsid w:val="00C46731"/>
    <w:rsid w:val="00C504DC"/>
    <w:rsid w:val="00C50936"/>
    <w:rsid w:val="00C511E0"/>
    <w:rsid w:val="00C516E6"/>
    <w:rsid w:val="00C52045"/>
    <w:rsid w:val="00C52539"/>
    <w:rsid w:val="00C5285C"/>
    <w:rsid w:val="00C53A3F"/>
    <w:rsid w:val="00C53A87"/>
    <w:rsid w:val="00C53AC0"/>
    <w:rsid w:val="00C542D2"/>
    <w:rsid w:val="00C543CC"/>
    <w:rsid w:val="00C54499"/>
    <w:rsid w:val="00C54940"/>
    <w:rsid w:val="00C551A9"/>
    <w:rsid w:val="00C558F8"/>
    <w:rsid w:val="00C55C27"/>
    <w:rsid w:val="00C55C46"/>
    <w:rsid w:val="00C56034"/>
    <w:rsid w:val="00C5672D"/>
    <w:rsid w:val="00C57126"/>
    <w:rsid w:val="00C57AD2"/>
    <w:rsid w:val="00C57D8A"/>
    <w:rsid w:val="00C60A25"/>
    <w:rsid w:val="00C61FFB"/>
    <w:rsid w:val="00C62546"/>
    <w:rsid w:val="00C6260B"/>
    <w:rsid w:val="00C62BAD"/>
    <w:rsid w:val="00C63980"/>
    <w:rsid w:val="00C63E32"/>
    <w:rsid w:val="00C643E9"/>
    <w:rsid w:val="00C646D1"/>
    <w:rsid w:val="00C6489F"/>
    <w:rsid w:val="00C64AFC"/>
    <w:rsid w:val="00C64FF0"/>
    <w:rsid w:val="00C6598B"/>
    <w:rsid w:val="00C65A86"/>
    <w:rsid w:val="00C670E1"/>
    <w:rsid w:val="00C671D7"/>
    <w:rsid w:val="00C6771C"/>
    <w:rsid w:val="00C7012A"/>
    <w:rsid w:val="00C70F99"/>
    <w:rsid w:val="00C71F57"/>
    <w:rsid w:val="00C73800"/>
    <w:rsid w:val="00C73A02"/>
    <w:rsid w:val="00C73CD0"/>
    <w:rsid w:val="00C74CF3"/>
    <w:rsid w:val="00C753CF"/>
    <w:rsid w:val="00C75B14"/>
    <w:rsid w:val="00C75CAA"/>
    <w:rsid w:val="00C76B19"/>
    <w:rsid w:val="00C777BC"/>
    <w:rsid w:val="00C77D76"/>
    <w:rsid w:val="00C80084"/>
    <w:rsid w:val="00C80148"/>
    <w:rsid w:val="00C80395"/>
    <w:rsid w:val="00C8049E"/>
    <w:rsid w:val="00C8140F"/>
    <w:rsid w:val="00C82373"/>
    <w:rsid w:val="00C824C3"/>
    <w:rsid w:val="00C83756"/>
    <w:rsid w:val="00C84290"/>
    <w:rsid w:val="00C84B91"/>
    <w:rsid w:val="00C852E7"/>
    <w:rsid w:val="00C8628A"/>
    <w:rsid w:val="00C8641B"/>
    <w:rsid w:val="00C865CD"/>
    <w:rsid w:val="00C865E0"/>
    <w:rsid w:val="00C87497"/>
    <w:rsid w:val="00C877FD"/>
    <w:rsid w:val="00C87A32"/>
    <w:rsid w:val="00C87E1A"/>
    <w:rsid w:val="00C87E29"/>
    <w:rsid w:val="00C9223F"/>
    <w:rsid w:val="00C93759"/>
    <w:rsid w:val="00C9424E"/>
    <w:rsid w:val="00C943D1"/>
    <w:rsid w:val="00C9621E"/>
    <w:rsid w:val="00CA18DB"/>
    <w:rsid w:val="00CA1F5C"/>
    <w:rsid w:val="00CA220D"/>
    <w:rsid w:val="00CA22E2"/>
    <w:rsid w:val="00CA3736"/>
    <w:rsid w:val="00CA37ED"/>
    <w:rsid w:val="00CA3DC4"/>
    <w:rsid w:val="00CA4E5C"/>
    <w:rsid w:val="00CA56C6"/>
    <w:rsid w:val="00CA6419"/>
    <w:rsid w:val="00CA67B2"/>
    <w:rsid w:val="00CA7883"/>
    <w:rsid w:val="00CB009C"/>
    <w:rsid w:val="00CB0153"/>
    <w:rsid w:val="00CB02D0"/>
    <w:rsid w:val="00CB0560"/>
    <w:rsid w:val="00CB1A55"/>
    <w:rsid w:val="00CB1F70"/>
    <w:rsid w:val="00CB208B"/>
    <w:rsid w:val="00CB2359"/>
    <w:rsid w:val="00CB25C5"/>
    <w:rsid w:val="00CB2C08"/>
    <w:rsid w:val="00CB3FA8"/>
    <w:rsid w:val="00CB414B"/>
    <w:rsid w:val="00CB48DE"/>
    <w:rsid w:val="00CB5DA7"/>
    <w:rsid w:val="00CB5ECE"/>
    <w:rsid w:val="00CB6AD1"/>
    <w:rsid w:val="00CB6C5B"/>
    <w:rsid w:val="00CB7374"/>
    <w:rsid w:val="00CB79AA"/>
    <w:rsid w:val="00CB7DB8"/>
    <w:rsid w:val="00CC054D"/>
    <w:rsid w:val="00CC06E3"/>
    <w:rsid w:val="00CC0FA2"/>
    <w:rsid w:val="00CC109A"/>
    <w:rsid w:val="00CC1560"/>
    <w:rsid w:val="00CC249C"/>
    <w:rsid w:val="00CC27A1"/>
    <w:rsid w:val="00CC29CE"/>
    <w:rsid w:val="00CC2EC6"/>
    <w:rsid w:val="00CC423C"/>
    <w:rsid w:val="00CC5BD2"/>
    <w:rsid w:val="00CC5DFD"/>
    <w:rsid w:val="00CC618C"/>
    <w:rsid w:val="00CC6844"/>
    <w:rsid w:val="00CC7C8D"/>
    <w:rsid w:val="00CC7F74"/>
    <w:rsid w:val="00CD13E5"/>
    <w:rsid w:val="00CD1BD3"/>
    <w:rsid w:val="00CD2BFB"/>
    <w:rsid w:val="00CD3320"/>
    <w:rsid w:val="00CD532C"/>
    <w:rsid w:val="00CD55AB"/>
    <w:rsid w:val="00CD662F"/>
    <w:rsid w:val="00CD66F3"/>
    <w:rsid w:val="00CD6D6B"/>
    <w:rsid w:val="00CE0A03"/>
    <w:rsid w:val="00CE1480"/>
    <w:rsid w:val="00CE1D79"/>
    <w:rsid w:val="00CE20A5"/>
    <w:rsid w:val="00CE2852"/>
    <w:rsid w:val="00CE29FE"/>
    <w:rsid w:val="00CE2DF1"/>
    <w:rsid w:val="00CE3A06"/>
    <w:rsid w:val="00CE4F8B"/>
    <w:rsid w:val="00CE597D"/>
    <w:rsid w:val="00CE5B81"/>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5A43"/>
    <w:rsid w:val="00CF6AD3"/>
    <w:rsid w:val="00CF7537"/>
    <w:rsid w:val="00CF7C58"/>
    <w:rsid w:val="00D01F72"/>
    <w:rsid w:val="00D02061"/>
    <w:rsid w:val="00D05563"/>
    <w:rsid w:val="00D06D97"/>
    <w:rsid w:val="00D0789D"/>
    <w:rsid w:val="00D07B94"/>
    <w:rsid w:val="00D07EC2"/>
    <w:rsid w:val="00D10778"/>
    <w:rsid w:val="00D10DB0"/>
    <w:rsid w:val="00D10FA1"/>
    <w:rsid w:val="00D110F5"/>
    <w:rsid w:val="00D11A6D"/>
    <w:rsid w:val="00D14236"/>
    <w:rsid w:val="00D147F5"/>
    <w:rsid w:val="00D148EF"/>
    <w:rsid w:val="00D14C5D"/>
    <w:rsid w:val="00D154BD"/>
    <w:rsid w:val="00D15929"/>
    <w:rsid w:val="00D15A2A"/>
    <w:rsid w:val="00D16868"/>
    <w:rsid w:val="00D17DCE"/>
    <w:rsid w:val="00D202B3"/>
    <w:rsid w:val="00D21563"/>
    <w:rsid w:val="00D22CEF"/>
    <w:rsid w:val="00D242DA"/>
    <w:rsid w:val="00D265A4"/>
    <w:rsid w:val="00D2719E"/>
    <w:rsid w:val="00D2759E"/>
    <w:rsid w:val="00D278A7"/>
    <w:rsid w:val="00D27B3D"/>
    <w:rsid w:val="00D3051E"/>
    <w:rsid w:val="00D30938"/>
    <w:rsid w:val="00D32097"/>
    <w:rsid w:val="00D33009"/>
    <w:rsid w:val="00D33ACD"/>
    <w:rsid w:val="00D348E4"/>
    <w:rsid w:val="00D35319"/>
    <w:rsid w:val="00D359D6"/>
    <w:rsid w:val="00D359EA"/>
    <w:rsid w:val="00D3653A"/>
    <w:rsid w:val="00D40DAB"/>
    <w:rsid w:val="00D4171F"/>
    <w:rsid w:val="00D4180C"/>
    <w:rsid w:val="00D4276E"/>
    <w:rsid w:val="00D43F5F"/>
    <w:rsid w:val="00D4782C"/>
    <w:rsid w:val="00D51146"/>
    <w:rsid w:val="00D5147E"/>
    <w:rsid w:val="00D51799"/>
    <w:rsid w:val="00D51890"/>
    <w:rsid w:val="00D51B09"/>
    <w:rsid w:val="00D53155"/>
    <w:rsid w:val="00D53BD8"/>
    <w:rsid w:val="00D5460C"/>
    <w:rsid w:val="00D54DB1"/>
    <w:rsid w:val="00D54EA3"/>
    <w:rsid w:val="00D5568B"/>
    <w:rsid w:val="00D5599D"/>
    <w:rsid w:val="00D55C99"/>
    <w:rsid w:val="00D56839"/>
    <w:rsid w:val="00D568BE"/>
    <w:rsid w:val="00D56A09"/>
    <w:rsid w:val="00D57C3A"/>
    <w:rsid w:val="00D57FBB"/>
    <w:rsid w:val="00D611F3"/>
    <w:rsid w:val="00D61596"/>
    <w:rsid w:val="00D61897"/>
    <w:rsid w:val="00D62103"/>
    <w:rsid w:val="00D63046"/>
    <w:rsid w:val="00D65BEE"/>
    <w:rsid w:val="00D66AA4"/>
    <w:rsid w:val="00D675D0"/>
    <w:rsid w:val="00D701A1"/>
    <w:rsid w:val="00D71339"/>
    <w:rsid w:val="00D71842"/>
    <w:rsid w:val="00D72465"/>
    <w:rsid w:val="00D72DD2"/>
    <w:rsid w:val="00D72E1A"/>
    <w:rsid w:val="00D73BD8"/>
    <w:rsid w:val="00D74071"/>
    <w:rsid w:val="00D74EF6"/>
    <w:rsid w:val="00D75D45"/>
    <w:rsid w:val="00D8023F"/>
    <w:rsid w:val="00D81B69"/>
    <w:rsid w:val="00D81CE1"/>
    <w:rsid w:val="00D82979"/>
    <w:rsid w:val="00D82B0E"/>
    <w:rsid w:val="00D82F58"/>
    <w:rsid w:val="00D84613"/>
    <w:rsid w:val="00D84E2B"/>
    <w:rsid w:val="00D852F3"/>
    <w:rsid w:val="00D86BD5"/>
    <w:rsid w:val="00D87747"/>
    <w:rsid w:val="00D87CA4"/>
    <w:rsid w:val="00D87F4A"/>
    <w:rsid w:val="00D90384"/>
    <w:rsid w:val="00D90771"/>
    <w:rsid w:val="00D90C34"/>
    <w:rsid w:val="00D90D45"/>
    <w:rsid w:val="00D93BE3"/>
    <w:rsid w:val="00D94390"/>
    <w:rsid w:val="00D945AF"/>
    <w:rsid w:val="00D95141"/>
    <w:rsid w:val="00D9542E"/>
    <w:rsid w:val="00D957EA"/>
    <w:rsid w:val="00D958E3"/>
    <w:rsid w:val="00D966C2"/>
    <w:rsid w:val="00DA07D3"/>
    <w:rsid w:val="00DA19A1"/>
    <w:rsid w:val="00DA3FEF"/>
    <w:rsid w:val="00DA5683"/>
    <w:rsid w:val="00DA636C"/>
    <w:rsid w:val="00DA711A"/>
    <w:rsid w:val="00DA7CA1"/>
    <w:rsid w:val="00DA7EDF"/>
    <w:rsid w:val="00DB040C"/>
    <w:rsid w:val="00DB0416"/>
    <w:rsid w:val="00DB0D8F"/>
    <w:rsid w:val="00DB11AA"/>
    <w:rsid w:val="00DB11F4"/>
    <w:rsid w:val="00DB14D9"/>
    <w:rsid w:val="00DB18A3"/>
    <w:rsid w:val="00DB20BE"/>
    <w:rsid w:val="00DB2859"/>
    <w:rsid w:val="00DB3288"/>
    <w:rsid w:val="00DB3330"/>
    <w:rsid w:val="00DB5A98"/>
    <w:rsid w:val="00DB76AA"/>
    <w:rsid w:val="00DB7999"/>
    <w:rsid w:val="00DC0010"/>
    <w:rsid w:val="00DC03E6"/>
    <w:rsid w:val="00DC086E"/>
    <w:rsid w:val="00DC1896"/>
    <w:rsid w:val="00DC19D1"/>
    <w:rsid w:val="00DC1A29"/>
    <w:rsid w:val="00DC1D4C"/>
    <w:rsid w:val="00DC330A"/>
    <w:rsid w:val="00DC3C92"/>
    <w:rsid w:val="00DC3F52"/>
    <w:rsid w:val="00DC4267"/>
    <w:rsid w:val="00DC4A9D"/>
    <w:rsid w:val="00DC4EE4"/>
    <w:rsid w:val="00DC50D6"/>
    <w:rsid w:val="00DC5DB3"/>
    <w:rsid w:val="00DC5FA2"/>
    <w:rsid w:val="00DC7264"/>
    <w:rsid w:val="00DC7564"/>
    <w:rsid w:val="00DC7587"/>
    <w:rsid w:val="00DC76E5"/>
    <w:rsid w:val="00DD0B61"/>
    <w:rsid w:val="00DD1AA5"/>
    <w:rsid w:val="00DD1DCF"/>
    <w:rsid w:val="00DD2039"/>
    <w:rsid w:val="00DD230E"/>
    <w:rsid w:val="00DD2ED7"/>
    <w:rsid w:val="00DD3380"/>
    <w:rsid w:val="00DD356D"/>
    <w:rsid w:val="00DD3F8B"/>
    <w:rsid w:val="00DD41C8"/>
    <w:rsid w:val="00DD4719"/>
    <w:rsid w:val="00DD524F"/>
    <w:rsid w:val="00DD6237"/>
    <w:rsid w:val="00DD7CF5"/>
    <w:rsid w:val="00DE135B"/>
    <w:rsid w:val="00DE13AB"/>
    <w:rsid w:val="00DE1C7E"/>
    <w:rsid w:val="00DE30ED"/>
    <w:rsid w:val="00DE31AD"/>
    <w:rsid w:val="00DE338F"/>
    <w:rsid w:val="00DE43B3"/>
    <w:rsid w:val="00DE4C55"/>
    <w:rsid w:val="00DE5AE4"/>
    <w:rsid w:val="00DE714A"/>
    <w:rsid w:val="00DF05D5"/>
    <w:rsid w:val="00DF1083"/>
    <w:rsid w:val="00DF27CE"/>
    <w:rsid w:val="00DF2CB8"/>
    <w:rsid w:val="00DF3A66"/>
    <w:rsid w:val="00DF3E32"/>
    <w:rsid w:val="00DF4514"/>
    <w:rsid w:val="00DF5CCB"/>
    <w:rsid w:val="00DF73AC"/>
    <w:rsid w:val="00DF7613"/>
    <w:rsid w:val="00E007C7"/>
    <w:rsid w:val="00E009AC"/>
    <w:rsid w:val="00E00D36"/>
    <w:rsid w:val="00E0206F"/>
    <w:rsid w:val="00E027CC"/>
    <w:rsid w:val="00E04878"/>
    <w:rsid w:val="00E04943"/>
    <w:rsid w:val="00E052E0"/>
    <w:rsid w:val="00E05820"/>
    <w:rsid w:val="00E06073"/>
    <w:rsid w:val="00E063DF"/>
    <w:rsid w:val="00E06D28"/>
    <w:rsid w:val="00E0782A"/>
    <w:rsid w:val="00E07F0A"/>
    <w:rsid w:val="00E07F0D"/>
    <w:rsid w:val="00E10B86"/>
    <w:rsid w:val="00E11BD7"/>
    <w:rsid w:val="00E11D4C"/>
    <w:rsid w:val="00E1374A"/>
    <w:rsid w:val="00E13802"/>
    <w:rsid w:val="00E14E0C"/>
    <w:rsid w:val="00E14E59"/>
    <w:rsid w:val="00E152CF"/>
    <w:rsid w:val="00E158C4"/>
    <w:rsid w:val="00E15AA3"/>
    <w:rsid w:val="00E15F57"/>
    <w:rsid w:val="00E16DF8"/>
    <w:rsid w:val="00E20EC0"/>
    <w:rsid w:val="00E21452"/>
    <w:rsid w:val="00E216E5"/>
    <w:rsid w:val="00E217DF"/>
    <w:rsid w:val="00E21B49"/>
    <w:rsid w:val="00E237D1"/>
    <w:rsid w:val="00E2410B"/>
    <w:rsid w:val="00E244B4"/>
    <w:rsid w:val="00E24C9F"/>
    <w:rsid w:val="00E2520C"/>
    <w:rsid w:val="00E25C15"/>
    <w:rsid w:val="00E27691"/>
    <w:rsid w:val="00E27852"/>
    <w:rsid w:val="00E2793E"/>
    <w:rsid w:val="00E27A9F"/>
    <w:rsid w:val="00E31E40"/>
    <w:rsid w:val="00E31F71"/>
    <w:rsid w:val="00E3384C"/>
    <w:rsid w:val="00E341AD"/>
    <w:rsid w:val="00E34C7F"/>
    <w:rsid w:val="00E34E86"/>
    <w:rsid w:val="00E35478"/>
    <w:rsid w:val="00E35598"/>
    <w:rsid w:val="00E359CA"/>
    <w:rsid w:val="00E36174"/>
    <w:rsid w:val="00E3673D"/>
    <w:rsid w:val="00E36798"/>
    <w:rsid w:val="00E37114"/>
    <w:rsid w:val="00E3733B"/>
    <w:rsid w:val="00E4019A"/>
    <w:rsid w:val="00E41835"/>
    <w:rsid w:val="00E41A6D"/>
    <w:rsid w:val="00E41BBF"/>
    <w:rsid w:val="00E42776"/>
    <w:rsid w:val="00E42A73"/>
    <w:rsid w:val="00E42E14"/>
    <w:rsid w:val="00E43760"/>
    <w:rsid w:val="00E44412"/>
    <w:rsid w:val="00E4454D"/>
    <w:rsid w:val="00E45DD4"/>
    <w:rsid w:val="00E45E67"/>
    <w:rsid w:val="00E4617D"/>
    <w:rsid w:val="00E46774"/>
    <w:rsid w:val="00E468B7"/>
    <w:rsid w:val="00E46AE0"/>
    <w:rsid w:val="00E46FF2"/>
    <w:rsid w:val="00E50821"/>
    <w:rsid w:val="00E53265"/>
    <w:rsid w:val="00E5332E"/>
    <w:rsid w:val="00E53541"/>
    <w:rsid w:val="00E53C61"/>
    <w:rsid w:val="00E53E59"/>
    <w:rsid w:val="00E53E98"/>
    <w:rsid w:val="00E541F4"/>
    <w:rsid w:val="00E542AD"/>
    <w:rsid w:val="00E54ADA"/>
    <w:rsid w:val="00E54B0E"/>
    <w:rsid w:val="00E550A8"/>
    <w:rsid w:val="00E556EE"/>
    <w:rsid w:val="00E558FD"/>
    <w:rsid w:val="00E55EFF"/>
    <w:rsid w:val="00E564FC"/>
    <w:rsid w:val="00E56B4D"/>
    <w:rsid w:val="00E57074"/>
    <w:rsid w:val="00E57139"/>
    <w:rsid w:val="00E60466"/>
    <w:rsid w:val="00E604F7"/>
    <w:rsid w:val="00E60523"/>
    <w:rsid w:val="00E60C67"/>
    <w:rsid w:val="00E60D4C"/>
    <w:rsid w:val="00E611C2"/>
    <w:rsid w:val="00E61418"/>
    <w:rsid w:val="00E617BB"/>
    <w:rsid w:val="00E628D6"/>
    <w:rsid w:val="00E63323"/>
    <w:rsid w:val="00E63368"/>
    <w:rsid w:val="00E64767"/>
    <w:rsid w:val="00E64BD1"/>
    <w:rsid w:val="00E65EE0"/>
    <w:rsid w:val="00E66160"/>
    <w:rsid w:val="00E67F31"/>
    <w:rsid w:val="00E70DE5"/>
    <w:rsid w:val="00E71A1D"/>
    <w:rsid w:val="00E71E31"/>
    <w:rsid w:val="00E725B1"/>
    <w:rsid w:val="00E73012"/>
    <w:rsid w:val="00E73071"/>
    <w:rsid w:val="00E7474C"/>
    <w:rsid w:val="00E76B97"/>
    <w:rsid w:val="00E777F8"/>
    <w:rsid w:val="00E77B46"/>
    <w:rsid w:val="00E8030E"/>
    <w:rsid w:val="00E8158A"/>
    <w:rsid w:val="00E81B5B"/>
    <w:rsid w:val="00E820E5"/>
    <w:rsid w:val="00E83659"/>
    <w:rsid w:val="00E84296"/>
    <w:rsid w:val="00E84A4A"/>
    <w:rsid w:val="00E84B03"/>
    <w:rsid w:val="00E857F0"/>
    <w:rsid w:val="00E8631B"/>
    <w:rsid w:val="00E87A93"/>
    <w:rsid w:val="00E87B10"/>
    <w:rsid w:val="00E902AB"/>
    <w:rsid w:val="00E90C53"/>
    <w:rsid w:val="00E90F78"/>
    <w:rsid w:val="00E9169E"/>
    <w:rsid w:val="00E91A36"/>
    <w:rsid w:val="00E91DF8"/>
    <w:rsid w:val="00E92A3B"/>
    <w:rsid w:val="00E92A40"/>
    <w:rsid w:val="00E92B97"/>
    <w:rsid w:val="00E9308B"/>
    <w:rsid w:val="00E93471"/>
    <w:rsid w:val="00E93A19"/>
    <w:rsid w:val="00E9557B"/>
    <w:rsid w:val="00E958B5"/>
    <w:rsid w:val="00E95A75"/>
    <w:rsid w:val="00E95BDF"/>
    <w:rsid w:val="00E95EBC"/>
    <w:rsid w:val="00E9630E"/>
    <w:rsid w:val="00E9655C"/>
    <w:rsid w:val="00E966D7"/>
    <w:rsid w:val="00E96DD2"/>
    <w:rsid w:val="00E976F3"/>
    <w:rsid w:val="00EA0256"/>
    <w:rsid w:val="00EA043C"/>
    <w:rsid w:val="00EA05BE"/>
    <w:rsid w:val="00EA1043"/>
    <w:rsid w:val="00EA1243"/>
    <w:rsid w:val="00EA15EC"/>
    <w:rsid w:val="00EA1E56"/>
    <w:rsid w:val="00EA2847"/>
    <w:rsid w:val="00EA3571"/>
    <w:rsid w:val="00EA3623"/>
    <w:rsid w:val="00EA39E8"/>
    <w:rsid w:val="00EA3E36"/>
    <w:rsid w:val="00EA4766"/>
    <w:rsid w:val="00EA4B34"/>
    <w:rsid w:val="00EA5589"/>
    <w:rsid w:val="00EA5A4D"/>
    <w:rsid w:val="00EA633E"/>
    <w:rsid w:val="00EA6792"/>
    <w:rsid w:val="00EA6820"/>
    <w:rsid w:val="00EA6C38"/>
    <w:rsid w:val="00EA6D8A"/>
    <w:rsid w:val="00EA6FF8"/>
    <w:rsid w:val="00EA76B8"/>
    <w:rsid w:val="00EA773E"/>
    <w:rsid w:val="00EA7A98"/>
    <w:rsid w:val="00EB0F65"/>
    <w:rsid w:val="00EB16EB"/>
    <w:rsid w:val="00EB1C3E"/>
    <w:rsid w:val="00EB25B1"/>
    <w:rsid w:val="00EB2ECA"/>
    <w:rsid w:val="00EB3120"/>
    <w:rsid w:val="00EB4215"/>
    <w:rsid w:val="00EB45BB"/>
    <w:rsid w:val="00EB5FD3"/>
    <w:rsid w:val="00EC0077"/>
    <w:rsid w:val="00EC03BE"/>
    <w:rsid w:val="00EC1B2D"/>
    <w:rsid w:val="00EC1D3E"/>
    <w:rsid w:val="00EC3ACA"/>
    <w:rsid w:val="00EC3BD5"/>
    <w:rsid w:val="00EC4AF7"/>
    <w:rsid w:val="00EC4C4F"/>
    <w:rsid w:val="00EC5328"/>
    <w:rsid w:val="00EC62BA"/>
    <w:rsid w:val="00EC6486"/>
    <w:rsid w:val="00ED00DE"/>
    <w:rsid w:val="00ED048F"/>
    <w:rsid w:val="00ED0992"/>
    <w:rsid w:val="00ED0A8D"/>
    <w:rsid w:val="00ED0C04"/>
    <w:rsid w:val="00ED242F"/>
    <w:rsid w:val="00ED32C5"/>
    <w:rsid w:val="00ED5319"/>
    <w:rsid w:val="00ED537C"/>
    <w:rsid w:val="00EE0351"/>
    <w:rsid w:val="00EE082D"/>
    <w:rsid w:val="00EE08C5"/>
    <w:rsid w:val="00EE15BA"/>
    <w:rsid w:val="00EE1827"/>
    <w:rsid w:val="00EE1B0D"/>
    <w:rsid w:val="00EE2334"/>
    <w:rsid w:val="00EE3D0E"/>
    <w:rsid w:val="00EE3D58"/>
    <w:rsid w:val="00EE4827"/>
    <w:rsid w:val="00EE5DD7"/>
    <w:rsid w:val="00EE639B"/>
    <w:rsid w:val="00EF006D"/>
    <w:rsid w:val="00EF0DBD"/>
    <w:rsid w:val="00EF0E8B"/>
    <w:rsid w:val="00EF12AC"/>
    <w:rsid w:val="00EF21E2"/>
    <w:rsid w:val="00EF2C8E"/>
    <w:rsid w:val="00EF2D06"/>
    <w:rsid w:val="00EF2E76"/>
    <w:rsid w:val="00EF441E"/>
    <w:rsid w:val="00EF44FF"/>
    <w:rsid w:val="00EF5ACA"/>
    <w:rsid w:val="00EF692D"/>
    <w:rsid w:val="00EF6A09"/>
    <w:rsid w:val="00EF706E"/>
    <w:rsid w:val="00EF72A1"/>
    <w:rsid w:val="00EF738B"/>
    <w:rsid w:val="00F00159"/>
    <w:rsid w:val="00F005D7"/>
    <w:rsid w:val="00F01251"/>
    <w:rsid w:val="00F014E0"/>
    <w:rsid w:val="00F01548"/>
    <w:rsid w:val="00F01774"/>
    <w:rsid w:val="00F01D83"/>
    <w:rsid w:val="00F01FD0"/>
    <w:rsid w:val="00F0387E"/>
    <w:rsid w:val="00F038FD"/>
    <w:rsid w:val="00F03B43"/>
    <w:rsid w:val="00F040F9"/>
    <w:rsid w:val="00F05682"/>
    <w:rsid w:val="00F06196"/>
    <w:rsid w:val="00F06541"/>
    <w:rsid w:val="00F070D6"/>
    <w:rsid w:val="00F07BFE"/>
    <w:rsid w:val="00F07F4E"/>
    <w:rsid w:val="00F11121"/>
    <w:rsid w:val="00F11730"/>
    <w:rsid w:val="00F117D5"/>
    <w:rsid w:val="00F11D85"/>
    <w:rsid w:val="00F12AD3"/>
    <w:rsid w:val="00F133E1"/>
    <w:rsid w:val="00F1444B"/>
    <w:rsid w:val="00F14691"/>
    <w:rsid w:val="00F15D19"/>
    <w:rsid w:val="00F16046"/>
    <w:rsid w:val="00F16656"/>
    <w:rsid w:val="00F16985"/>
    <w:rsid w:val="00F16CEC"/>
    <w:rsid w:val="00F173FD"/>
    <w:rsid w:val="00F2058B"/>
    <w:rsid w:val="00F20863"/>
    <w:rsid w:val="00F20BAF"/>
    <w:rsid w:val="00F20D57"/>
    <w:rsid w:val="00F20DB4"/>
    <w:rsid w:val="00F212BA"/>
    <w:rsid w:val="00F229F9"/>
    <w:rsid w:val="00F2372B"/>
    <w:rsid w:val="00F242AF"/>
    <w:rsid w:val="00F245A4"/>
    <w:rsid w:val="00F2543D"/>
    <w:rsid w:val="00F2776C"/>
    <w:rsid w:val="00F27C7B"/>
    <w:rsid w:val="00F3019C"/>
    <w:rsid w:val="00F30825"/>
    <w:rsid w:val="00F30B86"/>
    <w:rsid w:val="00F3162C"/>
    <w:rsid w:val="00F32027"/>
    <w:rsid w:val="00F32A82"/>
    <w:rsid w:val="00F32D40"/>
    <w:rsid w:val="00F32FFD"/>
    <w:rsid w:val="00F34BD1"/>
    <w:rsid w:val="00F370D1"/>
    <w:rsid w:val="00F41DB8"/>
    <w:rsid w:val="00F41DE9"/>
    <w:rsid w:val="00F4224F"/>
    <w:rsid w:val="00F45E58"/>
    <w:rsid w:val="00F46173"/>
    <w:rsid w:val="00F47ABE"/>
    <w:rsid w:val="00F50384"/>
    <w:rsid w:val="00F50EF1"/>
    <w:rsid w:val="00F51A67"/>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5693"/>
    <w:rsid w:val="00F668DE"/>
    <w:rsid w:val="00F66D2F"/>
    <w:rsid w:val="00F67546"/>
    <w:rsid w:val="00F70310"/>
    <w:rsid w:val="00F71912"/>
    <w:rsid w:val="00F71B4F"/>
    <w:rsid w:val="00F735BB"/>
    <w:rsid w:val="00F7451D"/>
    <w:rsid w:val="00F74937"/>
    <w:rsid w:val="00F7496A"/>
    <w:rsid w:val="00F774C1"/>
    <w:rsid w:val="00F776A4"/>
    <w:rsid w:val="00F809BC"/>
    <w:rsid w:val="00F82A79"/>
    <w:rsid w:val="00F8318B"/>
    <w:rsid w:val="00F83C00"/>
    <w:rsid w:val="00F84490"/>
    <w:rsid w:val="00F85DC0"/>
    <w:rsid w:val="00F85E18"/>
    <w:rsid w:val="00F8600B"/>
    <w:rsid w:val="00F862B0"/>
    <w:rsid w:val="00F866FB"/>
    <w:rsid w:val="00F87611"/>
    <w:rsid w:val="00F901D6"/>
    <w:rsid w:val="00F902CB"/>
    <w:rsid w:val="00F90D2E"/>
    <w:rsid w:val="00F90FBC"/>
    <w:rsid w:val="00F91F13"/>
    <w:rsid w:val="00F92B60"/>
    <w:rsid w:val="00F93579"/>
    <w:rsid w:val="00F9397F"/>
    <w:rsid w:val="00F93CBA"/>
    <w:rsid w:val="00F93DAF"/>
    <w:rsid w:val="00F94036"/>
    <w:rsid w:val="00F943A5"/>
    <w:rsid w:val="00F94C74"/>
    <w:rsid w:val="00F95ADC"/>
    <w:rsid w:val="00F97066"/>
    <w:rsid w:val="00F97AB2"/>
    <w:rsid w:val="00FA1886"/>
    <w:rsid w:val="00FA1977"/>
    <w:rsid w:val="00FA289E"/>
    <w:rsid w:val="00FA33AE"/>
    <w:rsid w:val="00FA37F1"/>
    <w:rsid w:val="00FA49ED"/>
    <w:rsid w:val="00FA5E4E"/>
    <w:rsid w:val="00FA629D"/>
    <w:rsid w:val="00FA73F2"/>
    <w:rsid w:val="00FA792C"/>
    <w:rsid w:val="00FA7C6D"/>
    <w:rsid w:val="00FB03EA"/>
    <w:rsid w:val="00FB0BD1"/>
    <w:rsid w:val="00FB1962"/>
    <w:rsid w:val="00FB25AB"/>
    <w:rsid w:val="00FB28FE"/>
    <w:rsid w:val="00FB2D15"/>
    <w:rsid w:val="00FB4C90"/>
    <w:rsid w:val="00FB4F84"/>
    <w:rsid w:val="00FB52F3"/>
    <w:rsid w:val="00FB5403"/>
    <w:rsid w:val="00FB6B74"/>
    <w:rsid w:val="00FB6C6B"/>
    <w:rsid w:val="00FB7598"/>
    <w:rsid w:val="00FB7C17"/>
    <w:rsid w:val="00FC00AE"/>
    <w:rsid w:val="00FC032C"/>
    <w:rsid w:val="00FC0A2D"/>
    <w:rsid w:val="00FC0D33"/>
    <w:rsid w:val="00FC1311"/>
    <w:rsid w:val="00FC14C1"/>
    <w:rsid w:val="00FC15C4"/>
    <w:rsid w:val="00FC1D4F"/>
    <w:rsid w:val="00FC2BA3"/>
    <w:rsid w:val="00FC34F6"/>
    <w:rsid w:val="00FC3EB4"/>
    <w:rsid w:val="00FC4475"/>
    <w:rsid w:val="00FC59C5"/>
    <w:rsid w:val="00FC6C75"/>
    <w:rsid w:val="00FC7088"/>
    <w:rsid w:val="00FC71D7"/>
    <w:rsid w:val="00FC79E0"/>
    <w:rsid w:val="00FD0D5B"/>
    <w:rsid w:val="00FD1045"/>
    <w:rsid w:val="00FD1195"/>
    <w:rsid w:val="00FD194D"/>
    <w:rsid w:val="00FD2727"/>
    <w:rsid w:val="00FD2879"/>
    <w:rsid w:val="00FD3250"/>
    <w:rsid w:val="00FD3BD9"/>
    <w:rsid w:val="00FD3EE3"/>
    <w:rsid w:val="00FD51CE"/>
    <w:rsid w:val="00FD6D69"/>
    <w:rsid w:val="00FD73DA"/>
    <w:rsid w:val="00FD73F6"/>
    <w:rsid w:val="00FD7DAF"/>
    <w:rsid w:val="00FE085B"/>
    <w:rsid w:val="00FE11A8"/>
    <w:rsid w:val="00FE1F6A"/>
    <w:rsid w:val="00FE229A"/>
    <w:rsid w:val="00FE2702"/>
    <w:rsid w:val="00FE2F02"/>
    <w:rsid w:val="00FE4044"/>
    <w:rsid w:val="00FE407D"/>
    <w:rsid w:val="00FE5BAB"/>
    <w:rsid w:val="00FE5C15"/>
    <w:rsid w:val="00FE5FA9"/>
    <w:rsid w:val="00FE63FF"/>
    <w:rsid w:val="00FF0441"/>
    <w:rsid w:val="00FF15E6"/>
    <w:rsid w:val="00FF1FA5"/>
    <w:rsid w:val="00FF29BA"/>
    <w:rsid w:val="00FF2B38"/>
    <w:rsid w:val="00FF4078"/>
    <w:rsid w:val="00FF4697"/>
    <w:rsid w:val="00FF4ADC"/>
    <w:rsid w:val="00FF4D8E"/>
    <w:rsid w:val="00FF563D"/>
    <w:rsid w:val="00FF56D7"/>
    <w:rsid w:val="00FF588D"/>
    <w:rsid w:val="00FF5B4C"/>
    <w:rsid w:val="00FF6419"/>
    <w:rsid w:val="00FF64BE"/>
    <w:rsid w:val="00FF6853"/>
    <w:rsid w:val="00FF6D33"/>
    <w:rsid w:val="00FF71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F0CC2CC-B87F-49DB-A46C-D4FBB45AB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table" w:customStyle="1" w:styleId="1-11">
    <w:name w:val="목록 표 1 밝게 - 강조색 11"/>
    <w:basedOn w:val="TableNormal"/>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ceholderText">
    <w:name w:val="Placeholder Text"/>
    <w:basedOn w:val="DefaultParagraphFont"/>
    <w:uiPriority w:val="99"/>
    <w:semiHidden/>
    <w:rsid w:val="00607EBA"/>
    <w:rPr>
      <w:color w:val="808080"/>
    </w:rPr>
  </w:style>
  <w:style w:type="paragraph" w:customStyle="1" w:styleId="B2">
    <w:name w:val="B2"/>
    <w:basedOn w:val="List2"/>
    <w:rsid w:val="00303B73"/>
    <w:pPr>
      <w:overflowPunct w:val="0"/>
      <w:autoSpaceDE w:val="0"/>
      <w:autoSpaceDN w:val="0"/>
      <w:adjustRightInd w:val="0"/>
      <w:ind w:leftChars="0" w:left="851" w:firstLineChars="0" w:hanging="284"/>
      <w:contextualSpacing w:val="0"/>
      <w:textAlignment w:val="baseline"/>
    </w:pPr>
    <w:rPr>
      <w:rFonts w:eastAsia="MS Mincho"/>
    </w:rPr>
  </w:style>
  <w:style w:type="paragraph" w:styleId="List2">
    <w:name w:val="List 2"/>
    <w:basedOn w:val="Normal"/>
    <w:semiHidden/>
    <w:unhideWhenUsed/>
    <w:rsid w:val="00303B73"/>
    <w:pPr>
      <w:ind w:leftChars="400" w:left="100" w:hangingChars="200" w:hanging="200"/>
      <w:contextualSpacing/>
    </w:pPr>
  </w:style>
  <w:style w:type="character" w:styleId="Hyperlink">
    <w:name w:val="Hyperlink"/>
    <w:uiPriority w:val="99"/>
    <w:rsid w:val="002442F9"/>
    <w:rPr>
      <w:color w:val="0000FF"/>
      <w:u w:val="single"/>
    </w:rPr>
  </w:style>
  <w:style w:type="character" w:customStyle="1" w:styleId="ListParagraphChar">
    <w:name w:val="List Paragraph Char"/>
    <w:link w:val="ListParagraph"/>
    <w:uiPriority w:val="34"/>
    <w:rsid w:val="00832DFA"/>
    <w:rPr>
      <w:rFonts w:eastAsia="Malgun Gothic"/>
      <w:lang w:val="en-GB" w:eastAsia="en-US"/>
    </w:rPr>
  </w:style>
  <w:style w:type="paragraph" w:customStyle="1" w:styleId="Reference">
    <w:name w:val="Reference"/>
    <w:basedOn w:val="Normal"/>
    <w:rsid w:val="00322575"/>
    <w:pPr>
      <w:numPr>
        <w:numId w:val="37"/>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0170A1"/>
    <w:pPr>
      <w:spacing w:before="100" w:beforeAutospacing="1" w:after="100" w:afterAutospacing="1"/>
    </w:pPr>
    <w:rPr>
      <w:rFonts w:eastAsia="Times New Roman"/>
      <w:sz w:val="24"/>
      <w:szCs w:val="24"/>
      <w:lang w:val="en-US"/>
    </w:rPr>
  </w:style>
  <w:style w:type="paragraph" w:styleId="ListNumber2">
    <w:name w:val="List Number 2"/>
    <w:basedOn w:val="Normal"/>
    <w:semiHidden/>
    <w:unhideWhenUsed/>
    <w:rsid w:val="00E25C15"/>
    <w:pPr>
      <w:numPr>
        <w:numId w:val="7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08">
      <w:bodyDiv w:val="1"/>
      <w:marLeft w:val="0"/>
      <w:marRight w:val="0"/>
      <w:marTop w:val="0"/>
      <w:marBottom w:val="0"/>
      <w:divBdr>
        <w:top w:val="none" w:sz="0" w:space="0" w:color="auto"/>
        <w:left w:val="none" w:sz="0" w:space="0" w:color="auto"/>
        <w:bottom w:val="none" w:sz="0" w:space="0" w:color="auto"/>
        <w:right w:val="none" w:sz="0" w:space="0" w:color="auto"/>
      </w:divBdr>
      <w:divsChild>
        <w:div w:id="1797092470">
          <w:marLeft w:val="1210"/>
          <w:marRight w:val="0"/>
          <w:marTop w:val="86"/>
          <w:marBottom w:val="0"/>
          <w:divBdr>
            <w:top w:val="none" w:sz="0" w:space="0" w:color="auto"/>
            <w:left w:val="none" w:sz="0" w:space="0" w:color="auto"/>
            <w:bottom w:val="none" w:sz="0" w:space="0" w:color="auto"/>
            <w:right w:val="none" w:sz="0" w:space="0" w:color="auto"/>
          </w:divBdr>
        </w:div>
      </w:divsChild>
    </w:div>
    <w:div w:id="1515744">
      <w:bodyDiv w:val="1"/>
      <w:marLeft w:val="0"/>
      <w:marRight w:val="0"/>
      <w:marTop w:val="0"/>
      <w:marBottom w:val="0"/>
      <w:divBdr>
        <w:top w:val="none" w:sz="0" w:space="0" w:color="auto"/>
        <w:left w:val="none" w:sz="0" w:space="0" w:color="auto"/>
        <w:bottom w:val="none" w:sz="0" w:space="0" w:color="auto"/>
        <w:right w:val="none" w:sz="0" w:space="0" w:color="auto"/>
      </w:divBdr>
      <w:divsChild>
        <w:div w:id="1827670486">
          <w:marLeft w:val="403"/>
          <w:marRight w:val="0"/>
          <w:marTop w:val="115"/>
          <w:marBottom w:val="0"/>
          <w:divBdr>
            <w:top w:val="none" w:sz="0" w:space="0" w:color="auto"/>
            <w:left w:val="none" w:sz="0" w:space="0" w:color="auto"/>
            <w:bottom w:val="none" w:sz="0" w:space="0" w:color="auto"/>
            <w:right w:val="none" w:sz="0" w:space="0" w:color="auto"/>
          </w:divBdr>
        </w:div>
        <w:div w:id="604964748">
          <w:marLeft w:val="878"/>
          <w:marRight w:val="0"/>
          <w:marTop w:val="96"/>
          <w:marBottom w:val="0"/>
          <w:divBdr>
            <w:top w:val="none" w:sz="0" w:space="0" w:color="auto"/>
            <w:left w:val="none" w:sz="0" w:space="0" w:color="auto"/>
            <w:bottom w:val="none" w:sz="0" w:space="0" w:color="auto"/>
            <w:right w:val="none" w:sz="0" w:space="0" w:color="auto"/>
          </w:divBdr>
        </w:div>
      </w:divsChild>
    </w:div>
    <w:div w:id="19362182">
      <w:bodyDiv w:val="1"/>
      <w:marLeft w:val="0"/>
      <w:marRight w:val="0"/>
      <w:marTop w:val="0"/>
      <w:marBottom w:val="0"/>
      <w:divBdr>
        <w:top w:val="none" w:sz="0" w:space="0" w:color="auto"/>
        <w:left w:val="none" w:sz="0" w:space="0" w:color="auto"/>
        <w:bottom w:val="none" w:sz="0" w:space="0" w:color="auto"/>
        <w:right w:val="none" w:sz="0" w:space="0" w:color="auto"/>
      </w:divBdr>
    </w:div>
    <w:div w:id="2687881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4522131">
      <w:bodyDiv w:val="1"/>
      <w:marLeft w:val="0"/>
      <w:marRight w:val="0"/>
      <w:marTop w:val="0"/>
      <w:marBottom w:val="0"/>
      <w:divBdr>
        <w:top w:val="none" w:sz="0" w:space="0" w:color="auto"/>
        <w:left w:val="none" w:sz="0" w:space="0" w:color="auto"/>
        <w:bottom w:val="none" w:sz="0" w:space="0" w:color="auto"/>
        <w:right w:val="none" w:sz="0" w:space="0" w:color="auto"/>
      </w:divBdr>
    </w:div>
    <w:div w:id="83111755">
      <w:bodyDiv w:val="1"/>
      <w:marLeft w:val="0"/>
      <w:marRight w:val="0"/>
      <w:marTop w:val="0"/>
      <w:marBottom w:val="0"/>
      <w:divBdr>
        <w:top w:val="none" w:sz="0" w:space="0" w:color="auto"/>
        <w:left w:val="none" w:sz="0" w:space="0" w:color="auto"/>
        <w:bottom w:val="none" w:sz="0" w:space="0" w:color="auto"/>
        <w:right w:val="none" w:sz="0" w:space="0" w:color="auto"/>
      </w:divBdr>
    </w:div>
    <w:div w:id="120807961">
      <w:bodyDiv w:val="1"/>
      <w:marLeft w:val="0"/>
      <w:marRight w:val="0"/>
      <w:marTop w:val="0"/>
      <w:marBottom w:val="0"/>
      <w:divBdr>
        <w:top w:val="none" w:sz="0" w:space="0" w:color="auto"/>
        <w:left w:val="none" w:sz="0" w:space="0" w:color="auto"/>
        <w:bottom w:val="none" w:sz="0" w:space="0" w:color="auto"/>
        <w:right w:val="none" w:sz="0" w:space="0" w:color="auto"/>
      </w:divBdr>
    </w:div>
    <w:div w:id="146435983">
      <w:bodyDiv w:val="1"/>
      <w:marLeft w:val="0"/>
      <w:marRight w:val="0"/>
      <w:marTop w:val="0"/>
      <w:marBottom w:val="0"/>
      <w:divBdr>
        <w:top w:val="none" w:sz="0" w:space="0" w:color="auto"/>
        <w:left w:val="none" w:sz="0" w:space="0" w:color="auto"/>
        <w:bottom w:val="none" w:sz="0" w:space="0" w:color="auto"/>
        <w:right w:val="none" w:sz="0" w:space="0" w:color="auto"/>
      </w:divBdr>
    </w:div>
    <w:div w:id="152796913">
      <w:bodyDiv w:val="1"/>
      <w:marLeft w:val="0"/>
      <w:marRight w:val="0"/>
      <w:marTop w:val="0"/>
      <w:marBottom w:val="0"/>
      <w:divBdr>
        <w:top w:val="none" w:sz="0" w:space="0" w:color="auto"/>
        <w:left w:val="none" w:sz="0" w:space="0" w:color="auto"/>
        <w:bottom w:val="none" w:sz="0" w:space="0" w:color="auto"/>
        <w:right w:val="none" w:sz="0" w:space="0" w:color="auto"/>
      </w:divBdr>
    </w:div>
    <w:div w:id="186481485">
      <w:bodyDiv w:val="1"/>
      <w:marLeft w:val="0"/>
      <w:marRight w:val="0"/>
      <w:marTop w:val="0"/>
      <w:marBottom w:val="0"/>
      <w:divBdr>
        <w:top w:val="none" w:sz="0" w:space="0" w:color="auto"/>
        <w:left w:val="none" w:sz="0" w:space="0" w:color="auto"/>
        <w:bottom w:val="none" w:sz="0" w:space="0" w:color="auto"/>
        <w:right w:val="none" w:sz="0" w:space="0" w:color="auto"/>
      </w:divBdr>
    </w:div>
    <w:div w:id="195896258">
      <w:bodyDiv w:val="1"/>
      <w:marLeft w:val="0"/>
      <w:marRight w:val="0"/>
      <w:marTop w:val="0"/>
      <w:marBottom w:val="0"/>
      <w:divBdr>
        <w:top w:val="none" w:sz="0" w:space="0" w:color="auto"/>
        <w:left w:val="none" w:sz="0" w:space="0" w:color="auto"/>
        <w:bottom w:val="none" w:sz="0" w:space="0" w:color="auto"/>
        <w:right w:val="none" w:sz="0" w:space="0" w:color="auto"/>
      </w:divBdr>
      <w:divsChild>
        <w:div w:id="247233983">
          <w:marLeft w:val="403"/>
          <w:marRight w:val="0"/>
          <w:marTop w:val="115"/>
          <w:marBottom w:val="0"/>
          <w:divBdr>
            <w:top w:val="none" w:sz="0" w:space="0" w:color="auto"/>
            <w:left w:val="none" w:sz="0" w:space="0" w:color="auto"/>
            <w:bottom w:val="none" w:sz="0" w:space="0" w:color="auto"/>
            <w:right w:val="none" w:sz="0" w:space="0" w:color="auto"/>
          </w:divBdr>
        </w:div>
        <w:div w:id="790366486">
          <w:marLeft w:val="878"/>
          <w:marRight w:val="0"/>
          <w:marTop w:val="96"/>
          <w:marBottom w:val="0"/>
          <w:divBdr>
            <w:top w:val="none" w:sz="0" w:space="0" w:color="auto"/>
            <w:left w:val="none" w:sz="0" w:space="0" w:color="auto"/>
            <w:bottom w:val="none" w:sz="0" w:space="0" w:color="auto"/>
            <w:right w:val="none" w:sz="0" w:space="0" w:color="auto"/>
          </w:divBdr>
        </w:div>
        <w:div w:id="755976998">
          <w:marLeft w:val="403"/>
          <w:marRight w:val="0"/>
          <w:marTop w:val="115"/>
          <w:marBottom w:val="0"/>
          <w:divBdr>
            <w:top w:val="none" w:sz="0" w:space="0" w:color="auto"/>
            <w:left w:val="none" w:sz="0" w:space="0" w:color="auto"/>
            <w:bottom w:val="none" w:sz="0" w:space="0" w:color="auto"/>
            <w:right w:val="none" w:sz="0" w:space="0" w:color="auto"/>
          </w:divBdr>
        </w:div>
        <w:div w:id="1131555419">
          <w:marLeft w:val="878"/>
          <w:marRight w:val="0"/>
          <w:marTop w:val="96"/>
          <w:marBottom w:val="0"/>
          <w:divBdr>
            <w:top w:val="none" w:sz="0" w:space="0" w:color="auto"/>
            <w:left w:val="none" w:sz="0" w:space="0" w:color="auto"/>
            <w:bottom w:val="none" w:sz="0" w:space="0" w:color="auto"/>
            <w:right w:val="none" w:sz="0" w:space="0" w:color="auto"/>
          </w:divBdr>
        </w:div>
      </w:divsChild>
    </w:div>
    <w:div w:id="231697948">
      <w:bodyDiv w:val="1"/>
      <w:marLeft w:val="0"/>
      <w:marRight w:val="0"/>
      <w:marTop w:val="0"/>
      <w:marBottom w:val="0"/>
      <w:divBdr>
        <w:top w:val="none" w:sz="0" w:space="0" w:color="auto"/>
        <w:left w:val="none" w:sz="0" w:space="0" w:color="auto"/>
        <w:bottom w:val="none" w:sz="0" w:space="0" w:color="auto"/>
        <w:right w:val="none" w:sz="0" w:space="0" w:color="auto"/>
      </w:divBdr>
      <w:divsChild>
        <w:div w:id="1089279591">
          <w:marLeft w:val="1210"/>
          <w:marRight w:val="0"/>
          <w:marTop w:val="86"/>
          <w:marBottom w:val="0"/>
          <w:divBdr>
            <w:top w:val="none" w:sz="0" w:space="0" w:color="auto"/>
            <w:left w:val="none" w:sz="0" w:space="0" w:color="auto"/>
            <w:bottom w:val="none" w:sz="0" w:space="0" w:color="auto"/>
            <w:right w:val="none" w:sz="0" w:space="0" w:color="auto"/>
          </w:divBdr>
        </w:div>
      </w:divsChild>
    </w:div>
    <w:div w:id="302661043">
      <w:bodyDiv w:val="1"/>
      <w:marLeft w:val="0"/>
      <w:marRight w:val="0"/>
      <w:marTop w:val="0"/>
      <w:marBottom w:val="0"/>
      <w:divBdr>
        <w:top w:val="none" w:sz="0" w:space="0" w:color="auto"/>
        <w:left w:val="none" w:sz="0" w:space="0" w:color="auto"/>
        <w:bottom w:val="none" w:sz="0" w:space="0" w:color="auto"/>
        <w:right w:val="none" w:sz="0" w:space="0" w:color="auto"/>
      </w:divBdr>
    </w:div>
    <w:div w:id="311372657">
      <w:bodyDiv w:val="1"/>
      <w:marLeft w:val="0"/>
      <w:marRight w:val="0"/>
      <w:marTop w:val="0"/>
      <w:marBottom w:val="0"/>
      <w:divBdr>
        <w:top w:val="none" w:sz="0" w:space="0" w:color="auto"/>
        <w:left w:val="none" w:sz="0" w:space="0" w:color="auto"/>
        <w:bottom w:val="none" w:sz="0" w:space="0" w:color="auto"/>
        <w:right w:val="none" w:sz="0" w:space="0" w:color="auto"/>
      </w:divBdr>
      <w:divsChild>
        <w:div w:id="76757120">
          <w:marLeft w:val="403"/>
          <w:marRight w:val="0"/>
          <w:marTop w:val="86"/>
          <w:marBottom w:val="0"/>
          <w:divBdr>
            <w:top w:val="none" w:sz="0" w:space="0" w:color="auto"/>
            <w:left w:val="none" w:sz="0" w:space="0" w:color="auto"/>
            <w:bottom w:val="none" w:sz="0" w:space="0" w:color="auto"/>
            <w:right w:val="none" w:sz="0" w:space="0" w:color="auto"/>
          </w:divBdr>
        </w:div>
      </w:divsChild>
    </w:div>
    <w:div w:id="315766725">
      <w:bodyDiv w:val="1"/>
      <w:marLeft w:val="0"/>
      <w:marRight w:val="0"/>
      <w:marTop w:val="0"/>
      <w:marBottom w:val="0"/>
      <w:divBdr>
        <w:top w:val="none" w:sz="0" w:space="0" w:color="auto"/>
        <w:left w:val="none" w:sz="0" w:space="0" w:color="auto"/>
        <w:bottom w:val="none" w:sz="0" w:space="0" w:color="auto"/>
        <w:right w:val="none" w:sz="0" w:space="0" w:color="auto"/>
      </w:divBdr>
      <w:divsChild>
        <w:div w:id="1943565461">
          <w:marLeft w:val="878"/>
          <w:marRight w:val="0"/>
          <w:marTop w:val="96"/>
          <w:marBottom w:val="0"/>
          <w:divBdr>
            <w:top w:val="none" w:sz="0" w:space="0" w:color="auto"/>
            <w:left w:val="none" w:sz="0" w:space="0" w:color="auto"/>
            <w:bottom w:val="none" w:sz="0" w:space="0" w:color="auto"/>
            <w:right w:val="none" w:sz="0" w:space="0" w:color="auto"/>
          </w:divBdr>
        </w:div>
      </w:divsChild>
    </w:div>
    <w:div w:id="378209105">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10350667">
      <w:bodyDiv w:val="1"/>
      <w:marLeft w:val="0"/>
      <w:marRight w:val="0"/>
      <w:marTop w:val="0"/>
      <w:marBottom w:val="0"/>
      <w:divBdr>
        <w:top w:val="none" w:sz="0" w:space="0" w:color="auto"/>
        <w:left w:val="none" w:sz="0" w:space="0" w:color="auto"/>
        <w:bottom w:val="none" w:sz="0" w:space="0" w:color="auto"/>
        <w:right w:val="none" w:sz="0" w:space="0" w:color="auto"/>
      </w:divBdr>
      <w:divsChild>
        <w:div w:id="158275202">
          <w:marLeft w:val="1210"/>
          <w:marRight w:val="0"/>
          <w:marTop w:val="67"/>
          <w:marBottom w:val="0"/>
          <w:divBdr>
            <w:top w:val="none" w:sz="0" w:space="0" w:color="auto"/>
            <w:left w:val="none" w:sz="0" w:space="0" w:color="auto"/>
            <w:bottom w:val="none" w:sz="0" w:space="0" w:color="auto"/>
            <w:right w:val="none" w:sz="0" w:space="0" w:color="auto"/>
          </w:divBdr>
        </w:div>
      </w:divsChild>
    </w:div>
    <w:div w:id="422724783">
      <w:bodyDiv w:val="1"/>
      <w:marLeft w:val="0"/>
      <w:marRight w:val="0"/>
      <w:marTop w:val="0"/>
      <w:marBottom w:val="0"/>
      <w:divBdr>
        <w:top w:val="none" w:sz="0" w:space="0" w:color="auto"/>
        <w:left w:val="none" w:sz="0" w:space="0" w:color="auto"/>
        <w:bottom w:val="none" w:sz="0" w:space="0" w:color="auto"/>
        <w:right w:val="none" w:sz="0" w:space="0" w:color="auto"/>
      </w:divBdr>
    </w:div>
    <w:div w:id="504320001">
      <w:bodyDiv w:val="1"/>
      <w:marLeft w:val="0"/>
      <w:marRight w:val="0"/>
      <w:marTop w:val="0"/>
      <w:marBottom w:val="0"/>
      <w:divBdr>
        <w:top w:val="none" w:sz="0" w:space="0" w:color="auto"/>
        <w:left w:val="none" w:sz="0" w:space="0" w:color="auto"/>
        <w:bottom w:val="none" w:sz="0" w:space="0" w:color="auto"/>
        <w:right w:val="none" w:sz="0" w:space="0" w:color="auto"/>
      </w:divBdr>
      <w:divsChild>
        <w:div w:id="1111365734">
          <w:marLeft w:val="360"/>
          <w:marRight w:val="0"/>
          <w:marTop w:val="200"/>
          <w:marBottom w:val="0"/>
          <w:divBdr>
            <w:top w:val="none" w:sz="0" w:space="0" w:color="auto"/>
            <w:left w:val="none" w:sz="0" w:space="0" w:color="auto"/>
            <w:bottom w:val="none" w:sz="0" w:space="0" w:color="auto"/>
            <w:right w:val="none" w:sz="0" w:space="0" w:color="auto"/>
          </w:divBdr>
        </w:div>
        <w:div w:id="1596860988">
          <w:marLeft w:val="1080"/>
          <w:marRight w:val="0"/>
          <w:marTop w:val="100"/>
          <w:marBottom w:val="0"/>
          <w:divBdr>
            <w:top w:val="none" w:sz="0" w:space="0" w:color="auto"/>
            <w:left w:val="none" w:sz="0" w:space="0" w:color="auto"/>
            <w:bottom w:val="none" w:sz="0" w:space="0" w:color="auto"/>
            <w:right w:val="none" w:sz="0" w:space="0" w:color="auto"/>
          </w:divBdr>
        </w:div>
        <w:div w:id="2049255242">
          <w:marLeft w:val="1800"/>
          <w:marRight w:val="0"/>
          <w:marTop w:val="100"/>
          <w:marBottom w:val="0"/>
          <w:divBdr>
            <w:top w:val="none" w:sz="0" w:space="0" w:color="auto"/>
            <w:left w:val="none" w:sz="0" w:space="0" w:color="auto"/>
            <w:bottom w:val="none" w:sz="0" w:space="0" w:color="auto"/>
            <w:right w:val="none" w:sz="0" w:space="0" w:color="auto"/>
          </w:divBdr>
        </w:div>
        <w:div w:id="2036341170">
          <w:marLeft w:val="1800"/>
          <w:marRight w:val="0"/>
          <w:marTop w:val="100"/>
          <w:marBottom w:val="0"/>
          <w:divBdr>
            <w:top w:val="none" w:sz="0" w:space="0" w:color="auto"/>
            <w:left w:val="none" w:sz="0" w:space="0" w:color="auto"/>
            <w:bottom w:val="none" w:sz="0" w:space="0" w:color="auto"/>
            <w:right w:val="none" w:sz="0" w:space="0" w:color="auto"/>
          </w:divBdr>
        </w:div>
        <w:div w:id="1321735694">
          <w:marLeft w:val="1080"/>
          <w:marRight w:val="0"/>
          <w:marTop w:val="100"/>
          <w:marBottom w:val="0"/>
          <w:divBdr>
            <w:top w:val="none" w:sz="0" w:space="0" w:color="auto"/>
            <w:left w:val="none" w:sz="0" w:space="0" w:color="auto"/>
            <w:bottom w:val="none" w:sz="0" w:space="0" w:color="auto"/>
            <w:right w:val="none" w:sz="0" w:space="0" w:color="auto"/>
          </w:divBdr>
        </w:div>
        <w:div w:id="373969803">
          <w:marLeft w:val="1800"/>
          <w:marRight w:val="0"/>
          <w:marTop w:val="100"/>
          <w:marBottom w:val="0"/>
          <w:divBdr>
            <w:top w:val="none" w:sz="0" w:space="0" w:color="auto"/>
            <w:left w:val="none" w:sz="0" w:space="0" w:color="auto"/>
            <w:bottom w:val="none" w:sz="0" w:space="0" w:color="auto"/>
            <w:right w:val="none" w:sz="0" w:space="0" w:color="auto"/>
          </w:divBdr>
        </w:div>
        <w:div w:id="4865782">
          <w:marLeft w:val="1800"/>
          <w:marRight w:val="0"/>
          <w:marTop w:val="100"/>
          <w:marBottom w:val="0"/>
          <w:divBdr>
            <w:top w:val="none" w:sz="0" w:space="0" w:color="auto"/>
            <w:left w:val="none" w:sz="0" w:space="0" w:color="auto"/>
            <w:bottom w:val="none" w:sz="0" w:space="0" w:color="auto"/>
            <w:right w:val="none" w:sz="0" w:space="0" w:color="auto"/>
          </w:divBdr>
        </w:div>
        <w:div w:id="1731418666">
          <w:marLeft w:val="1800"/>
          <w:marRight w:val="0"/>
          <w:marTop w:val="100"/>
          <w:marBottom w:val="0"/>
          <w:divBdr>
            <w:top w:val="none" w:sz="0" w:space="0" w:color="auto"/>
            <w:left w:val="none" w:sz="0" w:space="0" w:color="auto"/>
            <w:bottom w:val="none" w:sz="0" w:space="0" w:color="auto"/>
            <w:right w:val="none" w:sz="0" w:space="0" w:color="auto"/>
          </w:divBdr>
        </w:div>
      </w:divsChild>
    </w:div>
    <w:div w:id="519124350">
      <w:bodyDiv w:val="1"/>
      <w:marLeft w:val="0"/>
      <w:marRight w:val="0"/>
      <w:marTop w:val="0"/>
      <w:marBottom w:val="0"/>
      <w:divBdr>
        <w:top w:val="none" w:sz="0" w:space="0" w:color="auto"/>
        <w:left w:val="none" w:sz="0" w:space="0" w:color="auto"/>
        <w:bottom w:val="none" w:sz="0" w:space="0" w:color="auto"/>
        <w:right w:val="none" w:sz="0" w:space="0" w:color="auto"/>
      </w:divBdr>
    </w:div>
    <w:div w:id="521751399">
      <w:bodyDiv w:val="1"/>
      <w:marLeft w:val="0"/>
      <w:marRight w:val="0"/>
      <w:marTop w:val="0"/>
      <w:marBottom w:val="0"/>
      <w:divBdr>
        <w:top w:val="none" w:sz="0" w:space="0" w:color="auto"/>
        <w:left w:val="none" w:sz="0" w:space="0" w:color="auto"/>
        <w:bottom w:val="none" w:sz="0" w:space="0" w:color="auto"/>
        <w:right w:val="none" w:sz="0" w:space="0" w:color="auto"/>
      </w:divBdr>
      <w:divsChild>
        <w:div w:id="102459552">
          <w:marLeft w:val="547"/>
          <w:marRight w:val="0"/>
          <w:marTop w:val="0"/>
          <w:marBottom w:val="0"/>
          <w:divBdr>
            <w:top w:val="none" w:sz="0" w:space="0" w:color="auto"/>
            <w:left w:val="none" w:sz="0" w:space="0" w:color="auto"/>
            <w:bottom w:val="none" w:sz="0" w:space="0" w:color="auto"/>
            <w:right w:val="none" w:sz="0" w:space="0" w:color="auto"/>
          </w:divBdr>
        </w:div>
        <w:div w:id="1090545747">
          <w:marLeft w:val="1166"/>
          <w:marRight w:val="0"/>
          <w:marTop w:val="0"/>
          <w:marBottom w:val="0"/>
          <w:divBdr>
            <w:top w:val="none" w:sz="0" w:space="0" w:color="auto"/>
            <w:left w:val="none" w:sz="0" w:space="0" w:color="auto"/>
            <w:bottom w:val="none" w:sz="0" w:space="0" w:color="auto"/>
            <w:right w:val="none" w:sz="0" w:space="0" w:color="auto"/>
          </w:divBdr>
        </w:div>
        <w:div w:id="1033455939">
          <w:marLeft w:val="1800"/>
          <w:marRight w:val="0"/>
          <w:marTop w:val="0"/>
          <w:marBottom w:val="0"/>
          <w:divBdr>
            <w:top w:val="none" w:sz="0" w:space="0" w:color="auto"/>
            <w:left w:val="none" w:sz="0" w:space="0" w:color="auto"/>
            <w:bottom w:val="none" w:sz="0" w:space="0" w:color="auto"/>
            <w:right w:val="none" w:sz="0" w:space="0" w:color="auto"/>
          </w:divBdr>
        </w:div>
        <w:div w:id="1233271370">
          <w:marLeft w:val="2520"/>
          <w:marRight w:val="0"/>
          <w:marTop w:val="0"/>
          <w:marBottom w:val="0"/>
          <w:divBdr>
            <w:top w:val="none" w:sz="0" w:space="0" w:color="auto"/>
            <w:left w:val="none" w:sz="0" w:space="0" w:color="auto"/>
            <w:bottom w:val="none" w:sz="0" w:space="0" w:color="auto"/>
            <w:right w:val="none" w:sz="0" w:space="0" w:color="auto"/>
          </w:divBdr>
        </w:div>
        <w:div w:id="810171304">
          <w:marLeft w:val="3240"/>
          <w:marRight w:val="0"/>
          <w:marTop w:val="0"/>
          <w:marBottom w:val="0"/>
          <w:divBdr>
            <w:top w:val="none" w:sz="0" w:space="0" w:color="auto"/>
            <w:left w:val="none" w:sz="0" w:space="0" w:color="auto"/>
            <w:bottom w:val="none" w:sz="0" w:space="0" w:color="auto"/>
            <w:right w:val="none" w:sz="0" w:space="0" w:color="auto"/>
          </w:divBdr>
        </w:div>
        <w:div w:id="1666660880">
          <w:marLeft w:val="3960"/>
          <w:marRight w:val="0"/>
          <w:marTop w:val="0"/>
          <w:marBottom w:val="0"/>
          <w:divBdr>
            <w:top w:val="none" w:sz="0" w:space="0" w:color="auto"/>
            <w:left w:val="none" w:sz="0" w:space="0" w:color="auto"/>
            <w:bottom w:val="none" w:sz="0" w:space="0" w:color="auto"/>
            <w:right w:val="none" w:sz="0" w:space="0" w:color="auto"/>
          </w:divBdr>
        </w:div>
        <w:div w:id="384183060">
          <w:marLeft w:val="3960"/>
          <w:marRight w:val="0"/>
          <w:marTop w:val="0"/>
          <w:marBottom w:val="0"/>
          <w:divBdr>
            <w:top w:val="none" w:sz="0" w:space="0" w:color="auto"/>
            <w:left w:val="none" w:sz="0" w:space="0" w:color="auto"/>
            <w:bottom w:val="none" w:sz="0" w:space="0" w:color="auto"/>
            <w:right w:val="none" w:sz="0" w:space="0" w:color="auto"/>
          </w:divBdr>
        </w:div>
        <w:div w:id="1361590065">
          <w:marLeft w:val="2520"/>
          <w:marRight w:val="0"/>
          <w:marTop w:val="0"/>
          <w:marBottom w:val="0"/>
          <w:divBdr>
            <w:top w:val="none" w:sz="0" w:space="0" w:color="auto"/>
            <w:left w:val="none" w:sz="0" w:space="0" w:color="auto"/>
            <w:bottom w:val="none" w:sz="0" w:space="0" w:color="auto"/>
            <w:right w:val="none" w:sz="0" w:space="0" w:color="auto"/>
          </w:divBdr>
        </w:div>
        <w:div w:id="572619313">
          <w:marLeft w:val="3240"/>
          <w:marRight w:val="0"/>
          <w:marTop w:val="0"/>
          <w:marBottom w:val="0"/>
          <w:divBdr>
            <w:top w:val="none" w:sz="0" w:space="0" w:color="auto"/>
            <w:left w:val="none" w:sz="0" w:space="0" w:color="auto"/>
            <w:bottom w:val="none" w:sz="0" w:space="0" w:color="auto"/>
            <w:right w:val="none" w:sz="0" w:space="0" w:color="auto"/>
          </w:divBdr>
        </w:div>
        <w:div w:id="2095398877">
          <w:marLeft w:val="3960"/>
          <w:marRight w:val="0"/>
          <w:marTop w:val="0"/>
          <w:marBottom w:val="0"/>
          <w:divBdr>
            <w:top w:val="none" w:sz="0" w:space="0" w:color="auto"/>
            <w:left w:val="none" w:sz="0" w:space="0" w:color="auto"/>
            <w:bottom w:val="none" w:sz="0" w:space="0" w:color="auto"/>
            <w:right w:val="none" w:sz="0" w:space="0" w:color="auto"/>
          </w:divBdr>
        </w:div>
        <w:div w:id="979119148">
          <w:marLeft w:val="3960"/>
          <w:marRight w:val="0"/>
          <w:marTop w:val="0"/>
          <w:marBottom w:val="0"/>
          <w:divBdr>
            <w:top w:val="none" w:sz="0" w:space="0" w:color="auto"/>
            <w:left w:val="none" w:sz="0" w:space="0" w:color="auto"/>
            <w:bottom w:val="none" w:sz="0" w:space="0" w:color="auto"/>
            <w:right w:val="none" w:sz="0" w:space="0" w:color="auto"/>
          </w:divBdr>
        </w:div>
        <w:div w:id="1686635475">
          <w:marLeft w:val="3960"/>
          <w:marRight w:val="0"/>
          <w:marTop w:val="0"/>
          <w:marBottom w:val="0"/>
          <w:divBdr>
            <w:top w:val="none" w:sz="0" w:space="0" w:color="auto"/>
            <w:left w:val="none" w:sz="0" w:space="0" w:color="auto"/>
            <w:bottom w:val="none" w:sz="0" w:space="0" w:color="auto"/>
            <w:right w:val="none" w:sz="0" w:space="0" w:color="auto"/>
          </w:divBdr>
        </w:div>
        <w:div w:id="1469975836">
          <w:marLeft w:val="1166"/>
          <w:marRight w:val="0"/>
          <w:marTop w:val="0"/>
          <w:marBottom w:val="0"/>
          <w:divBdr>
            <w:top w:val="none" w:sz="0" w:space="0" w:color="auto"/>
            <w:left w:val="none" w:sz="0" w:space="0" w:color="auto"/>
            <w:bottom w:val="none" w:sz="0" w:space="0" w:color="auto"/>
            <w:right w:val="none" w:sz="0" w:space="0" w:color="auto"/>
          </w:divBdr>
        </w:div>
        <w:div w:id="1473794563">
          <w:marLeft w:val="1800"/>
          <w:marRight w:val="0"/>
          <w:marTop w:val="0"/>
          <w:marBottom w:val="0"/>
          <w:divBdr>
            <w:top w:val="none" w:sz="0" w:space="0" w:color="auto"/>
            <w:left w:val="none" w:sz="0" w:space="0" w:color="auto"/>
            <w:bottom w:val="none" w:sz="0" w:space="0" w:color="auto"/>
            <w:right w:val="none" w:sz="0" w:space="0" w:color="auto"/>
          </w:divBdr>
        </w:div>
        <w:div w:id="1419596562">
          <w:marLeft w:val="2520"/>
          <w:marRight w:val="0"/>
          <w:marTop w:val="0"/>
          <w:marBottom w:val="0"/>
          <w:divBdr>
            <w:top w:val="none" w:sz="0" w:space="0" w:color="auto"/>
            <w:left w:val="none" w:sz="0" w:space="0" w:color="auto"/>
            <w:bottom w:val="none" w:sz="0" w:space="0" w:color="auto"/>
            <w:right w:val="none" w:sz="0" w:space="0" w:color="auto"/>
          </w:divBdr>
        </w:div>
        <w:div w:id="1768847516">
          <w:marLeft w:val="3240"/>
          <w:marRight w:val="0"/>
          <w:marTop w:val="0"/>
          <w:marBottom w:val="0"/>
          <w:divBdr>
            <w:top w:val="none" w:sz="0" w:space="0" w:color="auto"/>
            <w:left w:val="none" w:sz="0" w:space="0" w:color="auto"/>
            <w:bottom w:val="none" w:sz="0" w:space="0" w:color="auto"/>
            <w:right w:val="none" w:sz="0" w:space="0" w:color="auto"/>
          </w:divBdr>
        </w:div>
        <w:div w:id="1275402529">
          <w:marLeft w:val="3960"/>
          <w:marRight w:val="0"/>
          <w:marTop w:val="0"/>
          <w:marBottom w:val="0"/>
          <w:divBdr>
            <w:top w:val="none" w:sz="0" w:space="0" w:color="auto"/>
            <w:left w:val="none" w:sz="0" w:space="0" w:color="auto"/>
            <w:bottom w:val="none" w:sz="0" w:space="0" w:color="auto"/>
            <w:right w:val="none" w:sz="0" w:space="0" w:color="auto"/>
          </w:divBdr>
        </w:div>
        <w:div w:id="1901358335">
          <w:marLeft w:val="3960"/>
          <w:marRight w:val="0"/>
          <w:marTop w:val="0"/>
          <w:marBottom w:val="0"/>
          <w:divBdr>
            <w:top w:val="none" w:sz="0" w:space="0" w:color="auto"/>
            <w:left w:val="none" w:sz="0" w:space="0" w:color="auto"/>
            <w:bottom w:val="none" w:sz="0" w:space="0" w:color="auto"/>
            <w:right w:val="none" w:sz="0" w:space="0" w:color="auto"/>
          </w:divBdr>
        </w:div>
        <w:div w:id="1514342461">
          <w:marLeft w:val="3960"/>
          <w:marRight w:val="0"/>
          <w:marTop w:val="0"/>
          <w:marBottom w:val="0"/>
          <w:divBdr>
            <w:top w:val="none" w:sz="0" w:space="0" w:color="auto"/>
            <w:left w:val="none" w:sz="0" w:space="0" w:color="auto"/>
            <w:bottom w:val="none" w:sz="0" w:space="0" w:color="auto"/>
            <w:right w:val="none" w:sz="0" w:space="0" w:color="auto"/>
          </w:divBdr>
        </w:div>
        <w:div w:id="1978100799">
          <w:marLeft w:val="2520"/>
          <w:marRight w:val="0"/>
          <w:marTop w:val="0"/>
          <w:marBottom w:val="0"/>
          <w:divBdr>
            <w:top w:val="none" w:sz="0" w:space="0" w:color="auto"/>
            <w:left w:val="none" w:sz="0" w:space="0" w:color="auto"/>
            <w:bottom w:val="none" w:sz="0" w:space="0" w:color="auto"/>
            <w:right w:val="none" w:sz="0" w:space="0" w:color="auto"/>
          </w:divBdr>
        </w:div>
        <w:div w:id="673460089">
          <w:marLeft w:val="3240"/>
          <w:marRight w:val="0"/>
          <w:marTop w:val="0"/>
          <w:marBottom w:val="0"/>
          <w:divBdr>
            <w:top w:val="none" w:sz="0" w:space="0" w:color="auto"/>
            <w:left w:val="none" w:sz="0" w:space="0" w:color="auto"/>
            <w:bottom w:val="none" w:sz="0" w:space="0" w:color="auto"/>
            <w:right w:val="none" w:sz="0" w:space="0" w:color="auto"/>
          </w:divBdr>
        </w:div>
        <w:div w:id="1835300222">
          <w:marLeft w:val="3240"/>
          <w:marRight w:val="0"/>
          <w:marTop w:val="0"/>
          <w:marBottom w:val="0"/>
          <w:divBdr>
            <w:top w:val="none" w:sz="0" w:space="0" w:color="auto"/>
            <w:left w:val="none" w:sz="0" w:space="0" w:color="auto"/>
            <w:bottom w:val="none" w:sz="0" w:space="0" w:color="auto"/>
            <w:right w:val="none" w:sz="0" w:space="0" w:color="auto"/>
          </w:divBdr>
        </w:div>
      </w:divsChild>
    </w:div>
    <w:div w:id="530649773">
      <w:bodyDiv w:val="1"/>
      <w:marLeft w:val="0"/>
      <w:marRight w:val="0"/>
      <w:marTop w:val="0"/>
      <w:marBottom w:val="0"/>
      <w:divBdr>
        <w:top w:val="none" w:sz="0" w:space="0" w:color="auto"/>
        <w:left w:val="none" w:sz="0" w:space="0" w:color="auto"/>
        <w:bottom w:val="none" w:sz="0" w:space="0" w:color="auto"/>
        <w:right w:val="none" w:sz="0" w:space="0" w:color="auto"/>
      </w:divBdr>
    </w:div>
    <w:div w:id="537544284">
      <w:bodyDiv w:val="1"/>
      <w:marLeft w:val="0"/>
      <w:marRight w:val="0"/>
      <w:marTop w:val="0"/>
      <w:marBottom w:val="0"/>
      <w:divBdr>
        <w:top w:val="none" w:sz="0" w:space="0" w:color="auto"/>
        <w:left w:val="none" w:sz="0" w:space="0" w:color="auto"/>
        <w:bottom w:val="none" w:sz="0" w:space="0" w:color="auto"/>
        <w:right w:val="none" w:sz="0" w:space="0" w:color="auto"/>
      </w:divBdr>
    </w:div>
    <w:div w:id="576670033">
      <w:bodyDiv w:val="1"/>
      <w:marLeft w:val="0"/>
      <w:marRight w:val="0"/>
      <w:marTop w:val="0"/>
      <w:marBottom w:val="0"/>
      <w:divBdr>
        <w:top w:val="none" w:sz="0" w:space="0" w:color="auto"/>
        <w:left w:val="none" w:sz="0" w:space="0" w:color="auto"/>
        <w:bottom w:val="none" w:sz="0" w:space="0" w:color="auto"/>
        <w:right w:val="none" w:sz="0" w:space="0" w:color="auto"/>
      </w:divBdr>
      <w:divsChild>
        <w:div w:id="164562074">
          <w:marLeft w:val="403"/>
          <w:marRight w:val="0"/>
          <w:marTop w:val="86"/>
          <w:marBottom w:val="0"/>
          <w:divBdr>
            <w:top w:val="none" w:sz="0" w:space="0" w:color="auto"/>
            <w:left w:val="none" w:sz="0" w:space="0" w:color="auto"/>
            <w:bottom w:val="none" w:sz="0" w:space="0" w:color="auto"/>
            <w:right w:val="none" w:sz="0" w:space="0" w:color="auto"/>
          </w:divBdr>
        </w:div>
        <w:div w:id="907113794">
          <w:marLeft w:val="878"/>
          <w:marRight w:val="0"/>
          <w:marTop w:val="77"/>
          <w:marBottom w:val="0"/>
          <w:divBdr>
            <w:top w:val="none" w:sz="0" w:space="0" w:color="auto"/>
            <w:left w:val="none" w:sz="0" w:space="0" w:color="auto"/>
            <w:bottom w:val="none" w:sz="0" w:space="0" w:color="auto"/>
            <w:right w:val="none" w:sz="0" w:space="0" w:color="auto"/>
          </w:divBdr>
        </w:div>
        <w:div w:id="1342272615">
          <w:marLeft w:val="403"/>
          <w:marRight w:val="0"/>
          <w:marTop w:val="86"/>
          <w:marBottom w:val="0"/>
          <w:divBdr>
            <w:top w:val="none" w:sz="0" w:space="0" w:color="auto"/>
            <w:left w:val="none" w:sz="0" w:space="0" w:color="auto"/>
            <w:bottom w:val="none" w:sz="0" w:space="0" w:color="auto"/>
            <w:right w:val="none" w:sz="0" w:space="0" w:color="auto"/>
          </w:divBdr>
        </w:div>
        <w:div w:id="493376806">
          <w:marLeft w:val="878"/>
          <w:marRight w:val="0"/>
          <w:marTop w:val="77"/>
          <w:marBottom w:val="0"/>
          <w:divBdr>
            <w:top w:val="none" w:sz="0" w:space="0" w:color="auto"/>
            <w:left w:val="none" w:sz="0" w:space="0" w:color="auto"/>
            <w:bottom w:val="none" w:sz="0" w:space="0" w:color="auto"/>
            <w:right w:val="none" w:sz="0" w:space="0" w:color="auto"/>
          </w:divBdr>
        </w:div>
      </w:divsChild>
    </w:div>
    <w:div w:id="600996407">
      <w:bodyDiv w:val="1"/>
      <w:marLeft w:val="0"/>
      <w:marRight w:val="0"/>
      <w:marTop w:val="0"/>
      <w:marBottom w:val="0"/>
      <w:divBdr>
        <w:top w:val="none" w:sz="0" w:space="0" w:color="auto"/>
        <w:left w:val="none" w:sz="0" w:space="0" w:color="auto"/>
        <w:bottom w:val="none" w:sz="0" w:space="0" w:color="auto"/>
        <w:right w:val="none" w:sz="0" w:space="0" w:color="auto"/>
      </w:divBdr>
    </w:div>
    <w:div w:id="602222273">
      <w:bodyDiv w:val="1"/>
      <w:marLeft w:val="0"/>
      <w:marRight w:val="0"/>
      <w:marTop w:val="0"/>
      <w:marBottom w:val="0"/>
      <w:divBdr>
        <w:top w:val="none" w:sz="0" w:space="0" w:color="auto"/>
        <w:left w:val="none" w:sz="0" w:space="0" w:color="auto"/>
        <w:bottom w:val="none" w:sz="0" w:space="0" w:color="auto"/>
        <w:right w:val="none" w:sz="0" w:space="0" w:color="auto"/>
      </w:divBdr>
    </w:div>
    <w:div w:id="605386109">
      <w:bodyDiv w:val="1"/>
      <w:marLeft w:val="0"/>
      <w:marRight w:val="0"/>
      <w:marTop w:val="0"/>
      <w:marBottom w:val="0"/>
      <w:divBdr>
        <w:top w:val="none" w:sz="0" w:space="0" w:color="auto"/>
        <w:left w:val="none" w:sz="0" w:space="0" w:color="auto"/>
        <w:bottom w:val="none" w:sz="0" w:space="0" w:color="auto"/>
        <w:right w:val="none" w:sz="0" w:space="0" w:color="auto"/>
      </w:divBdr>
    </w:div>
    <w:div w:id="62358289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1952604">
      <w:bodyDiv w:val="1"/>
      <w:marLeft w:val="0"/>
      <w:marRight w:val="0"/>
      <w:marTop w:val="0"/>
      <w:marBottom w:val="0"/>
      <w:divBdr>
        <w:top w:val="none" w:sz="0" w:space="0" w:color="auto"/>
        <w:left w:val="none" w:sz="0" w:space="0" w:color="auto"/>
        <w:bottom w:val="none" w:sz="0" w:space="0" w:color="auto"/>
        <w:right w:val="none" w:sz="0" w:space="0" w:color="auto"/>
      </w:divBdr>
    </w:div>
    <w:div w:id="668141709">
      <w:bodyDiv w:val="1"/>
      <w:marLeft w:val="0"/>
      <w:marRight w:val="0"/>
      <w:marTop w:val="0"/>
      <w:marBottom w:val="0"/>
      <w:divBdr>
        <w:top w:val="none" w:sz="0" w:space="0" w:color="auto"/>
        <w:left w:val="none" w:sz="0" w:space="0" w:color="auto"/>
        <w:bottom w:val="none" w:sz="0" w:space="0" w:color="auto"/>
        <w:right w:val="none" w:sz="0" w:space="0" w:color="auto"/>
      </w:divBdr>
    </w:div>
    <w:div w:id="699859830">
      <w:bodyDiv w:val="1"/>
      <w:marLeft w:val="0"/>
      <w:marRight w:val="0"/>
      <w:marTop w:val="0"/>
      <w:marBottom w:val="0"/>
      <w:divBdr>
        <w:top w:val="none" w:sz="0" w:space="0" w:color="auto"/>
        <w:left w:val="none" w:sz="0" w:space="0" w:color="auto"/>
        <w:bottom w:val="none" w:sz="0" w:space="0" w:color="auto"/>
        <w:right w:val="none" w:sz="0" w:space="0" w:color="auto"/>
      </w:divBdr>
      <w:divsChild>
        <w:div w:id="889879286">
          <w:marLeft w:val="547"/>
          <w:marRight w:val="0"/>
          <w:marTop w:val="154"/>
          <w:marBottom w:val="0"/>
          <w:divBdr>
            <w:top w:val="none" w:sz="0" w:space="0" w:color="auto"/>
            <w:left w:val="none" w:sz="0" w:space="0" w:color="auto"/>
            <w:bottom w:val="none" w:sz="0" w:space="0" w:color="auto"/>
            <w:right w:val="none" w:sz="0" w:space="0" w:color="auto"/>
          </w:divBdr>
        </w:div>
        <w:div w:id="2087799551">
          <w:marLeft w:val="1166"/>
          <w:marRight w:val="0"/>
          <w:marTop w:val="134"/>
          <w:marBottom w:val="0"/>
          <w:divBdr>
            <w:top w:val="none" w:sz="0" w:space="0" w:color="auto"/>
            <w:left w:val="none" w:sz="0" w:space="0" w:color="auto"/>
            <w:bottom w:val="none" w:sz="0" w:space="0" w:color="auto"/>
            <w:right w:val="none" w:sz="0" w:space="0" w:color="auto"/>
          </w:divBdr>
        </w:div>
        <w:div w:id="265164446">
          <w:marLeft w:val="1800"/>
          <w:marRight w:val="0"/>
          <w:marTop w:val="115"/>
          <w:marBottom w:val="0"/>
          <w:divBdr>
            <w:top w:val="none" w:sz="0" w:space="0" w:color="auto"/>
            <w:left w:val="none" w:sz="0" w:space="0" w:color="auto"/>
            <w:bottom w:val="none" w:sz="0" w:space="0" w:color="auto"/>
            <w:right w:val="none" w:sz="0" w:space="0" w:color="auto"/>
          </w:divBdr>
        </w:div>
      </w:divsChild>
    </w:div>
    <w:div w:id="735667644">
      <w:bodyDiv w:val="1"/>
      <w:marLeft w:val="0"/>
      <w:marRight w:val="0"/>
      <w:marTop w:val="0"/>
      <w:marBottom w:val="0"/>
      <w:divBdr>
        <w:top w:val="none" w:sz="0" w:space="0" w:color="auto"/>
        <w:left w:val="none" w:sz="0" w:space="0" w:color="auto"/>
        <w:bottom w:val="none" w:sz="0" w:space="0" w:color="auto"/>
        <w:right w:val="none" w:sz="0" w:space="0" w:color="auto"/>
      </w:divBdr>
      <w:divsChild>
        <w:div w:id="911159063">
          <w:marLeft w:val="547"/>
          <w:marRight w:val="0"/>
          <w:marTop w:val="0"/>
          <w:marBottom w:val="0"/>
          <w:divBdr>
            <w:top w:val="none" w:sz="0" w:space="0" w:color="auto"/>
            <w:left w:val="none" w:sz="0" w:space="0" w:color="auto"/>
            <w:bottom w:val="none" w:sz="0" w:space="0" w:color="auto"/>
            <w:right w:val="none" w:sz="0" w:space="0" w:color="auto"/>
          </w:divBdr>
        </w:div>
        <w:div w:id="1425109731">
          <w:marLeft w:val="1166"/>
          <w:marRight w:val="0"/>
          <w:marTop w:val="0"/>
          <w:marBottom w:val="0"/>
          <w:divBdr>
            <w:top w:val="none" w:sz="0" w:space="0" w:color="auto"/>
            <w:left w:val="none" w:sz="0" w:space="0" w:color="auto"/>
            <w:bottom w:val="none" w:sz="0" w:space="0" w:color="auto"/>
            <w:right w:val="none" w:sz="0" w:space="0" w:color="auto"/>
          </w:divBdr>
        </w:div>
        <w:div w:id="1926451981">
          <w:marLeft w:val="1800"/>
          <w:marRight w:val="0"/>
          <w:marTop w:val="0"/>
          <w:marBottom w:val="0"/>
          <w:divBdr>
            <w:top w:val="none" w:sz="0" w:space="0" w:color="auto"/>
            <w:left w:val="none" w:sz="0" w:space="0" w:color="auto"/>
            <w:bottom w:val="none" w:sz="0" w:space="0" w:color="auto"/>
            <w:right w:val="none" w:sz="0" w:space="0" w:color="auto"/>
          </w:divBdr>
        </w:div>
        <w:div w:id="87314438">
          <w:marLeft w:val="2520"/>
          <w:marRight w:val="0"/>
          <w:marTop w:val="0"/>
          <w:marBottom w:val="0"/>
          <w:divBdr>
            <w:top w:val="none" w:sz="0" w:space="0" w:color="auto"/>
            <w:left w:val="none" w:sz="0" w:space="0" w:color="auto"/>
            <w:bottom w:val="none" w:sz="0" w:space="0" w:color="auto"/>
            <w:right w:val="none" w:sz="0" w:space="0" w:color="auto"/>
          </w:divBdr>
        </w:div>
        <w:div w:id="1644387925">
          <w:marLeft w:val="3240"/>
          <w:marRight w:val="0"/>
          <w:marTop w:val="0"/>
          <w:marBottom w:val="0"/>
          <w:divBdr>
            <w:top w:val="none" w:sz="0" w:space="0" w:color="auto"/>
            <w:left w:val="none" w:sz="0" w:space="0" w:color="auto"/>
            <w:bottom w:val="none" w:sz="0" w:space="0" w:color="auto"/>
            <w:right w:val="none" w:sz="0" w:space="0" w:color="auto"/>
          </w:divBdr>
        </w:div>
        <w:div w:id="1952542645">
          <w:marLeft w:val="3960"/>
          <w:marRight w:val="0"/>
          <w:marTop w:val="0"/>
          <w:marBottom w:val="0"/>
          <w:divBdr>
            <w:top w:val="none" w:sz="0" w:space="0" w:color="auto"/>
            <w:left w:val="none" w:sz="0" w:space="0" w:color="auto"/>
            <w:bottom w:val="none" w:sz="0" w:space="0" w:color="auto"/>
            <w:right w:val="none" w:sz="0" w:space="0" w:color="auto"/>
          </w:divBdr>
        </w:div>
        <w:div w:id="707484621">
          <w:marLeft w:val="3960"/>
          <w:marRight w:val="0"/>
          <w:marTop w:val="0"/>
          <w:marBottom w:val="0"/>
          <w:divBdr>
            <w:top w:val="none" w:sz="0" w:space="0" w:color="auto"/>
            <w:left w:val="none" w:sz="0" w:space="0" w:color="auto"/>
            <w:bottom w:val="none" w:sz="0" w:space="0" w:color="auto"/>
            <w:right w:val="none" w:sz="0" w:space="0" w:color="auto"/>
          </w:divBdr>
        </w:div>
        <w:div w:id="1499223567">
          <w:marLeft w:val="2520"/>
          <w:marRight w:val="0"/>
          <w:marTop w:val="0"/>
          <w:marBottom w:val="0"/>
          <w:divBdr>
            <w:top w:val="none" w:sz="0" w:space="0" w:color="auto"/>
            <w:left w:val="none" w:sz="0" w:space="0" w:color="auto"/>
            <w:bottom w:val="none" w:sz="0" w:space="0" w:color="auto"/>
            <w:right w:val="none" w:sz="0" w:space="0" w:color="auto"/>
          </w:divBdr>
        </w:div>
        <w:div w:id="1110736077">
          <w:marLeft w:val="3240"/>
          <w:marRight w:val="0"/>
          <w:marTop w:val="0"/>
          <w:marBottom w:val="0"/>
          <w:divBdr>
            <w:top w:val="none" w:sz="0" w:space="0" w:color="auto"/>
            <w:left w:val="none" w:sz="0" w:space="0" w:color="auto"/>
            <w:bottom w:val="none" w:sz="0" w:space="0" w:color="auto"/>
            <w:right w:val="none" w:sz="0" w:space="0" w:color="auto"/>
          </w:divBdr>
        </w:div>
        <w:div w:id="1331134130">
          <w:marLeft w:val="3960"/>
          <w:marRight w:val="0"/>
          <w:marTop w:val="0"/>
          <w:marBottom w:val="0"/>
          <w:divBdr>
            <w:top w:val="none" w:sz="0" w:space="0" w:color="auto"/>
            <w:left w:val="none" w:sz="0" w:space="0" w:color="auto"/>
            <w:bottom w:val="none" w:sz="0" w:space="0" w:color="auto"/>
            <w:right w:val="none" w:sz="0" w:space="0" w:color="auto"/>
          </w:divBdr>
        </w:div>
        <w:div w:id="1515922905">
          <w:marLeft w:val="3960"/>
          <w:marRight w:val="0"/>
          <w:marTop w:val="0"/>
          <w:marBottom w:val="0"/>
          <w:divBdr>
            <w:top w:val="none" w:sz="0" w:space="0" w:color="auto"/>
            <w:left w:val="none" w:sz="0" w:space="0" w:color="auto"/>
            <w:bottom w:val="none" w:sz="0" w:space="0" w:color="auto"/>
            <w:right w:val="none" w:sz="0" w:space="0" w:color="auto"/>
          </w:divBdr>
        </w:div>
        <w:div w:id="1477068121">
          <w:marLeft w:val="3960"/>
          <w:marRight w:val="0"/>
          <w:marTop w:val="0"/>
          <w:marBottom w:val="0"/>
          <w:divBdr>
            <w:top w:val="none" w:sz="0" w:space="0" w:color="auto"/>
            <w:left w:val="none" w:sz="0" w:space="0" w:color="auto"/>
            <w:bottom w:val="none" w:sz="0" w:space="0" w:color="auto"/>
            <w:right w:val="none" w:sz="0" w:space="0" w:color="auto"/>
          </w:divBdr>
        </w:div>
        <w:div w:id="264772274">
          <w:marLeft w:val="1166"/>
          <w:marRight w:val="0"/>
          <w:marTop w:val="0"/>
          <w:marBottom w:val="0"/>
          <w:divBdr>
            <w:top w:val="none" w:sz="0" w:space="0" w:color="auto"/>
            <w:left w:val="none" w:sz="0" w:space="0" w:color="auto"/>
            <w:bottom w:val="none" w:sz="0" w:space="0" w:color="auto"/>
            <w:right w:val="none" w:sz="0" w:space="0" w:color="auto"/>
          </w:divBdr>
        </w:div>
        <w:div w:id="299190076">
          <w:marLeft w:val="1800"/>
          <w:marRight w:val="0"/>
          <w:marTop w:val="0"/>
          <w:marBottom w:val="0"/>
          <w:divBdr>
            <w:top w:val="none" w:sz="0" w:space="0" w:color="auto"/>
            <w:left w:val="none" w:sz="0" w:space="0" w:color="auto"/>
            <w:bottom w:val="none" w:sz="0" w:space="0" w:color="auto"/>
            <w:right w:val="none" w:sz="0" w:space="0" w:color="auto"/>
          </w:divBdr>
        </w:div>
        <w:div w:id="625820215">
          <w:marLeft w:val="2520"/>
          <w:marRight w:val="0"/>
          <w:marTop w:val="0"/>
          <w:marBottom w:val="0"/>
          <w:divBdr>
            <w:top w:val="none" w:sz="0" w:space="0" w:color="auto"/>
            <w:left w:val="none" w:sz="0" w:space="0" w:color="auto"/>
            <w:bottom w:val="none" w:sz="0" w:space="0" w:color="auto"/>
            <w:right w:val="none" w:sz="0" w:space="0" w:color="auto"/>
          </w:divBdr>
        </w:div>
        <w:div w:id="205266578">
          <w:marLeft w:val="3240"/>
          <w:marRight w:val="0"/>
          <w:marTop w:val="0"/>
          <w:marBottom w:val="0"/>
          <w:divBdr>
            <w:top w:val="none" w:sz="0" w:space="0" w:color="auto"/>
            <w:left w:val="none" w:sz="0" w:space="0" w:color="auto"/>
            <w:bottom w:val="none" w:sz="0" w:space="0" w:color="auto"/>
            <w:right w:val="none" w:sz="0" w:space="0" w:color="auto"/>
          </w:divBdr>
        </w:div>
        <w:div w:id="298850851">
          <w:marLeft w:val="3960"/>
          <w:marRight w:val="0"/>
          <w:marTop w:val="0"/>
          <w:marBottom w:val="0"/>
          <w:divBdr>
            <w:top w:val="none" w:sz="0" w:space="0" w:color="auto"/>
            <w:left w:val="none" w:sz="0" w:space="0" w:color="auto"/>
            <w:bottom w:val="none" w:sz="0" w:space="0" w:color="auto"/>
            <w:right w:val="none" w:sz="0" w:space="0" w:color="auto"/>
          </w:divBdr>
        </w:div>
        <w:div w:id="401216357">
          <w:marLeft w:val="3960"/>
          <w:marRight w:val="0"/>
          <w:marTop w:val="0"/>
          <w:marBottom w:val="0"/>
          <w:divBdr>
            <w:top w:val="none" w:sz="0" w:space="0" w:color="auto"/>
            <w:left w:val="none" w:sz="0" w:space="0" w:color="auto"/>
            <w:bottom w:val="none" w:sz="0" w:space="0" w:color="auto"/>
            <w:right w:val="none" w:sz="0" w:space="0" w:color="auto"/>
          </w:divBdr>
        </w:div>
        <w:div w:id="534196856">
          <w:marLeft w:val="3960"/>
          <w:marRight w:val="0"/>
          <w:marTop w:val="0"/>
          <w:marBottom w:val="0"/>
          <w:divBdr>
            <w:top w:val="none" w:sz="0" w:space="0" w:color="auto"/>
            <w:left w:val="none" w:sz="0" w:space="0" w:color="auto"/>
            <w:bottom w:val="none" w:sz="0" w:space="0" w:color="auto"/>
            <w:right w:val="none" w:sz="0" w:space="0" w:color="auto"/>
          </w:divBdr>
        </w:div>
        <w:div w:id="448473657">
          <w:marLeft w:val="2520"/>
          <w:marRight w:val="0"/>
          <w:marTop w:val="0"/>
          <w:marBottom w:val="0"/>
          <w:divBdr>
            <w:top w:val="none" w:sz="0" w:space="0" w:color="auto"/>
            <w:left w:val="none" w:sz="0" w:space="0" w:color="auto"/>
            <w:bottom w:val="none" w:sz="0" w:space="0" w:color="auto"/>
            <w:right w:val="none" w:sz="0" w:space="0" w:color="auto"/>
          </w:divBdr>
        </w:div>
        <w:div w:id="650059684">
          <w:marLeft w:val="3240"/>
          <w:marRight w:val="0"/>
          <w:marTop w:val="0"/>
          <w:marBottom w:val="0"/>
          <w:divBdr>
            <w:top w:val="none" w:sz="0" w:space="0" w:color="auto"/>
            <w:left w:val="none" w:sz="0" w:space="0" w:color="auto"/>
            <w:bottom w:val="none" w:sz="0" w:space="0" w:color="auto"/>
            <w:right w:val="none" w:sz="0" w:space="0" w:color="auto"/>
          </w:divBdr>
        </w:div>
        <w:div w:id="796484693">
          <w:marLeft w:val="3240"/>
          <w:marRight w:val="0"/>
          <w:marTop w:val="0"/>
          <w:marBottom w:val="0"/>
          <w:divBdr>
            <w:top w:val="none" w:sz="0" w:space="0" w:color="auto"/>
            <w:left w:val="none" w:sz="0" w:space="0" w:color="auto"/>
            <w:bottom w:val="none" w:sz="0" w:space="0" w:color="auto"/>
            <w:right w:val="none" w:sz="0" w:space="0" w:color="auto"/>
          </w:divBdr>
        </w:div>
      </w:divsChild>
    </w:div>
    <w:div w:id="759763718">
      <w:bodyDiv w:val="1"/>
      <w:marLeft w:val="0"/>
      <w:marRight w:val="0"/>
      <w:marTop w:val="0"/>
      <w:marBottom w:val="0"/>
      <w:divBdr>
        <w:top w:val="none" w:sz="0" w:space="0" w:color="auto"/>
        <w:left w:val="none" w:sz="0" w:space="0" w:color="auto"/>
        <w:bottom w:val="none" w:sz="0" w:space="0" w:color="auto"/>
        <w:right w:val="none" w:sz="0" w:space="0" w:color="auto"/>
      </w:divBdr>
      <w:divsChild>
        <w:div w:id="611983001">
          <w:marLeft w:val="403"/>
          <w:marRight w:val="0"/>
          <w:marTop w:val="115"/>
          <w:marBottom w:val="0"/>
          <w:divBdr>
            <w:top w:val="none" w:sz="0" w:space="0" w:color="auto"/>
            <w:left w:val="none" w:sz="0" w:space="0" w:color="auto"/>
            <w:bottom w:val="none" w:sz="0" w:space="0" w:color="auto"/>
            <w:right w:val="none" w:sz="0" w:space="0" w:color="auto"/>
          </w:divBdr>
        </w:div>
        <w:div w:id="526673943">
          <w:marLeft w:val="878"/>
          <w:marRight w:val="0"/>
          <w:marTop w:val="96"/>
          <w:marBottom w:val="0"/>
          <w:divBdr>
            <w:top w:val="none" w:sz="0" w:space="0" w:color="auto"/>
            <w:left w:val="none" w:sz="0" w:space="0" w:color="auto"/>
            <w:bottom w:val="none" w:sz="0" w:space="0" w:color="auto"/>
            <w:right w:val="none" w:sz="0" w:space="0" w:color="auto"/>
          </w:divBdr>
        </w:div>
        <w:div w:id="657152415">
          <w:marLeft w:val="1210"/>
          <w:marRight w:val="0"/>
          <w:marTop w:val="86"/>
          <w:marBottom w:val="0"/>
          <w:divBdr>
            <w:top w:val="none" w:sz="0" w:space="0" w:color="auto"/>
            <w:left w:val="none" w:sz="0" w:space="0" w:color="auto"/>
            <w:bottom w:val="none" w:sz="0" w:space="0" w:color="auto"/>
            <w:right w:val="none" w:sz="0" w:space="0" w:color="auto"/>
          </w:divBdr>
        </w:div>
        <w:div w:id="1281495842">
          <w:marLeft w:val="878"/>
          <w:marRight w:val="0"/>
          <w:marTop w:val="96"/>
          <w:marBottom w:val="0"/>
          <w:divBdr>
            <w:top w:val="none" w:sz="0" w:space="0" w:color="auto"/>
            <w:left w:val="none" w:sz="0" w:space="0" w:color="auto"/>
            <w:bottom w:val="none" w:sz="0" w:space="0" w:color="auto"/>
            <w:right w:val="none" w:sz="0" w:space="0" w:color="auto"/>
          </w:divBdr>
        </w:div>
        <w:div w:id="343359146">
          <w:marLeft w:val="1210"/>
          <w:marRight w:val="0"/>
          <w:marTop w:val="86"/>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174482">
      <w:bodyDiv w:val="1"/>
      <w:marLeft w:val="0"/>
      <w:marRight w:val="0"/>
      <w:marTop w:val="0"/>
      <w:marBottom w:val="0"/>
      <w:divBdr>
        <w:top w:val="none" w:sz="0" w:space="0" w:color="auto"/>
        <w:left w:val="none" w:sz="0" w:space="0" w:color="auto"/>
        <w:bottom w:val="none" w:sz="0" w:space="0" w:color="auto"/>
        <w:right w:val="none" w:sz="0" w:space="0" w:color="auto"/>
      </w:divBdr>
      <w:divsChild>
        <w:div w:id="1037899191">
          <w:marLeft w:val="403"/>
          <w:marRight w:val="0"/>
          <w:marTop w:val="115"/>
          <w:marBottom w:val="0"/>
          <w:divBdr>
            <w:top w:val="none" w:sz="0" w:space="0" w:color="auto"/>
            <w:left w:val="none" w:sz="0" w:space="0" w:color="auto"/>
            <w:bottom w:val="none" w:sz="0" w:space="0" w:color="auto"/>
            <w:right w:val="none" w:sz="0" w:space="0" w:color="auto"/>
          </w:divBdr>
        </w:div>
        <w:div w:id="389574927">
          <w:marLeft w:val="878"/>
          <w:marRight w:val="0"/>
          <w:marTop w:val="96"/>
          <w:marBottom w:val="0"/>
          <w:divBdr>
            <w:top w:val="none" w:sz="0" w:space="0" w:color="auto"/>
            <w:left w:val="none" w:sz="0" w:space="0" w:color="auto"/>
            <w:bottom w:val="none" w:sz="0" w:space="0" w:color="auto"/>
            <w:right w:val="none" w:sz="0" w:space="0" w:color="auto"/>
          </w:divBdr>
        </w:div>
        <w:div w:id="1578251121">
          <w:marLeft w:val="403"/>
          <w:marRight w:val="0"/>
          <w:marTop w:val="115"/>
          <w:marBottom w:val="0"/>
          <w:divBdr>
            <w:top w:val="none" w:sz="0" w:space="0" w:color="auto"/>
            <w:left w:val="none" w:sz="0" w:space="0" w:color="auto"/>
            <w:bottom w:val="none" w:sz="0" w:space="0" w:color="auto"/>
            <w:right w:val="none" w:sz="0" w:space="0" w:color="auto"/>
          </w:divBdr>
        </w:div>
        <w:div w:id="1670253924">
          <w:marLeft w:val="878"/>
          <w:marRight w:val="0"/>
          <w:marTop w:val="9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3270883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72172038">
      <w:bodyDiv w:val="1"/>
      <w:marLeft w:val="0"/>
      <w:marRight w:val="0"/>
      <w:marTop w:val="0"/>
      <w:marBottom w:val="0"/>
      <w:divBdr>
        <w:top w:val="none" w:sz="0" w:space="0" w:color="auto"/>
        <w:left w:val="none" w:sz="0" w:space="0" w:color="auto"/>
        <w:bottom w:val="none" w:sz="0" w:space="0" w:color="auto"/>
        <w:right w:val="none" w:sz="0" w:space="0" w:color="auto"/>
      </w:divBdr>
      <w:divsChild>
        <w:div w:id="1406294217">
          <w:marLeft w:val="878"/>
          <w:marRight w:val="0"/>
          <w:marTop w:val="96"/>
          <w:marBottom w:val="0"/>
          <w:divBdr>
            <w:top w:val="none" w:sz="0" w:space="0" w:color="auto"/>
            <w:left w:val="none" w:sz="0" w:space="0" w:color="auto"/>
            <w:bottom w:val="none" w:sz="0" w:space="0" w:color="auto"/>
            <w:right w:val="none" w:sz="0" w:space="0" w:color="auto"/>
          </w:divBdr>
        </w:div>
      </w:divsChild>
    </w:div>
    <w:div w:id="1104030627">
      <w:bodyDiv w:val="1"/>
      <w:marLeft w:val="0"/>
      <w:marRight w:val="0"/>
      <w:marTop w:val="0"/>
      <w:marBottom w:val="0"/>
      <w:divBdr>
        <w:top w:val="none" w:sz="0" w:space="0" w:color="auto"/>
        <w:left w:val="none" w:sz="0" w:space="0" w:color="auto"/>
        <w:bottom w:val="none" w:sz="0" w:space="0" w:color="auto"/>
        <w:right w:val="none" w:sz="0" w:space="0" w:color="auto"/>
      </w:divBdr>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5948840">
      <w:bodyDiv w:val="1"/>
      <w:marLeft w:val="0"/>
      <w:marRight w:val="0"/>
      <w:marTop w:val="0"/>
      <w:marBottom w:val="0"/>
      <w:divBdr>
        <w:top w:val="none" w:sz="0" w:space="0" w:color="auto"/>
        <w:left w:val="none" w:sz="0" w:space="0" w:color="auto"/>
        <w:bottom w:val="none" w:sz="0" w:space="0" w:color="auto"/>
        <w:right w:val="none" w:sz="0" w:space="0" w:color="auto"/>
      </w:divBdr>
      <w:divsChild>
        <w:div w:id="1355494126">
          <w:marLeft w:val="403"/>
          <w:marRight w:val="0"/>
          <w:marTop w:val="134"/>
          <w:marBottom w:val="0"/>
          <w:divBdr>
            <w:top w:val="none" w:sz="0" w:space="0" w:color="auto"/>
            <w:left w:val="none" w:sz="0" w:space="0" w:color="auto"/>
            <w:bottom w:val="none" w:sz="0" w:space="0" w:color="auto"/>
            <w:right w:val="none" w:sz="0" w:space="0" w:color="auto"/>
          </w:divBdr>
        </w:div>
        <w:div w:id="1947423557">
          <w:marLeft w:val="878"/>
          <w:marRight w:val="0"/>
          <w:marTop w:val="115"/>
          <w:marBottom w:val="0"/>
          <w:divBdr>
            <w:top w:val="none" w:sz="0" w:space="0" w:color="auto"/>
            <w:left w:val="none" w:sz="0" w:space="0" w:color="auto"/>
            <w:bottom w:val="none" w:sz="0" w:space="0" w:color="auto"/>
            <w:right w:val="none" w:sz="0" w:space="0" w:color="auto"/>
          </w:divBdr>
        </w:div>
        <w:div w:id="232089540">
          <w:marLeft w:val="403"/>
          <w:marRight w:val="0"/>
          <w:marTop w:val="134"/>
          <w:marBottom w:val="0"/>
          <w:divBdr>
            <w:top w:val="none" w:sz="0" w:space="0" w:color="auto"/>
            <w:left w:val="none" w:sz="0" w:space="0" w:color="auto"/>
            <w:bottom w:val="none" w:sz="0" w:space="0" w:color="auto"/>
            <w:right w:val="none" w:sz="0" w:space="0" w:color="auto"/>
          </w:divBdr>
        </w:div>
        <w:div w:id="1200507133">
          <w:marLeft w:val="878"/>
          <w:marRight w:val="0"/>
          <w:marTop w:val="115"/>
          <w:marBottom w:val="0"/>
          <w:divBdr>
            <w:top w:val="none" w:sz="0" w:space="0" w:color="auto"/>
            <w:left w:val="none" w:sz="0" w:space="0" w:color="auto"/>
            <w:bottom w:val="none" w:sz="0" w:space="0" w:color="auto"/>
            <w:right w:val="none" w:sz="0" w:space="0" w:color="auto"/>
          </w:divBdr>
        </w:div>
      </w:divsChild>
    </w:div>
    <w:div w:id="1116218747">
      <w:bodyDiv w:val="1"/>
      <w:marLeft w:val="0"/>
      <w:marRight w:val="0"/>
      <w:marTop w:val="0"/>
      <w:marBottom w:val="0"/>
      <w:divBdr>
        <w:top w:val="none" w:sz="0" w:space="0" w:color="auto"/>
        <w:left w:val="none" w:sz="0" w:space="0" w:color="auto"/>
        <w:bottom w:val="none" w:sz="0" w:space="0" w:color="auto"/>
        <w:right w:val="none" w:sz="0" w:space="0" w:color="auto"/>
      </w:divBdr>
    </w:div>
    <w:div w:id="1146779496">
      <w:bodyDiv w:val="1"/>
      <w:marLeft w:val="0"/>
      <w:marRight w:val="0"/>
      <w:marTop w:val="0"/>
      <w:marBottom w:val="0"/>
      <w:divBdr>
        <w:top w:val="none" w:sz="0" w:space="0" w:color="auto"/>
        <w:left w:val="none" w:sz="0" w:space="0" w:color="auto"/>
        <w:bottom w:val="none" w:sz="0" w:space="0" w:color="auto"/>
        <w:right w:val="none" w:sz="0" w:space="0" w:color="auto"/>
      </w:divBdr>
    </w:div>
    <w:div w:id="1204949218">
      <w:bodyDiv w:val="1"/>
      <w:marLeft w:val="0"/>
      <w:marRight w:val="0"/>
      <w:marTop w:val="0"/>
      <w:marBottom w:val="0"/>
      <w:divBdr>
        <w:top w:val="none" w:sz="0" w:space="0" w:color="auto"/>
        <w:left w:val="none" w:sz="0" w:space="0" w:color="auto"/>
        <w:bottom w:val="none" w:sz="0" w:space="0" w:color="auto"/>
        <w:right w:val="none" w:sz="0" w:space="0" w:color="auto"/>
      </w:divBdr>
    </w:div>
    <w:div w:id="1224222450">
      <w:bodyDiv w:val="1"/>
      <w:marLeft w:val="0"/>
      <w:marRight w:val="0"/>
      <w:marTop w:val="0"/>
      <w:marBottom w:val="0"/>
      <w:divBdr>
        <w:top w:val="none" w:sz="0" w:space="0" w:color="auto"/>
        <w:left w:val="none" w:sz="0" w:space="0" w:color="auto"/>
        <w:bottom w:val="none" w:sz="0" w:space="0" w:color="auto"/>
        <w:right w:val="none" w:sz="0" w:space="0" w:color="auto"/>
      </w:divBdr>
    </w:div>
    <w:div w:id="1280990736">
      <w:bodyDiv w:val="1"/>
      <w:marLeft w:val="0"/>
      <w:marRight w:val="0"/>
      <w:marTop w:val="0"/>
      <w:marBottom w:val="0"/>
      <w:divBdr>
        <w:top w:val="none" w:sz="0" w:space="0" w:color="auto"/>
        <w:left w:val="none" w:sz="0" w:space="0" w:color="auto"/>
        <w:bottom w:val="none" w:sz="0" w:space="0" w:color="auto"/>
        <w:right w:val="none" w:sz="0" w:space="0" w:color="auto"/>
      </w:divBdr>
      <w:divsChild>
        <w:div w:id="715933242">
          <w:marLeft w:val="403"/>
          <w:marRight w:val="0"/>
          <w:marTop w:val="86"/>
          <w:marBottom w:val="0"/>
          <w:divBdr>
            <w:top w:val="none" w:sz="0" w:space="0" w:color="auto"/>
            <w:left w:val="none" w:sz="0" w:space="0" w:color="auto"/>
            <w:bottom w:val="none" w:sz="0" w:space="0" w:color="auto"/>
            <w:right w:val="none" w:sz="0" w:space="0" w:color="auto"/>
          </w:divBdr>
        </w:div>
      </w:divsChild>
    </w:div>
    <w:div w:id="1285036208">
      <w:bodyDiv w:val="1"/>
      <w:marLeft w:val="0"/>
      <w:marRight w:val="0"/>
      <w:marTop w:val="0"/>
      <w:marBottom w:val="0"/>
      <w:divBdr>
        <w:top w:val="none" w:sz="0" w:space="0" w:color="auto"/>
        <w:left w:val="none" w:sz="0" w:space="0" w:color="auto"/>
        <w:bottom w:val="none" w:sz="0" w:space="0" w:color="auto"/>
        <w:right w:val="none" w:sz="0" w:space="0" w:color="auto"/>
      </w:divBdr>
    </w:div>
    <w:div w:id="1314020344">
      <w:bodyDiv w:val="1"/>
      <w:marLeft w:val="0"/>
      <w:marRight w:val="0"/>
      <w:marTop w:val="0"/>
      <w:marBottom w:val="0"/>
      <w:divBdr>
        <w:top w:val="none" w:sz="0" w:space="0" w:color="auto"/>
        <w:left w:val="none" w:sz="0" w:space="0" w:color="auto"/>
        <w:bottom w:val="none" w:sz="0" w:space="0" w:color="auto"/>
        <w:right w:val="none" w:sz="0" w:space="0" w:color="auto"/>
      </w:divBdr>
    </w:div>
    <w:div w:id="1379891736">
      <w:bodyDiv w:val="1"/>
      <w:marLeft w:val="0"/>
      <w:marRight w:val="0"/>
      <w:marTop w:val="0"/>
      <w:marBottom w:val="0"/>
      <w:divBdr>
        <w:top w:val="none" w:sz="0" w:space="0" w:color="auto"/>
        <w:left w:val="none" w:sz="0" w:space="0" w:color="auto"/>
        <w:bottom w:val="none" w:sz="0" w:space="0" w:color="auto"/>
        <w:right w:val="none" w:sz="0" w:space="0" w:color="auto"/>
      </w:divBdr>
      <w:divsChild>
        <w:div w:id="302349930">
          <w:marLeft w:val="403"/>
          <w:marRight w:val="0"/>
          <w:marTop w:val="86"/>
          <w:marBottom w:val="0"/>
          <w:divBdr>
            <w:top w:val="none" w:sz="0" w:space="0" w:color="auto"/>
            <w:left w:val="none" w:sz="0" w:space="0" w:color="auto"/>
            <w:bottom w:val="none" w:sz="0" w:space="0" w:color="auto"/>
            <w:right w:val="none" w:sz="0" w:space="0" w:color="auto"/>
          </w:divBdr>
        </w:div>
      </w:divsChild>
    </w:div>
    <w:div w:id="1401951501">
      <w:bodyDiv w:val="1"/>
      <w:marLeft w:val="0"/>
      <w:marRight w:val="0"/>
      <w:marTop w:val="0"/>
      <w:marBottom w:val="0"/>
      <w:divBdr>
        <w:top w:val="none" w:sz="0" w:space="0" w:color="auto"/>
        <w:left w:val="none" w:sz="0" w:space="0" w:color="auto"/>
        <w:bottom w:val="none" w:sz="0" w:space="0" w:color="auto"/>
        <w:right w:val="none" w:sz="0" w:space="0" w:color="auto"/>
      </w:divBdr>
      <w:divsChild>
        <w:div w:id="2172542">
          <w:marLeft w:val="878"/>
          <w:marRight w:val="0"/>
          <w:marTop w:val="96"/>
          <w:marBottom w:val="0"/>
          <w:divBdr>
            <w:top w:val="none" w:sz="0" w:space="0" w:color="auto"/>
            <w:left w:val="none" w:sz="0" w:space="0" w:color="auto"/>
            <w:bottom w:val="none" w:sz="0" w:space="0" w:color="auto"/>
            <w:right w:val="none" w:sz="0" w:space="0" w:color="auto"/>
          </w:divBdr>
        </w:div>
      </w:divsChild>
    </w:div>
    <w:div w:id="1408264503">
      <w:bodyDiv w:val="1"/>
      <w:marLeft w:val="0"/>
      <w:marRight w:val="0"/>
      <w:marTop w:val="0"/>
      <w:marBottom w:val="0"/>
      <w:divBdr>
        <w:top w:val="none" w:sz="0" w:space="0" w:color="auto"/>
        <w:left w:val="none" w:sz="0" w:space="0" w:color="auto"/>
        <w:bottom w:val="none" w:sz="0" w:space="0" w:color="auto"/>
        <w:right w:val="none" w:sz="0" w:space="0" w:color="auto"/>
      </w:divBdr>
    </w:div>
    <w:div w:id="1409695330">
      <w:bodyDiv w:val="1"/>
      <w:marLeft w:val="0"/>
      <w:marRight w:val="0"/>
      <w:marTop w:val="0"/>
      <w:marBottom w:val="0"/>
      <w:divBdr>
        <w:top w:val="none" w:sz="0" w:space="0" w:color="auto"/>
        <w:left w:val="none" w:sz="0" w:space="0" w:color="auto"/>
        <w:bottom w:val="none" w:sz="0" w:space="0" w:color="auto"/>
        <w:right w:val="none" w:sz="0" w:space="0" w:color="auto"/>
      </w:divBdr>
    </w:div>
    <w:div w:id="1413626756">
      <w:bodyDiv w:val="1"/>
      <w:marLeft w:val="0"/>
      <w:marRight w:val="0"/>
      <w:marTop w:val="0"/>
      <w:marBottom w:val="0"/>
      <w:divBdr>
        <w:top w:val="none" w:sz="0" w:space="0" w:color="auto"/>
        <w:left w:val="none" w:sz="0" w:space="0" w:color="auto"/>
        <w:bottom w:val="none" w:sz="0" w:space="0" w:color="auto"/>
        <w:right w:val="none" w:sz="0" w:space="0" w:color="auto"/>
      </w:divBdr>
      <w:divsChild>
        <w:div w:id="80566013">
          <w:marLeft w:val="403"/>
          <w:marRight w:val="0"/>
          <w:marTop w:val="115"/>
          <w:marBottom w:val="0"/>
          <w:divBdr>
            <w:top w:val="none" w:sz="0" w:space="0" w:color="auto"/>
            <w:left w:val="none" w:sz="0" w:space="0" w:color="auto"/>
            <w:bottom w:val="none" w:sz="0" w:space="0" w:color="auto"/>
            <w:right w:val="none" w:sz="0" w:space="0" w:color="auto"/>
          </w:divBdr>
        </w:div>
        <w:div w:id="321666996">
          <w:marLeft w:val="878"/>
          <w:marRight w:val="0"/>
          <w:marTop w:val="96"/>
          <w:marBottom w:val="0"/>
          <w:divBdr>
            <w:top w:val="none" w:sz="0" w:space="0" w:color="auto"/>
            <w:left w:val="none" w:sz="0" w:space="0" w:color="auto"/>
            <w:bottom w:val="none" w:sz="0" w:space="0" w:color="auto"/>
            <w:right w:val="none" w:sz="0" w:space="0" w:color="auto"/>
          </w:divBdr>
        </w:div>
        <w:div w:id="1667393473">
          <w:marLeft w:val="403"/>
          <w:marRight w:val="0"/>
          <w:marTop w:val="115"/>
          <w:marBottom w:val="0"/>
          <w:divBdr>
            <w:top w:val="none" w:sz="0" w:space="0" w:color="auto"/>
            <w:left w:val="none" w:sz="0" w:space="0" w:color="auto"/>
            <w:bottom w:val="none" w:sz="0" w:space="0" w:color="auto"/>
            <w:right w:val="none" w:sz="0" w:space="0" w:color="auto"/>
          </w:divBdr>
        </w:div>
        <w:div w:id="1319267721">
          <w:marLeft w:val="878"/>
          <w:marRight w:val="0"/>
          <w:marTop w:val="96"/>
          <w:marBottom w:val="0"/>
          <w:divBdr>
            <w:top w:val="none" w:sz="0" w:space="0" w:color="auto"/>
            <w:left w:val="none" w:sz="0" w:space="0" w:color="auto"/>
            <w:bottom w:val="none" w:sz="0" w:space="0" w:color="auto"/>
            <w:right w:val="none" w:sz="0" w:space="0" w:color="auto"/>
          </w:divBdr>
        </w:div>
      </w:divsChild>
    </w:div>
    <w:div w:id="1432972506">
      <w:bodyDiv w:val="1"/>
      <w:marLeft w:val="0"/>
      <w:marRight w:val="0"/>
      <w:marTop w:val="0"/>
      <w:marBottom w:val="0"/>
      <w:divBdr>
        <w:top w:val="none" w:sz="0" w:space="0" w:color="auto"/>
        <w:left w:val="none" w:sz="0" w:space="0" w:color="auto"/>
        <w:bottom w:val="none" w:sz="0" w:space="0" w:color="auto"/>
        <w:right w:val="none" w:sz="0" w:space="0" w:color="auto"/>
      </w:divBdr>
      <w:divsChild>
        <w:div w:id="830828891">
          <w:marLeft w:val="403"/>
          <w:marRight w:val="0"/>
          <w:marTop w:val="86"/>
          <w:marBottom w:val="0"/>
          <w:divBdr>
            <w:top w:val="none" w:sz="0" w:space="0" w:color="auto"/>
            <w:left w:val="none" w:sz="0" w:space="0" w:color="auto"/>
            <w:bottom w:val="none" w:sz="0" w:space="0" w:color="auto"/>
            <w:right w:val="none" w:sz="0" w:space="0" w:color="auto"/>
          </w:divBdr>
        </w:div>
      </w:divsChild>
    </w:div>
    <w:div w:id="1438019896">
      <w:bodyDiv w:val="1"/>
      <w:marLeft w:val="0"/>
      <w:marRight w:val="0"/>
      <w:marTop w:val="0"/>
      <w:marBottom w:val="0"/>
      <w:divBdr>
        <w:top w:val="none" w:sz="0" w:space="0" w:color="auto"/>
        <w:left w:val="none" w:sz="0" w:space="0" w:color="auto"/>
        <w:bottom w:val="none" w:sz="0" w:space="0" w:color="auto"/>
        <w:right w:val="none" w:sz="0" w:space="0" w:color="auto"/>
      </w:divBdr>
      <w:divsChild>
        <w:div w:id="380638373">
          <w:marLeft w:val="403"/>
          <w:marRight w:val="0"/>
          <w:marTop w:val="96"/>
          <w:marBottom w:val="0"/>
          <w:divBdr>
            <w:top w:val="none" w:sz="0" w:space="0" w:color="auto"/>
            <w:left w:val="none" w:sz="0" w:space="0" w:color="auto"/>
            <w:bottom w:val="none" w:sz="0" w:space="0" w:color="auto"/>
            <w:right w:val="none" w:sz="0" w:space="0" w:color="auto"/>
          </w:divBdr>
        </w:div>
        <w:div w:id="984119469">
          <w:marLeft w:val="878"/>
          <w:marRight w:val="0"/>
          <w:marTop w:val="86"/>
          <w:marBottom w:val="0"/>
          <w:divBdr>
            <w:top w:val="none" w:sz="0" w:space="0" w:color="auto"/>
            <w:left w:val="none" w:sz="0" w:space="0" w:color="auto"/>
            <w:bottom w:val="none" w:sz="0" w:space="0" w:color="auto"/>
            <w:right w:val="none" w:sz="0" w:space="0" w:color="auto"/>
          </w:divBdr>
        </w:div>
        <w:div w:id="1912734842">
          <w:marLeft w:val="1210"/>
          <w:marRight w:val="0"/>
          <w:marTop w:val="77"/>
          <w:marBottom w:val="0"/>
          <w:divBdr>
            <w:top w:val="none" w:sz="0" w:space="0" w:color="auto"/>
            <w:left w:val="none" w:sz="0" w:space="0" w:color="auto"/>
            <w:bottom w:val="none" w:sz="0" w:space="0" w:color="auto"/>
            <w:right w:val="none" w:sz="0" w:space="0" w:color="auto"/>
          </w:divBdr>
        </w:div>
        <w:div w:id="428159725">
          <w:marLeft w:val="878"/>
          <w:marRight w:val="0"/>
          <w:marTop w:val="86"/>
          <w:marBottom w:val="0"/>
          <w:divBdr>
            <w:top w:val="none" w:sz="0" w:space="0" w:color="auto"/>
            <w:left w:val="none" w:sz="0" w:space="0" w:color="auto"/>
            <w:bottom w:val="none" w:sz="0" w:space="0" w:color="auto"/>
            <w:right w:val="none" w:sz="0" w:space="0" w:color="auto"/>
          </w:divBdr>
        </w:div>
        <w:div w:id="86657469">
          <w:marLeft w:val="1210"/>
          <w:marRight w:val="0"/>
          <w:marTop w:val="77"/>
          <w:marBottom w:val="0"/>
          <w:divBdr>
            <w:top w:val="none" w:sz="0" w:space="0" w:color="auto"/>
            <w:left w:val="none" w:sz="0" w:space="0" w:color="auto"/>
            <w:bottom w:val="none" w:sz="0" w:space="0" w:color="auto"/>
            <w:right w:val="none" w:sz="0" w:space="0" w:color="auto"/>
          </w:divBdr>
        </w:div>
        <w:div w:id="353649237">
          <w:marLeft w:val="878"/>
          <w:marRight w:val="0"/>
          <w:marTop w:val="86"/>
          <w:marBottom w:val="0"/>
          <w:divBdr>
            <w:top w:val="none" w:sz="0" w:space="0" w:color="auto"/>
            <w:left w:val="none" w:sz="0" w:space="0" w:color="auto"/>
            <w:bottom w:val="none" w:sz="0" w:space="0" w:color="auto"/>
            <w:right w:val="none" w:sz="0" w:space="0" w:color="auto"/>
          </w:divBdr>
        </w:div>
        <w:div w:id="1780443176">
          <w:marLeft w:val="1210"/>
          <w:marRight w:val="0"/>
          <w:marTop w:val="77"/>
          <w:marBottom w:val="0"/>
          <w:divBdr>
            <w:top w:val="none" w:sz="0" w:space="0" w:color="auto"/>
            <w:left w:val="none" w:sz="0" w:space="0" w:color="auto"/>
            <w:bottom w:val="none" w:sz="0" w:space="0" w:color="auto"/>
            <w:right w:val="none" w:sz="0" w:space="0" w:color="auto"/>
          </w:divBdr>
        </w:div>
        <w:div w:id="1916931562">
          <w:marLeft w:val="878"/>
          <w:marRight w:val="0"/>
          <w:marTop w:val="86"/>
          <w:marBottom w:val="0"/>
          <w:divBdr>
            <w:top w:val="none" w:sz="0" w:space="0" w:color="auto"/>
            <w:left w:val="none" w:sz="0" w:space="0" w:color="auto"/>
            <w:bottom w:val="none" w:sz="0" w:space="0" w:color="auto"/>
            <w:right w:val="none" w:sz="0" w:space="0" w:color="auto"/>
          </w:divBdr>
        </w:div>
        <w:div w:id="2005669949">
          <w:marLeft w:val="1210"/>
          <w:marRight w:val="0"/>
          <w:marTop w:val="77"/>
          <w:marBottom w:val="0"/>
          <w:divBdr>
            <w:top w:val="none" w:sz="0" w:space="0" w:color="auto"/>
            <w:left w:val="none" w:sz="0" w:space="0" w:color="auto"/>
            <w:bottom w:val="none" w:sz="0" w:space="0" w:color="auto"/>
            <w:right w:val="none" w:sz="0" w:space="0" w:color="auto"/>
          </w:divBdr>
        </w:div>
        <w:div w:id="323557293">
          <w:marLeft w:val="1210"/>
          <w:marRight w:val="0"/>
          <w:marTop w:val="77"/>
          <w:marBottom w:val="0"/>
          <w:divBdr>
            <w:top w:val="none" w:sz="0" w:space="0" w:color="auto"/>
            <w:left w:val="none" w:sz="0" w:space="0" w:color="auto"/>
            <w:bottom w:val="none" w:sz="0" w:space="0" w:color="auto"/>
            <w:right w:val="none" w:sz="0" w:space="0" w:color="auto"/>
          </w:divBdr>
        </w:div>
      </w:divsChild>
    </w:div>
    <w:div w:id="1439981208">
      <w:bodyDiv w:val="1"/>
      <w:marLeft w:val="0"/>
      <w:marRight w:val="0"/>
      <w:marTop w:val="0"/>
      <w:marBottom w:val="0"/>
      <w:divBdr>
        <w:top w:val="none" w:sz="0" w:space="0" w:color="auto"/>
        <w:left w:val="none" w:sz="0" w:space="0" w:color="auto"/>
        <w:bottom w:val="none" w:sz="0" w:space="0" w:color="auto"/>
        <w:right w:val="none" w:sz="0" w:space="0" w:color="auto"/>
      </w:divBdr>
    </w:div>
    <w:div w:id="1450902729">
      <w:bodyDiv w:val="1"/>
      <w:marLeft w:val="0"/>
      <w:marRight w:val="0"/>
      <w:marTop w:val="0"/>
      <w:marBottom w:val="0"/>
      <w:divBdr>
        <w:top w:val="none" w:sz="0" w:space="0" w:color="auto"/>
        <w:left w:val="none" w:sz="0" w:space="0" w:color="auto"/>
        <w:bottom w:val="none" w:sz="0" w:space="0" w:color="auto"/>
        <w:right w:val="none" w:sz="0" w:space="0" w:color="auto"/>
      </w:divBdr>
      <w:divsChild>
        <w:div w:id="21440094">
          <w:marLeft w:val="403"/>
          <w:marRight w:val="0"/>
          <w:marTop w:val="115"/>
          <w:marBottom w:val="0"/>
          <w:divBdr>
            <w:top w:val="none" w:sz="0" w:space="0" w:color="auto"/>
            <w:left w:val="none" w:sz="0" w:space="0" w:color="auto"/>
            <w:bottom w:val="none" w:sz="0" w:space="0" w:color="auto"/>
            <w:right w:val="none" w:sz="0" w:space="0" w:color="auto"/>
          </w:divBdr>
        </w:div>
        <w:div w:id="1639259754">
          <w:marLeft w:val="878"/>
          <w:marRight w:val="0"/>
          <w:marTop w:val="96"/>
          <w:marBottom w:val="0"/>
          <w:divBdr>
            <w:top w:val="none" w:sz="0" w:space="0" w:color="auto"/>
            <w:left w:val="none" w:sz="0" w:space="0" w:color="auto"/>
            <w:bottom w:val="none" w:sz="0" w:space="0" w:color="auto"/>
            <w:right w:val="none" w:sz="0" w:space="0" w:color="auto"/>
          </w:divBdr>
        </w:div>
        <w:div w:id="335765870">
          <w:marLeft w:val="403"/>
          <w:marRight w:val="0"/>
          <w:marTop w:val="115"/>
          <w:marBottom w:val="0"/>
          <w:divBdr>
            <w:top w:val="none" w:sz="0" w:space="0" w:color="auto"/>
            <w:left w:val="none" w:sz="0" w:space="0" w:color="auto"/>
            <w:bottom w:val="none" w:sz="0" w:space="0" w:color="auto"/>
            <w:right w:val="none" w:sz="0" w:space="0" w:color="auto"/>
          </w:divBdr>
        </w:div>
        <w:div w:id="1491100839">
          <w:marLeft w:val="878"/>
          <w:marRight w:val="0"/>
          <w:marTop w:val="96"/>
          <w:marBottom w:val="0"/>
          <w:divBdr>
            <w:top w:val="none" w:sz="0" w:space="0" w:color="auto"/>
            <w:left w:val="none" w:sz="0" w:space="0" w:color="auto"/>
            <w:bottom w:val="none" w:sz="0" w:space="0" w:color="auto"/>
            <w:right w:val="none" w:sz="0" w:space="0" w:color="auto"/>
          </w:divBdr>
        </w:div>
        <w:div w:id="1584098795">
          <w:marLeft w:val="403"/>
          <w:marRight w:val="0"/>
          <w:marTop w:val="115"/>
          <w:marBottom w:val="0"/>
          <w:divBdr>
            <w:top w:val="none" w:sz="0" w:space="0" w:color="auto"/>
            <w:left w:val="none" w:sz="0" w:space="0" w:color="auto"/>
            <w:bottom w:val="none" w:sz="0" w:space="0" w:color="auto"/>
            <w:right w:val="none" w:sz="0" w:space="0" w:color="auto"/>
          </w:divBdr>
        </w:div>
        <w:div w:id="738675396">
          <w:marLeft w:val="878"/>
          <w:marRight w:val="0"/>
          <w:marTop w:val="9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490168188">
      <w:bodyDiv w:val="1"/>
      <w:marLeft w:val="0"/>
      <w:marRight w:val="0"/>
      <w:marTop w:val="0"/>
      <w:marBottom w:val="0"/>
      <w:divBdr>
        <w:top w:val="none" w:sz="0" w:space="0" w:color="auto"/>
        <w:left w:val="none" w:sz="0" w:space="0" w:color="auto"/>
        <w:bottom w:val="none" w:sz="0" w:space="0" w:color="auto"/>
        <w:right w:val="none" w:sz="0" w:space="0" w:color="auto"/>
      </w:divBdr>
    </w:div>
    <w:div w:id="1517114176">
      <w:bodyDiv w:val="1"/>
      <w:marLeft w:val="0"/>
      <w:marRight w:val="0"/>
      <w:marTop w:val="0"/>
      <w:marBottom w:val="0"/>
      <w:divBdr>
        <w:top w:val="none" w:sz="0" w:space="0" w:color="auto"/>
        <w:left w:val="none" w:sz="0" w:space="0" w:color="auto"/>
        <w:bottom w:val="none" w:sz="0" w:space="0" w:color="auto"/>
        <w:right w:val="none" w:sz="0" w:space="0" w:color="auto"/>
      </w:divBdr>
      <w:divsChild>
        <w:div w:id="1843426001">
          <w:marLeft w:val="1210"/>
          <w:marRight w:val="0"/>
          <w:marTop w:val="86"/>
          <w:marBottom w:val="0"/>
          <w:divBdr>
            <w:top w:val="none" w:sz="0" w:space="0" w:color="auto"/>
            <w:left w:val="none" w:sz="0" w:space="0" w:color="auto"/>
            <w:bottom w:val="none" w:sz="0" w:space="0" w:color="auto"/>
            <w:right w:val="none" w:sz="0" w:space="0" w:color="auto"/>
          </w:divBdr>
        </w:div>
      </w:divsChild>
    </w:div>
    <w:div w:id="1530996194">
      <w:bodyDiv w:val="1"/>
      <w:marLeft w:val="0"/>
      <w:marRight w:val="0"/>
      <w:marTop w:val="0"/>
      <w:marBottom w:val="0"/>
      <w:divBdr>
        <w:top w:val="none" w:sz="0" w:space="0" w:color="auto"/>
        <w:left w:val="none" w:sz="0" w:space="0" w:color="auto"/>
        <w:bottom w:val="none" w:sz="0" w:space="0" w:color="auto"/>
        <w:right w:val="none" w:sz="0" w:space="0" w:color="auto"/>
      </w:divBdr>
      <w:divsChild>
        <w:div w:id="2019506549">
          <w:marLeft w:val="403"/>
          <w:marRight w:val="0"/>
          <w:marTop w:val="115"/>
          <w:marBottom w:val="0"/>
          <w:divBdr>
            <w:top w:val="none" w:sz="0" w:space="0" w:color="auto"/>
            <w:left w:val="none" w:sz="0" w:space="0" w:color="auto"/>
            <w:bottom w:val="none" w:sz="0" w:space="0" w:color="auto"/>
            <w:right w:val="none" w:sz="0" w:space="0" w:color="auto"/>
          </w:divBdr>
        </w:div>
        <w:div w:id="2111929398">
          <w:marLeft w:val="878"/>
          <w:marRight w:val="0"/>
          <w:marTop w:val="96"/>
          <w:marBottom w:val="0"/>
          <w:divBdr>
            <w:top w:val="none" w:sz="0" w:space="0" w:color="auto"/>
            <w:left w:val="none" w:sz="0" w:space="0" w:color="auto"/>
            <w:bottom w:val="none" w:sz="0" w:space="0" w:color="auto"/>
            <w:right w:val="none" w:sz="0" w:space="0" w:color="auto"/>
          </w:divBdr>
        </w:div>
        <w:div w:id="2004814277">
          <w:marLeft w:val="1210"/>
          <w:marRight w:val="0"/>
          <w:marTop w:val="86"/>
          <w:marBottom w:val="0"/>
          <w:divBdr>
            <w:top w:val="none" w:sz="0" w:space="0" w:color="auto"/>
            <w:left w:val="none" w:sz="0" w:space="0" w:color="auto"/>
            <w:bottom w:val="none" w:sz="0" w:space="0" w:color="auto"/>
            <w:right w:val="none" w:sz="0" w:space="0" w:color="auto"/>
          </w:divBdr>
        </w:div>
        <w:div w:id="1481270466">
          <w:marLeft w:val="878"/>
          <w:marRight w:val="0"/>
          <w:marTop w:val="96"/>
          <w:marBottom w:val="0"/>
          <w:divBdr>
            <w:top w:val="none" w:sz="0" w:space="0" w:color="auto"/>
            <w:left w:val="none" w:sz="0" w:space="0" w:color="auto"/>
            <w:bottom w:val="none" w:sz="0" w:space="0" w:color="auto"/>
            <w:right w:val="none" w:sz="0" w:space="0" w:color="auto"/>
          </w:divBdr>
        </w:div>
        <w:div w:id="1659646725">
          <w:marLeft w:val="1210"/>
          <w:marRight w:val="0"/>
          <w:marTop w:val="86"/>
          <w:marBottom w:val="0"/>
          <w:divBdr>
            <w:top w:val="none" w:sz="0" w:space="0" w:color="auto"/>
            <w:left w:val="none" w:sz="0" w:space="0" w:color="auto"/>
            <w:bottom w:val="none" w:sz="0" w:space="0" w:color="auto"/>
            <w:right w:val="none" w:sz="0" w:space="0" w:color="auto"/>
          </w:divBdr>
        </w:div>
      </w:divsChild>
    </w:div>
    <w:div w:id="1533417033">
      <w:bodyDiv w:val="1"/>
      <w:marLeft w:val="0"/>
      <w:marRight w:val="0"/>
      <w:marTop w:val="0"/>
      <w:marBottom w:val="0"/>
      <w:divBdr>
        <w:top w:val="none" w:sz="0" w:space="0" w:color="auto"/>
        <w:left w:val="none" w:sz="0" w:space="0" w:color="auto"/>
        <w:bottom w:val="none" w:sz="0" w:space="0" w:color="auto"/>
        <w:right w:val="none" w:sz="0" w:space="0" w:color="auto"/>
      </w:divBdr>
      <w:divsChild>
        <w:div w:id="1412461151">
          <w:marLeft w:val="1210"/>
          <w:marRight w:val="0"/>
          <w:marTop w:val="67"/>
          <w:marBottom w:val="0"/>
          <w:divBdr>
            <w:top w:val="none" w:sz="0" w:space="0" w:color="auto"/>
            <w:left w:val="none" w:sz="0" w:space="0" w:color="auto"/>
            <w:bottom w:val="none" w:sz="0" w:space="0" w:color="auto"/>
            <w:right w:val="none" w:sz="0" w:space="0" w:color="auto"/>
          </w:divBdr>
        </w:div>
      </w:divsChild>
    </w:div>
    <w:div w:id="1590654594">
      <w:bodyDiv w:val="1"/>
      <w:marLeft w:val="0"/>
      <w:marRight w:val="0"/>
      <w:marTop w:val="0"/>
      <w:marBottom w:val="0"/>
      <w:divBdr>
        <w:top w:val="none" w:sz="0" w:space="0" w:color="auto"/>
        <w:left w:val="none" w:sz="0" w:space="0" w:color="auto"/>
        <w:bottom w:val="none" w:sz="0" w:space="0" w:color="auto"/>
        <w:right w:val="none" w:sz="0" w:space="0" w:color="auto"/>
      </w:divBdr>
      <w:divsChild>
        <w:div w:id="531303376">
          <w:marLeft w:val="403"/>
          <w:marRight w:val="0"/>
          <w:marTop w:val="115"/>
          <w:marBottom w:val="0"/>
          <w:divBdr>
            <w:top w:val="none" w:sz="0" w:space="0" w:color="auto"/>
            <w:left w:val="none" w:sz="0" w:space="0" w:color="auto"/>
            <w:bottom w:val="none" w:sz="0" w:space="0" w:color="auto"/>
            <w:right w:val="none" w:sz="0" w:space="0" w:color="auto"/>
          </w:divBdr>
        </w:div>
        <w:div w:id="1273704045">
          <w:marLeft w:val="878"/>
          <w:marRight w:val="0"/>
          <w:marTop w:val="96"/>
          <w:marBottom w:val="0"/>
          <w:divBdr>
            <w:top w:val="none" w:sz="0" w:space="0" w:color="auto"/>
            <w:left w:val="none" w:sz="0" w:space="0" w:color="auto"/>
            <w:bottom w:val="none" w:sz="0" w:space="0" w:color="auto"/>
            <w:right w:val="none" w:sz="0" w:space="0" w:color="auto"/>
          </w:divBdr>
        </w:div>
        <w:div w:id="1456830211">
          <w:marLeft w:val="1210"/>
          <w:marRight w:val="0"/>
          <w:marTop w:val="86"/>
          <w:marBottom w:val="0"/>
          <w:divBdr>
            <w:top w:val="none" w:sz="0" w:space="0" w:color="auto"/>
            <w:left w:val="none" w:sz="0" w:space="0" w:color="auto"/>
            <w:bottom w:val="none" w:sz="0" w:space="0" w:color="auto"/>
            <w:right w:val="none" w:sz="0" w:space="0" w:color="auto"/>
          </w:divBdr>
        </w:div>
        <w:div w:id="1002246459">
          <w:marLeft w:val="878"/>
          <w:marRight w:val="0"/>
          <w:marTop w:val="96"/>
          <w:marBottom w:val="0"/>
          <w:divBdr>
            <w:top w:val="none" w:sz="0" w:space="0" w:color="auto"/>
            <w:left w:val="none" w:sz="0" w:space="0" w:color="auto"/>
            <w:bottom w:val="none" w:sz="0" w:space="0" w:color="auto"/>
            <w:right w:val="none" w:sz="0" w:space="0" w:color="auto"/>
          </w:divBdr>
        </w:div>
        <w:div w:id="752508566">
          <w:marLeft w:val="1210"/>
          <w:marRight w:val="0"/>
          <w:marTop w:val="86"/>
          <w:marBottom w:val="0"/>
          <w:divBdr>
            <w:top w:val="none" w:sz="0" w:space="0" w:color="auto"/>
            <w:left w:val="none" w:sz="0" w:space="0" w:color="auto"/>
            <w:bottom w:val="none" w:sz="0" w:space="0" w:color="auto"/>
            <w:right w:val="none" w:sz="0" w:space="0" w:color="auto"/>
          </w:divBdr>
        </w:div>
        <w:div w:id="1961639911">
          <w:marLeft w:val="878"/>
          <w:marRight w:val="0"/>
          <w:marTop w:val="96"/>
          <w:marBottom w:val="0"/>
          <w:divBdr>
            <w:top w:val="none" w:sz="0" w:space="0" w:color="auto"/>
            <w:left w:val="none" w:sz="0" w:space="0" w:color="auto"/>
            <w:bottom w:val="none" w:sz="0" w:space="0" w:color="auto"/>
            <w:right w:val="none" w:sz="0" w:space="0" w:color="auto"/>
          </w:divBdr>
        </w:div>
        <w:div w:id="1036199052">
          <w:marLeft w:val="1210"/>
          <w:marRight w:val="0"/>
          <w:marTop w:val="86"/>
          <w:marBottom w:val="0"/>
          <w:divBdr>
            <w:top w:val="none" w:sz="0" w:space="0" w:color="auto"/>
            <w:left w:val="none" w:sz="0" w:space="0" w:color="auto"/>
            <w:bottom w:val="none" w:sz="0" w:space="0" w:color="auto"/>
            <w:right w:val="none" w:sz="0" w:space="0" w:color="auto"/>
          </w:divBdr>
        </w:div>
        <w:div w:id="650914099">
          <w:marLeft w:val="403"/>
          <w:marRight w:val="0"/>
          <w:marTop w:val="115"/>
          <w:marBottom w:val="0"/>
          <w:divBdr>
            <w:top w:val="none" w:sz="0" w:space="0" w:color="auto"/>
            <w:left w:val="none" w:sz="0" w:space="0" w:color="auto"/>
            <w:bottom w:val="none" w:sz="0" w:space="0" w:color="auto"/>
            <w:right w:val="none" w:sz="0" w:space="0" w:color="auto"/>
          </w:divBdr>
        </w:div>
        <w:div w:id="926960165">
          <w:marLeft w:val="878"/>
          <w:marRight w:val="0"/>
          <w:marTop w:val="96"/>
          <w:marBottom w:val="0"/>
          <w:divBdr>
            <w:top w:val="none" w:sz="0" w:space="0" w:color="auto"/>
            <w:left w:val="none" w:sz="0" w:space="0" w:color="auto"/>
            <w:bottom w:val="none" w:sz="0" w:space="0" w:color="auto"/>
            <w:right w:val="none" w:sz="0" w:space="0" w:color="auto"/>
          </w:divBdr>
        </w:div>
        <w:div w:id="709185473">
          <w:marLeft w:val="1210"/>
          <w:marRight w:val="0"/>
          <w:marTop w:val="86"/>
          <w:marBottom w:val="0"/>
          <w:divBdr>
            <w:top w:val="none" w:sz="0" w:space="0" w:color="auto"/>
            <w:left w:val="none" w:sz="0" w:space="0" w:color="auto"/>
            <w:bottom w:val="none" w:sz="0" w:space="0" w:color="auto"/>
            <w:right w:val="none" w:sz="0" w:space="0" w:color="auto"/>
          </w:divBdr>
        </w:div>
        <w:div w:id="215972072">
          <w:marLeft w:val="878"/>
          <w:marRight w:val="0"/>
          <w:marTop w:val="96"/>
          <w:marBottom w:val="0"/>
          <w:divBdr>
            <w:top w:val="none" w:sz="0" w:space="0" w:color="auto"/>
            <w:left w:val="none" w:sz="0" w:space="0" w:color="auto"/>
            <w:bottom w:val="none" w:sz="0" w:space="0" w:color="auto"/>
            <w:right w:val="none" w:sz="0" w:space="0" w:color="auto"/>
          </w:divBdr>
        </w:div>
        <w:div w:id="175387231">
          <w:marLeft w:val="1210"/>
          <w:marRight w:val="0"/>
          <w:marTop w:val="86"/>
          <w:marBottom w:val="0"/>
          <w:divBdr>
            <w:top w:val="none" w:sz="0" w:space="0" w:color="auto"/>
            <w:left w:val="none" w:sz="0" w:space="0" w:color="auto"/>
            <w:bottom w:val="none" w:sz="0" w:space="0" w:color="auto"/>
            <w:right w:val="none" w:sz="0" w:space="0" w:color="auto"/>
          </w:divBdr>
        </w:div>
        <w:div w:id="1031033408">
          <w:marLeft w:val="878"/>
          <w:marRight w:val="0"/>
          <w:marTop w:val="96"/>
          <w:marBottom w:val="0"/>
          <w:divBdr>
            <w:top w:val="none" w:sz="0" w:space="0" w:color="auto"/>
            <w:left w:val="none" w:sz="0" w:space="0" w:color="auto"/>
            <w:bottom w:val="none" w:sz="0" w:space="0" w:color="auto"/>
            <w:right w:val="none" w:sz="0" w:space="0" w:color="auto"/>
          </w:divBdr>
        </w:div>
        <w:div w:id="347221051">
          <w:marLeft w:val="1210"/>
          <w:marRight w:val="0"/>
          <w:marTop w:val="86"/>
          <w:marBottom w:val="0"/>
          <w:divBdr>
            <w:top w:val="none" w:sz="0" w:space="0" w:color="auto"/>
            <w:left w:val="none" w:sz="0" w:space="0" w:color="auto"/>
            <w:bottom w:val="none" w:sz="0" w:space="0" w:color="auto"/>
            <w:right w:val="none" w:sz="0" w:space="0" w:color="auto"/>
          </w:divBdr>
        </w:div>
      </w:divsChild>
    </w:div>
    <w:div w:id="1613628557">
      <w:bodyDiv w:val="1"/>
      <w:marLeft w:val="0"/>
      <w:marRight w:val="0"/>
      <w:marTop w:val="0"/>
      <w:marBottom w:val="0"/>
      <w:divBdr>
        <w:top w:val="none" w:sz="0" w:space="0" w:color="auto"/>
        <w:left w:val="none" w:sz="0" w:space="0" w:color="auto"/>
        <w:bottom w:val="none" w:sz="0" w:space="0" w:color="auto"/>
        <w:right w:val="none" w:sz="0" w:space="0" w:color="auto"/>
      </w:divBdr>
      <w:divsChild>
        <w:div w:id="1219241699">
          <w:marLeft w:val="547"/>
          <w:marRight w:val="0"/>
          <w:marTop w:val="115"/>
          <w:marBottom w:val="0"/>
          <w:divBdr>
            <w:top w:val="none" w:sz="0" w:space="0" w:color="auto"/>
            <w:left w:val="none" w:sz="0" w:space="0" w:color="auto"/>
            <w:bottom w:val="none" w:sz="0" w:space="0" w:color="auto"/>
            <w:right w:val="none" w:sz="0" w:space="0" w:color="auto"/>
          </w:divBdr>
        </w:div>
      </w:divsChild>
    </w:div>
    <w:div w:id="1631860314">
      <w:bodyDiv w:val="1"/>
      <w:marLeft w:val="0"/>
      <w:marRight w:val="0"/>
      <w:marTop w:val="0"/>
      <w:marBottom w:val="0"/>
      <w:divBdr>
        <w:top w:val="none" w:sz="0" w:space="0" w:color="auto"/>
        <w:left w:val="none" w:sz="0" w:space="0" w:color="auto"/>
        <w:bottom w:val="none" w:sz="0" w:space="0" w:color="auto"/>
        <w:right w:val="none" w:sz="0" w:space="0" w:color="auto"/>
      </w:divBdr>
    </w:div>
    <w:div w:id="1685395168">
      <w:bodyDiv w:val="1"/>
      <w:marLeft w:val="0"/>
      <w:marRight w:val="0"/>
      <w:marTop w:val="0"/>
      <w:marBottom w:val="0"/>
      <w:divBdr>
        <w:top w:val="none" w:sz="0" w:space="0" w:color="auto"/>
        <w:left w:val="none" w:sz="0" w:space="0" w:color="auto"/>
        <w:bottom w:val="none" w:sz="0" w:space="0" w:color="auto"/>
        <w:right w:val="none" w:sz="0" w:space="0" w:color="auto"/>
      </w:divBdr>
    </w:div>
    <w:div w:id="1699969569">
      <w:bodyDiv w:val="1"/>
      <w:marLeft w:val="0"/>
      <w:marRight w:val="0"/>
      <w:marTop w:val="0"/>
      <w:marBottom w:val="0"/>
      <w:divBdr>
        <w:top w:val="none" w:sz="0" w:space="0" w:color="auto"/>
        <w:left w:val="none" w:sz="0" w:space="0" w:color="auto"/>
        <w:bottom w:val="none" w:sz="0" w:space="0" w:color="auto"/>
        <w:right w:val="none" w:sz="0" w:space="0" w:color="auto"/>
      </w:divBdr>
    </w:div>
    <w:div w:id="1701978308">
      <w:bodyDiv w:val="1"/>
      <w:marLeft w:val="0"/>
      <w:marRight w:val="0"/>
      <w:marTop w:val="0"/>
      <w:marBottom w:val="0"/>
      <w:divBdr>
        <w:top w:val="none" w:sz="0" w:space="0" w:color="auto"/>
        <w:left w:val="none" w:sz="0" w:space="0" w:color="auto"/>
        <w:bottom w:val="none" w:sz="0" w:space="0" w:color="auto"/>
        <w:right w:val="none" w:sz="0" w:space="0" w:color="auto"/>
      </w:divBdr>
      <w:divsChild>
        <w:div w:id="1319919773">
          <w:marLeft w:val="1080"/>
          <w:marRight w:val="0"/>
          <w:marTop w:val="100"/>
          <w:marBottom w:val="0"/>
          <w:divBdr>
            <w:top w:val="none" w:sz="0" w:space="0" w:color="auto"/>
            <w:left w:val="none" w:sz="0" w:space="0" w:color="auto"/>
            <w:bottom w:val="none" w:sz="0" w:space="0" w:color="auto"/>
            <w:right w:val="none" w:sz="0" w:space="0" w:color="auto"/>
          </w:divBdr>
        </w:div>
        <w:div w:id="158352309">
          <w:marLeft w:val="1800"/>
          <w:marRight w:val="0"/>
          <w:marTop w:val="100"/>
          <w:marBottom w:val="0"/>
          <w:divBdr>
            <w:top w:val="none" w:sz="0" w:space="0" w:color="auto"/>
            <w:left w:val="none" w:sz="0" w:space="0" w:color="auto"/>
            <w:bottom w:val="none" w:sz="0" w:space="0" w:color="auto"/>
            <w:right w:val="none" w:sz="0" w:space="0" w:color="auto"/>
          </w:divBdr>
        </w:div>
        <w:div w:id="400644090">
          <w:marLeft w:val="1800"/>
          <w:marRight w:val="0"/>
          <w:marTop w:val="100"/>
          <w:marBottom w:val="0"/>
          <w:divBdr>
            <w:top w:val="none" w:sz="0" w:space="0" w:color="auto"/>
            <w:left w:val="none" w:sz="0" w:space="0" w:color="auto"/>
            <w:bottom w:val="none" w:sz="0" w:space="0" w:color="auto"/>
            <w:right w:val="none" w:sz="0" w:space="0" w:color="auto"/>
          </w:divBdr>
        </w:div>
        <w:div w:id="1437099228">
          <w:marLeft w:val="1080"/>
          <w:marRight w:val="0"/>
          <w:marTop w:val="10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2309540">
      <w:bodyDiv w:val="1"/>
      <w:marLeft w:val="0"/>
      <w:marRight w:val="0"/>
      <w:marTop w:val="0"/>
      <w:marBottom w:val="0"/>
      <w:divBdr>
        <w:top w:val="none" w:sz="0" w:space="0" w:color="auto"/>
        <w:left w:val="none" w:sz="0" w:space="0" w:color="auto"/>
        <w:bottom w:val="none" w:sz="0" w:space="0" w:color="auto"/>
        <w:right w:val="none" w:sz="0" w:space="0" w:color="auto"/>
      </w:divBdr>
      <w:divsChild>
        <w:div w:id="424419431">
          <w:marLeft w:val="403"/>
          <w:marRight w:val="0"/>
          <w:marTop w:val="96"/>
          <w:marBottom w:val="0"/>
          <w:divBdr>
            <w:top w:val="none" w:sz="0" w:space="0" w:color="auto"/>
            <w:left w:val="none" w:sz="0" w:space="0" w:color="auto"/>
            <w:bottom w:val="none" w:sz="0" w:space="0" w:color="auto"/>
            <w:right w:val="none" w:sz="0" w:space="0" w:color="auto"/>
          </w:divBdr>
        </w:div>
        <w:div w:id="1102872184">
          <w:marLeft w:val="878"/>
          <w:marRight w:val="0"/>
          <w:marTop w:val="86"/>
          <w:marBottom w:val="0"/>
          <w:divBdr>
            <w:top w:val="none" w:sz="0" w:space="0" w:color="auto"/>
            <w:left w:val="none" w:sz="0" w:space="0" w:color="auto"/>
            <w:bottom w:val="none" w:sz="0" w:space="0" w:color="auto"/>
            <w:right w:val="none" w:sz="0" w:space="0" w:color="auto"/>
          </w:divBdr>
        </w:div>
        <w:div w:id="2027050936">
          <w:marLeft w:val="403"/>
          <w:marRight w:val="0"/>
          <w:marTop w:val="96"/>
          <w:marBottom w:val="0"/>
          <w:divBdr>
            <w:top w:val="none" w:sz="0" w:space="0" w:color="auto"/>
            <w:left w:val="none" w:sz="0" w:space="0" w:color="auto"/>
            <w:bottom w:val="none" w:sz="0" w:space="0" w:color="auto"/>
            <w:right w:val="none" w:sz="0" w:space="0" w:color="auto"/>
          </w:divBdr>
        </w:div>
        <w:div w:id="200174776">
          <w:marLeft w:val="878"/>
          <w:marRight w:val="0"/>
          <w:marTop w:val="96"/>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4136495">
      <w:bodyDiv w:val="1"/>
      <w:marLeft w:val="0"/>
      <w:marRight w:val="0"/>
      <w:marTop w:val="0"/>
      <w:marBottom w:val="0"/>
      <w:divBdr>
        <w:top w:val="none" w:sz="0" w:space="0" w:color="auto"/>
        <w:left w:val="none" w:sz="0" w:space="0" w:color="auto"/>
        <w:bottom w:val="none" w:sz="0" w:space="0" w:color="auto"/>
        <w:right w:val="none" w:sz="0" w:space="0" w:color="auto"/>
      </w:divBdr>
    </w:div>
    <w:div w:id="1886020612">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9074898">
      <w:bodyDiv w:val="1"/>
      <w:marLeft w:val="0"/>
      <w:marRight w:val="0"/>
      <w:marTop w:val="0"/>
      <w:marBottom w:val="0"/>
      <w:divBdr>
        <w:top w:val="none" w:sz="0" w:space="0" w:color="auto"/>
        <w:left w:val="none" w:sz="0" w:space="0" w:color="auto"/>
        <w:bottom w:val="none" w:sz="0" w:space="0" w:color="auto"/>
        <w:right w:val="none" w:sz="0" w:space="0" w:color="auto"/>
      </w:divBdr>
    </w:div>
    <w:div w:id="1918050290">
      <w:bodyDiv w:val="1"/>
      <w:marLeft w:val="0"/>
      <w:marRight w:val="0"/>
      <w:marTop w:val="0"/>
      <w:marBottom w:val="0"/>
      <w:divBdr>
        <w:top w:val="none" w:sz="0" w:space="0" w:color="auto"/>
        <w:left w:val="none" w:sz="0" w:space="0" w:color="auto"/>
        <w:bottom w:val="none" w:sz="0" w:space="0" w:color="auto"/>
        <w:right w:val="none" w:sz="0" w:space="0" w:color="auto"/>
      </w:divBdr>
      <w:divsChild>
        <w:div w:id="2054693313">
          <w:marLeft w:val="547"/>
          <w:marRight w:val="0"/>
          <w:marTop w:val="115"/>
          <w:marBottom w:val="0"/>
          <w:divBdr>
            <w:top w:val="none" w:sz="0" w:space="0" w:color="auto"/>
            <w:left w:val="none" w:sz="0" w:space="0" w:color="auto"/>
            <w:bottom w:val="none" w:sz="0" w:space="0" w:color="auto"/>
            <w:right w:val="none" w:sz="0" w:space="0" w:color="auto"/>
          </w:divBdr>
        </w:div>
      </w:divsChild>
    </w:div>
    <w:div w:id="1950549094">
      <w:bodyDiv w:val="1"/>
      <w:marLeft w:val="0"/>
      <w:marRight w:val="0"/>
      <w:marTop w:val="0"/>
      <w:marBottom w:val="0"/>
      <w:divBdr>
        <w:top w:val="none" w:sz="0" w:space="0" w:color="auto"/>
        <w:left w:val="none" w:sz="0" w:space="0" w:color="auto"/>
        <w:bottom w:val="none" w:sz="0" w:space="0" w:color="auto"/>
        <w:right w:val="none" w:sz="0" w:space="0" w:color="auto"/>
      </w:divBdr>
      <w:divsChild>
        <w:div w:id="2113476999">
          <w:marLeft w:val="403"/>
          <w:marRight w:val="0"/>
          <w:marTop w:val="115"/>
          <w:marBottom w:val="0"/>
          <w:divBdr>
            <w:top w:val="none" w:sz="0" w:space="0" w:color="auto"/>
            <w:left w:val="none" w:sz="0" w:space="0" w:color="auto"/>
            <w:bottom w:val="none" w:sz="0" w:space="0" w:color="auto"/>
            <w:right w:val="none" w:sz="0" w:space="0" w:color="auto"/>
          </w:divBdr>
        </w:div>
        <w:div w:id="1034965185">
          <w:marLeft w:val="878"/>
          <w:marRight w:val="0"/>
          <w:marTop w:val="96"/>
          <w:marBottom w:val="0"/>
          <w:divBdr>
            <w:top w:val="none" w:sz="0" w:space="0" w:color="auto"/>
            <w:left w:val="none" w:sz="0" w:space="0" w:color="auto"/>
            <w:bottom w:val="none" w:sz="0" w:space="0" w:color="auto"/>
            <w:right w:val="none" w:sz="0" w:space="0" w:color="auto"/>
          </w:divBdr>
        </w:div>
        <w:div w:id="2080788901">
          <w:marLeft w:val="1210"/>
          <w:marRight w:val="0"/>
          <w:marTop w:val="86"/>
          <w:marBottom w:val="0"/>
          <w:divBdr>
            <w:top w:val="none" w:sz="0" w:space="0" w:color="auto"/>
            <w:left w:val="none" w:sz="0" w:space="0" w:color="auto"/>
            <w:bottom w:val="none" w:sz="0" w:space="0" w:color="auto"/>
            <w:right w:val="none" w:sz="0" w:space="0" w:color="auto"/>
          </w:divBdr>
        </w:div>
        <w:div w:id="1027099017">
          <w:marLeft w:val="878"/>
          <w:marRight w:val="0"/>
          <w:marTop w:val="96"/>
          <w:marBottom w:val="0"/>
          <w:divBdr>
            <w:top w:val="none" w:sz="0" w:space="0" w:color="auto"/>
            <w:left w:val="none" w:sz="0" w:space="0" w:color="auto"/>
            <w:bottom w:val="none" w:sz="0" w:space="0" w:color="auto"/>
            <w:right w:val="none" w:sz="0" w:space="0" w:color="auto"/>
          </w:divBdr>
        </w:div>
        <w:div w:id="1633945680">
          <w:marLeft w:val="1210"/>
          <w:marRight w:val="0"/>
          <w:marTop w:val="86"/>
          <w:marBottom w:val="0"/>
          <w:divBdr>
            <w:top w:val="none" w:sz="0" w:space="0" w:color="auto"/>
            <w:left w:val="none" w:sz="0" w:space="0" w:color="auto"/>
            <w:bottom w:val="none" w:sz="0" w:space="0" w:color="auto"/>
            <w:right w:val="none" w:sz="0" w:space="0" w:color="auto"/>
          </w:divBdr>
        </w:div>
      </w:divsChild>
    </w:div>
    <w:div w:id="1983457422">
      <w:bodyDiv w:val="1"/>
      <w:marLeft w:val="0"/>
      <w:marRight w:val="0"/>
      <w:marTop w:val="0"/>
      <w:marBottom w:val="0"/>
      <w:divBdr>
        <w:top w:val="none" w:sz="0" w:space="0" w:color="auto"/>
        <w:left w:val="none" w:sz="0" w:space="0" w:color="auto"/>
        <w:bottom w:val="none" w:sz="0" w:space="0" w:color="auto"/>
        <w:right w:val="none" w:sz="0" w:space="0" w:color="auto"/>
      </w:divBdr>
      <w:divsChild>
        <w:div w:id="912473432">
          <w:marLeft w:val="1080"/>
          <w:marRight w:val="0"/>
          <w:marTop w:val="100"/>
          <w:marBottom w:val="0"/>
          <w:divBdr>
            <w:top w:val="none" w:sz="0" w:space="0" w:color="auto"/>
            <w:left w:val="none" w:sz="0" w:space="0" w:color="auto"/>
            <w:bottom w:val="none" w:sz="0" w:space="0" w:color="auto"/>
            <w:right w:val="none" w:sz="0" w:space="0" w:color="auto"/>
          </w:divBdr>
        </w:div>
      </w:divsChild>
    </w:div>
    <w:div w:id="1999311168">
      <w:bodyDiv w:val="1"/>
      <w:marLeft w:val="0"/>
      <w:marRight w:val="0"/>
      <w:marTop w:val="0"/>
      <w:marBottom w:val="0"/>
      <w:divBdr>
        <w:top w:val="none" w:sz="0" w:space="0" w:color="auto"/>
        <w:left w:val="none" w:sz="0" w:space="0" w:color="auto"/>
        <w:bottom w:val="none" w:sz="0" w:space="0" w:color="auto"/>
        <w:right w:val="none" w:sz="0" w:space="0" w:color="auto"/>
      </w:divBdr>
      <w:divsChild>
        <w:div w:id="1341548567">
          <w:marLeft w:val="360"/>
          <w:marRight w:val="0"/>
          <w:marTop w:val="200"/>
          <w:marBottom w:val="0"/>
          <w:divBdr>
            <w:top w:val="none" w:sz="0" w:space="0" w:color="auto"/>
            <w:left w:val="none" w:sz="0" w:space="0" w:color="auto"/>
            <w:bottom w:val="none" w:sz="0" w:space="0" w:color="auto"/>
            <w:right w:val="none" w:sz="0" w:space="0" w:color="auto"/>
          </w:divBdr>
        </w:div>
        <w:div w:id="146022989">
          <w:marLeft w:val="1080"/>
          <w:marRight w:val="0"/>
          <w:marTop w:val="100"/>
          <w:marBottom w:val="0"/>
          <w:divBdr>
            <w:top w:val="none" w:sz="0" w:space="0" w:color="auto"/>
            <w:left w:val="none" w:sz="0" w:space="0" w:color="auto"/>
            <w:bottom w:val="none" w:sz="0" w:space="0" w:color="auto"/>
            <w:right w:val="none" w:sz="0" w:space="0" w:color="auto"/>
          </w:divBdr>
        </w:div>
        <w:div w:id="1722821491">
          <w:marLeft w:val="1080"/>
          <w:marRight w:val="0"/>
          <w:marTop w:val="100"/>
          <w:marBottom w:val="0"/>
          <w:divBdr>
            <w:top w:val="none" w:sz="0" w:space="0" w:color="auto"/>
            <w:left w:val="none" w:sz="0" w:space="0" w:color="auto"/>
            <w:bottom w:val="none" w:sz="0" w:space="0" w:color="auto"/>
            <w:right w:val="none" w:sz="0" w:space="0" w:color="auto"/>
          </w:divBdr>
        </w:div>
        <w:div w:id="1212883536">
          <w:marLeft w:val="1080"/>
          <w:marRight w:val="0"/>
          <w:marTop w:val="100"/>
          <w:marBottom w:val="0"/>
          <w:divBdr>
            <w:top w:val="none" w:sz="0" w:space="0" w:color="auto"/>
            <w:left w:val="none" w:sz="0" w:space="0" w:color="auto"/>
            <w:bottom w:val="none" w:sz="0" w:space="0" w:color="auto"/>
            <w:right w:val="none" w:sz="0" w:space="0" w:color="auto"/>
          </w:divBdr>
        </w:div>
      </w:divsChild>
    </w:div>
    <w:div w:id="200666487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97433892">
      <w:bodyDiv w:val="1"/>
      <w:marLeft w:val="0"/>
      <w:marRight w:val="0"/>
      <w:marTop w:val="0"/>
      <w:marBottom w:val="0"/>
      <w:divBdr>
        <w:top w:val="none" w:sz="0" w:space="0" w:color="auto"/>
        <w:left w:val="none" w:sz="0" w:space="0" w:color="auto"/>
        <w:bottom w:val="none" w:sz="0" w:space="0" w:color="auto"/>
        <w:right w:val="none" w:sz="0" w:space="0" w:color="auto"/>
      </w:divBdr>
    </w:div>
    <w:div w:id="2139642950">
      <w:bodyDiv w:val="1"/>
      <w:marLeft w:val="0"/>
      <w:marRight w:val="0"/>
      <w:marTop w:val="0"/>
      <w:marBottom w:val="0"/>
      <w:divBdr>
        <w:top w:val="none" w:sz="0" w:space="0" w:color="auto"/>
        <w:left w:val="none" w:sz="0" w:space="0" w:color="auto"/>
        <w:bottom w:val="none" w:sz="0" w:space="0" w:color="auto"/>
        <w:right w:val="none" w:sz="0" w:space="0" w:color="auto"/>
      </w:divBdr>
      <w:divsChild>
        <w:div w:id="883753844">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amanolak/Documents/5G%20documents/Contributions/89/R1-170035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2.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3.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5CFB8F6-B24B-489F-8B00-B187B240C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17</Pages>
  <Words>5175</Words>
  <Characters>29498</Characters>
  <Application>Microsoft Office Word</Application>
  <DocSecurity>0</DocSecurity>
  <Lines>245</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34604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Manolakos, Alexandros</cp:lastModifiedBy>
  <cp:revision>26</cp:revision>
  <cp:lastPrinted>2012-03-15T10:36:00Z</cp:lastPrinted>
  <dcterms:created xsi:type="dcterms:W3CDTF">2017-08-24T21:36:00Z</dcterms:created>
  <dcterms:modified xsi:type="dcterms:W3CDTF">2017-08-25T11:52:00Z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1503333427</vt:lpwstr>
  </property>
  <property fmtid="{D5CDD505-2E9C-101B-9397-08002B2CF9AE}" pid="9"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10" name="_2015_ms_pID_7253431">
    <vt:lpwstr>W/dJwFqsNUgnEPRJeS4dVFAzCzTfWVxh0SNy5bvT/uhb3GIo53KDru
hXxjrm2KYqVr5TApl21hZJpQqlCq+K86WjhNuwT2v3D+JPy+Xoi3mSUrDZu3e2xPR9djgQFF
yhJ7Slm4t/KOnpflW2qDYTCH9LtV8UFkl4bUW7cXck4lKJUu9E+KhAZX9j5PD5gxfs6w5Zp5
d421mHJqSROGBWbv</vt:lpwstr>
  </property>
</Properties>
</file>