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53FD9">
      <w:pPr>
        <w:pStyle w:val="CRCoverPage"/>
        <w:tabs>
          <w:tab w:val="right" w:pos="9639"/>
        </w:tabs>
        <w:spacing w:after="0"/>
        <w:rPr>
          <w:b/>
          <w:i/>
          <w:noProof/>
          <w:sz w:val="28"/>
        </w:rPr>
      </w:pPr>
      <w:r w:rsidRPr="00253FD9">
        <w:rPr>
          <w:b/>
          <w:noProof/>
          <w:sz w:val="24"/>
        </w:rPr>
        <w:t>3GPP TSG-RAN WG4 Meeting #</w:t>
      </w:r>
      <w:r w:rsidR="00360825">
        <w:rPr>
          <w:b/>
          <w:noProof/>
          <w:sz w:val="24"/>
        </w:rPr>
        <w:t>8</w:t>
      </w:r>
      <w:r w:rsidR="00BC46E0">
        <w:rPr>
          <w:b/>
          <w:noProof/>
          <w:sz w:val="24"/>
        </w:rPr>
        <w:t>1</w:t>
      </w:r>
      <w:r w:rsidR="001E41F3">
        <w:rPr>
          <w:b/>
          <w:i/>
          <w:noProof/>
          <w:sz w:val="24"/>
        </w:rPr>
        <w:t xml:space="preserve"> </w:t>
      </w:r>
      <w:r w:rsidR="001E41F3">
        <w:rPr>
          <w:b/>
          <w:i/>
          <w:noProof/>
          <w:sz w:val="28"/>
        </w:rPr>
        <w:tab/>
      </w:r>
      <w:r w:rsidR="00BA14D3" w:rsidRPr="006F7D78">
        <w:rPr>
          <w:b/>
          <w:i/>
          <w:noProof/>
          <w:sz w:val="28"/>
        </w:rPr>
        <w:t>R4-</w:t>
      </w:r>
      <w:r w:rsidR="00BA14D3">
        <w:rPr>
          <w:b/>
          <w:i/>
          <w:noProof/>
          <w:sz w:val="28"/>
        </w:rPr>
        <w:t>1</w:t>
      </w:r>
      <w:r>
        <w:rPr>
          <w:b/>
          <w:i/>
          <w:noProof/>
          <w:sz w:val="28"/>
        </w:rPr>
        <w:t>6</w:t>
      </w:r>
      <w:r w:rsidR="00093D7D">
        <w:rPr>
          <w:b/>
          <w:i/>
          <w:noProof/>
          <w:sz w:val="28"/>
        </w:rPr>
        <w:t>10142</w:t>
      </w:r>
    </w:p>
    <w:p w:rsidR="001E41F3" w:rsidRDefault="00BC46E0" w:rsidP="005E2C44">
      <w:pPr>
        <w:pStyle w:val="CRCoverPage"/>
        <w:outlineLvl w:val="0"/>
        <w:rPr>
          <w:b/>
          <w:noProof/>
          <w:sz w:val="24"/>
        </w:rPr>
      </w:pPr>
      <w:r>
        <w:rPr>
          <w:rFonts w:eastAsia="宋体"/>
          <w:b/>
          <w:sz w:val="24"/>
          <w:szCs w:val="24"/>
          <w:lang w:eastAsia="zh-CN"/>
        </w:rPr>
        <w:t>Reno</w:t>
      </w:r>
      <w:r>
        <w:rPr>
          <w:rFonts w:eastAsia="宋体" w:hint="eastAsia"/>
          <w:b/>
          <w:sz w:val="24"/>
          <w:szCs w:val="24"/>
          <w:lang w:eastAsia="zh-CN"/>
        </w:rPr>
        <w:t xml:space="preserve">, </w:t>
      </w:r>
      <w:r>
        <w:rPr>
          <w:rFonts w:eastAsia="宋体"/>
          <w:b/>
          <w:sz w:val="24"/>
          <w:szCs w:val="24"/>
          <w:lang w:eastAsia="zh-CN"/>
        </w:rPr>
        <w:t>Nevada, USA</w:t>
      </w:r>
      <w:r w:rsidRPr="00565376">
        <w:rPr>
          <w:rFonts w:eastAsia="宋体"/>
          <w:b/>
          <w:sz w:val="24"/>
          <w:szCs w:val="24"/>
          <w:lang w:eastAsia="zh-CN"/>
        </w:rPr>
        <w:t xml:space="preserve">, </w:t>
      </w:r>
      <w:r>
        <w:rPr>
          <w:rFonts w:eastAsia="宋体"/>
          <w:b/>
          <w:sz w:val="24"/>
          <w:szCs w:val="24"/>
          <w:lang w:eastAsia="zh-CN"/>
        </w:rPr>
        <w:t>14</w:t>
      </w:r>
      <w:r w:rsidRPr="00477343">
        <w:rPr>
          <w:rFonts w:eastAsia="宋体"/>
          <w:b/>
          <w:sz w:val="24"/>
          <w:szCs w:val="24"/>
          <w:lang w:eastAsia="zh-CN"/>
        </w:rPr>
        <w:t xml:space="preserve"> </w:t>
      </w:r>
      <w:r>
        <w:rPr>
          <w:rFonts w:eastAsia="宋体" w:hint="eastAsia"/>
          <w:b/>
          <w:sz w:val="24"/>
          <w:szCs w:val="24"/>
          <w:lang w:eastAsia="zh-CN"/>
        </w:rPr>
        <w:t xml:space="preserve">- </w:t>
      </w:r>
      <w:r>
        <w:rPr>
          <w:rFonts w:eastAsia="宋体"/>
          <w:b/>
          <w:sz w:val="24"/>
          <w:szCs w:val="24"/>
          <w:lang w:eastAsia="zh-CN"/>
        </w:rPr>
        <w:t>18</w:t>
      </w:r>
      <w:r w:rsidRPr="00565376">
        <w:rPr>
          <w:rFonts w:eastAsia="宋体"/>
          <w:b/>
          <w:sz w:val="24"/>
          <w:szCs w:val="24"/>
          <w:lang w:eastAsia="zh-CN"/>
        </w:rPr>
        <w:t xml:space="preserve"> </w:t>
      </w:r>
      <w:r>
        <w:rPr>
          <w:rFonts w:eastAsia="宋体"/>
          <w:b/>
          <w:sz w:val="24"/>
          <w:szCs w:val="24"/>
          <w:lang w:eastAsia="zh-CN"/>
        </w:rPr>
        <w:t>November</w:t>
      </w:r>
      <w:r w:rsidR="00D3137E" w:rsidRPr="00D3137E">
        <w:rPr>
          <w:b/>
          <w:noProof/>
          <w:sz w:val="24"/>
        </w:rPr>
        <w:t xml:space="preserve">, </w:t>
      </w:r>
      <w:r w:rsidR="00253FD9" w:rsidRPr="00253FD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B629E8">
            <w:pPr>
              <w:pStyle w:val="CRCoverPage"/>
              <w:spacing w:after="0"/>
              <w:rPr>
                <w:b/>
                <w:noProof/>
                <w:sz w:val="28"/>
              </w:rPr>
            </w:pPr>
            <w:r>
              <w:rPr>
                <w:b/>
                <w:noProof/>
                <w:sz w:val="28"/>
              </w:rPr>
              <w:t>3</w:t>
            </w:r>
            <w:r w:rsidR="00B629E8">
              <w:rPr>
                <w:b/>
                <w:noProof/>
                <w:sz w:val="28"/>
              </w:rPr>
              <w:t>7</w:t>
            </w:r>
            <w:r>
              <w:rPr>
                <w:b/>
                <w:noProof/>
                <w:sz w:val="28"/>
              </w:rPr>
              <w:t>.</w:t>
            </w:r>
            <w:r w:rsidR="00360825">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D11A9" w:rsidP="00F64303">
            <w:pPr>
              <w:pStyle w:val="CRCoverPage"/>
              <w:spacing w:after="0"/>
              <w:rPr>
                <w:noProof/>
              </w:rPr>
            </w:pPr>
            <w:r>
              <w:rPr>
                <w:b/>
                <w:noProof/>
                <w:sz w:val="28"/>
              </w:rPr>
              <w:t>0311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80777" w:rsidP="00A50EF1">
            <w:pPr>
              <w:pStyle w:val="CRCoverPage"/>
              <w:spacing w:after="0"/>
              <w:jc w:val="center"/>
              <w:rPr>
                <w:noProof/>
              </w:rPr>
            </w:pPr>
            <w:r>
              <w:rPr>
                <w:b/>
                <w:noProof/>
                <w:sz w:val="32"/>
              </w:rPr>
              <w:t>1</w:t>
            </w:r>
            <w:r w:rsidR="00A50EF1">
              <w:rPr>
                <w:b/>
                <w:noProof/>
                <w:sz w:val="32"/>
              </w:rPr>
              <w:t>3</w:t>
            </w:r>
            <w:r w:rsidR="001E41F3">
              <w:rPr>
                <w:b/>
                <w:noProof/>
                <w:sz w:val="32"/>
              </w:rPr>
              <w:t>.</w:t>
            </w:r>
            <w:r w:rsidR="00A50EF1">
              <w:rPr>
                <w:b/>
                <w:noProof/>
                <w:sz w:val="32"/>
              </w:rPr>
              <w:t>3</w:t>
            </w:r>
            <w:r w:rsidR="001E41F3">
              <w:rPr>
                <w:b/>
                <w:noProof/>
                <w:sz w:val="32"/>
              </w:rPr>
              <w:t>.</w:t>
            </w:r>
            <w:r w:rsidR="00D3137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84AA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B67A8" w:rsidP="00E34604">
            <w:pPr>
              <w:pStyle w:val="CRCoverPage"/>
              <w:spacing w:after="0"/>
              <w:ind w:left="100"/>
              <w:rPr>
                <w:noProof/>
              </w:rPr>
            </w:pPr>
            <w:r>
              <w:t>Removal of redundant figure in clause 3.2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772BF" w:rsidP="00DB67A8">
            <w:pPr>
              <w:pStyle w:val="CRCoverPage"/>
              <w:spacing w:after="0"/>
              <w:ind w:left="100"/>
              <w:rPr>
                <w:noProof/>
              </w:rPr>
            </w:pPr>
            <w:r>
              <w:rPr>
                <w:noProof/>
              </w:rPr>
              <w:t>Nokia</w:t>
            </w:r>
            <w:r w:rsidR="008A1677">
              <w:rPr>
                <w:noProof/>
              </w:rPr>
              <w:t xml:space="preserve">, </w:t>
            </w:r>
            <w:r w:rsidR="00360825" w:rsidRPr="00360825">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4C6976" w:rsidRDefault="00DB67A8" w:rsidP="00093D7D">
            <w:pPr>
              <w:pStyle w:val="CRCoverPage"/>
              <w:spacing w:after="0"/>
              <w:ind w:left="100"/>
              <w:rPr>
                <w:noProof/>
              </w:rPr>
            </w:pPr>
            <w:r w:rsidRPr="00DB67A8">
              <w:rPr>
                <w:rFonts w:cs="Arial"/>
                <w:sz w:val="21"/>
                <w:szCs w:val="21"/>
                <w:lang w:eastAsia="ja-JP"/>
              </w:rPr>
              <w:t>MB_MSR_RF-</w:t>
            </w:r>
            <w:r w:rsidR="003A1C4C" w:rsidRPr="003A1C4C">
              <w:rPr>
                <w:rFonts w:cs="Arial"/>
                <w:sz w:val="21"/>
                <w:szCs w:val="21"/>
                <w:lang w:eastAsia="ja-JP"/>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B46D26">
            <w:pPr>
              <w:pStyle w:val="CRCoverPage"/>
              <w:spacing w:after="0"/>
              <w:ind w:left="100"/>
              <w:rPr>
                <w:noProof/>
              </w:rPr>
            </w:pPr>
            <w:r>
              <w:rPr>
                <w:noProof/>
              </w:rPr>
              <w:t>201</w:t>
            </w:r>
            <w:r w:rsidR="00BA41F9">
              <w:rPr>
                <w:noProof/>
              </w:rPr>
              <w:t>6</w:t>
            </w:r>
            <w:r w:rsidR="004242F1">
              <w:rPr>
                <w:noProof/>
              </w:rPr>
              <w:t>-</w:t>
            </w:r>
            <w:r w:rsidR="00B46D26">
              <w:rPr>
                <w:noProof/>
              </w:rPr>
              <w:t>11</w:t>
            </w:r>
            <w:r w:rsidR="004242F1">
              <w:rPr>
                <w:noProof/>
              </w:rPr>
              <w:t>-</w:t>
            </w:r>
            <w:r w:rsidR="00B46D26">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B67A8">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A50EF1">
            <w:pPr>
              <w:pStyle w:val="CRCoverPage"/>
              <w:spacing w:after="0"/>
              <w:ind w:left="100"/>
              <w:rPr>
                <w:noProof/>
              </w:rPr>
            </w:pPr>
            <w:r>
              <w:rPr>
                <w:noProof/>
              </w:rPr>
              <w:t>Rel-</w:t>
            </w:r>
            <w:r w:rsidR="00BA14D3">
              <w:rPr>
                <w:noProof/>
              </w:rPr>
              <w:t>1</w:t>
            </w:r>
            <w:r w:rsidR="00A50EF1">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23070" w:rsidRDefault="00DB67A8" w:rsidP="00B46D26">
            <w:pPr>
              <w:pStyle w:val="CRCoverPage"/>
              <w:spacing w:after="0"/>
              <w:ind w:left="100"/>
              <w:rPr>
                <w:lang w:eastAsia="zh-CN"/>
              </w:rPr>
            </w:pPr>
            <w:r>
              <w:t>There is a redundant figure in clause 3.2.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2772D" w:rsidRDefault="001D5AB1" w:rsidP="003A1C4C">
            <w:pPr>
              <w:pStyle w:val="CRCoverPage"/>
              <w:spacing w:after="0"/>
              <w:ind w:left="100"/>
              <w:rPr>
                <w:lang w:eastAsia="zh-CN"/>
              </w:rPr>
            </w:pPr>
            <w:r>
              <w:t>Delete the redundant figure in clause 3.2</w:t>
            </w:r>
            <w:r w:rsidR="00B46D26">
              <w:rPr>
                <w:noProof/>
              </w:rPr>
              <w:t>.</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rsidP="0042772D">
            <w:pPr>
              <w:pStyle w:val="CRCoverPage"/>
              <w:spacing w:after="0"/>
              <w:rPr>
                <w:noProof/>
                <w:sz w:val="8"/>
                <w:szCs w:val="8"/>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2772D" w:rsidRDefault="001D5AB1" w:rsidP="001D5AB1">
            <w:pPr>
              <w:pStyle w:val="CRCoverPage"/>
              <w:spacing w:after="0"/>
              <w:ind w:left="100"/>
              <w:rPr>
                <w:noProof/>
              </w:rPr>
            </w:pPr>
            <w:r>
              <w:t>Redundant figure remains, and would lead to unnecessary confusion</w:t>
            </w:r>
            <w:r w:rsidR="00B46D26">
              <w:rPr>
                <w:noProof/>
              </w:rPr>
              <w:t>.</w:t>
            </w:r>
          </w:p>
        </w:tc>
      </w:tr>
      <w:tr w:rsidR="0042772D">
        <w:tc>
          <w:tcPr>
            <w:tcW w:w="2268" w:type="dxa"/>
            <w:gridSpan w:val="2"/>
          </w:tcPr>
          <w:p w:rsidR="0042772D" w:rsidRDefault="0042772D">
            <w:pPr>
              <w:pStyle w:val="CRCoverPage"/>
              <w:spacing w:after="0"/>
              <w:rPr>
                <w:b/>
                <w:i/>
                <w:noProof/>
                <w:sz w:val="8"/>
                <w:szCs w:val="8"/>
              </w:rPr>
            </w:pPr>
          </w:p>
        </w:tc>
        <w:tc>
          <w:tcPr>
            <w:tcW w:w="7373" w:type="dxa"/>
            <w:gridSpan w:val="9"/>
          </w:tcPr>
          <w:p w:rsidR="0042772D" w:rsidRDefault="0042772D">
            <w:pPr>
              <w:pStyle w:val="CRCoverPage"/>
              <w:spacing w:after="0"/>
              <w:rPr>
                <w:noProof/>
                <w:sz w:val="8"/>
                <w:szCs w:val="8"/>
              </w:rPr>
            </w:pPr>
          </w:p>
        </w:tc>
      </w:tr>
      <w:tr w:rsidR="0042772D">
        <w:tc>
          <w:tcPr>
            <w:tcW w:w="2268" w:type="dxa"/>
            <w:gridSpan w:val="2"/>
            <w:tcBorders>
              <w:top w:val="single" w:sz="4" w:space="0" w:color="auto"/>
              <w:left w:val="single" w:sz="4" w:space="0" w:color="auto"/>
            </w:tcBorders>
          </w:tcPr>
          <w:p w:rsidR="0042772D" w:rsidRDefault="0042772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2772D" w:rsidRDefault="00B629E8" w:rsidP="001D5AB1">
            <w:pPr>
              <w:pStyle w:val="CRCoverPage"/>
              <w:spacing w:after="0"/>
              <w:ind w:left="100"/>
              <w:rPr>
                <w:noProof/>
              </w:rPr>
            </w:pPr>
            <w:r>
              <w:rPr>
                <w:noProof/>
              </w:rPr>
              <w:t>3.2</w:t>
            </w:r>
          </w:p>
        </w:tc>
      </w:tr>
      <w:tr w:rsidR="0042772D">
        <w:tc>
          <w:tcPr>
            <w:tcW w:w="2268" w:type="dxa"/>
            <w:gridSpan w:val="2"/>
            <w:tcBorders>
              <w:left w:val="single" w:sz="4" w:space="0" w:color="auto"/>
            </w:tcBorders>
          </w:tcPr>
          <w:p w:rsidR="0042772D" w:rsidRDefault="0042772D">
            <w:pPr>
              <w:pStyle w:val="CRCoverPage"/>
              <w:spacing w:after="0"/>
              <w:rPr>
                <w:b/>
                <w:i/>
                <w:noProof/>
                <w:sz w:val="8"/>
                <w:szCs w:val="8"/>
              </w:rPr>
            </w:pPr>
          </w:p>
        </w:tc>
        <w:tc>
          <w:tcPr>
            <w:tcW w:w="7373" w:type="dxa"/>
            <w:gridSpan w:val="9"/>
            <w:tcBorders>
              <w:right w:val="single" w:sz="4" w:space="0" w:color="auto"/>
            </w:tcBorders>
          </w:tcPr>
          <w:p w:rsidR="0042772D" w:rsidRDefault="0042772D">
            <w:pPr>
              <w:pStyle w:val="CRCoverPage"/>
              <w:spacing w:after="0"/>
              <w:rPr>
                <w:noProof/>
                <w:sz w:val="8"/>
                <w:szCs w:val="8"/>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2772D" w:rsidRDefault="004277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2772D" w:rsidRDefault="0042772D">
            <w:pPr>
              <w:pStyle w:val="CRCoverPage"/>
              <w:spacing w:after="0"/>
              <w:jc w:val="center"/>
              <w:rPr>
                <w:b/>
                <w:caps/>
                <w:noProof/>
              </w:rPr>
            </w:pPr>
            <w:r>
              <w:rPr>
                <w:b/>
                <w:caps/>
                <w:noProof/>
              </w:rPr>
              <w:t>N</w:t>
            </w:r>
          </w:p>
        </w:tc>
        <w:tc>
          <w:tcPr>
            <w:tcW w:w="2977" w:type="dxa"/>
            <w:gridSpan w:val="3"/>
          </w:tcPr>
          <w:p w:rsidR="0042772D" w:rsidRDefault="0042772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2772D" w:rsidRDefault="0042772D">
            <w:pPr>
              <w:pStyle w:val="CRCoverPage"/>
              <w:spacing w:after="0"/>
              <w:ind w:left="99"/>
              <w:rPr>
                <w:noProof/>
              </w:rPr>
            </w:pPr>
          </w:p>
        </w:tc>
      </w:tr>
      <w:tr w:rsidR="0042772D">
        <w:tc>
          <w:tcPr>
            <w:tcW w:w="2268" w:type="dxa"/>
            <w:gridSpan w:val="2"/>
            <w:tcBorders>
              <w:left w:val="single" w:sz="4" w:space="0" w:color="auto"/>
            </w:tcBorders>
          </w:tcPr>
          <w:p w:rsidR="0042772D" w:rsidRDefault="004277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2772D" w:rsidRDefault="0042772D" w:rsidP="00FB0DB2">
            <w:pPr>
              <w:pStyle w:val="CRCoverPage"/>
              <w:spacing w:after="0"/>
              <w:ind w:left="99"/>
              <w:rPr>
                <w:noProof/>
              </w:rPr>
            </w:pPr>
            <w:r>
              <w:rPr>
                <w:noProof/>
              </w:rPr>
              <w:t>TS/TR ... CR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2772D" w:rsidRDefault="0042772D" w:rsidP="007A77A6">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772D" w:rsidRDefault="004277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772D" w:rsidRDefault="0042772D">
            <w:pPr>
              <w:pStyle w:val="CRCoverPage"/>
              <w:spacing w:after="0"/>
              <w:jc w:val="center"/>
              <w:rPr>
                <w:b/>
                <w:caps/>
                <w:noProof/>
              </w:rPr>
            </w:pPr>
            <w:r>
              <w:rPr>
                <w:b/>
                <w:caps/>
                <w:noProof/>
              </w:rPr>
              <w:t>X</w:t>
            </w:r>
          </w:p>
        </w:tc>
        <w:tc>
          <w:tcPr>
            <w:tcW w:w="2977" w:type="dxa"/>
            <w:gridSpan w:val="3"/>
          </w:tcPr>
          <w:p w:rsidR="0042772D" w:rsidRDefault="0042772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2772D" w:rsidRDefault="0042772D">
            <w:pPr>
              <w:pStyle w:val="CRCoverPage"/>
              <w:spacing w:after="0"/>
              <w:ind w:left="99"/>
              <w:rPr>
                <w:noProof/>
              </w:rPr>
            </w:pPr>
            <w:r>
              <w:rPr>
                <w:noProof/>
              </w:rPr>
              <w:t xml:space="preserve">TS/TR ... CR ... </w:t>
            </w:r>
          </w:p>
        </w:tc>
      </w:tr>
      <w:tr w:rsidR="0042772D">
        <w:tc>
          <w:tcPr>
            <w:tcW w:w="2268" w:type="dxa"/>
            <w:gridSpan w:val="2"/>
            <w:tcBorders>
              <w:left w:val="single" w:sz="4" w:space="0" w:color="auto"/>
            </w:tcBorders>
          </w:tcPr>
          <w:p w:rsidR="0042772D" w:rsidRDefault="0042772D">
            <w:pPr>
              <w:pStyle w:val="CRCoverPage"/>
              <w:spacing w:after="0"/>
              <w:rPr>
                <w:b/>
                <w:i/>
                <w:noProof/>
              </w:rPr>
            </w:pPr>
          </w:p>
        </w:tc>
        <w:tc>
          <w:tcPr>
            <w:tcW w:w="7373" w:type="dxa"/>
            <w:gridSpan w:val="9"/>
            <w:tcBorders>
              <w:right w:val="single" w:sz="4" w:space="0" w:color="auto"/>
            </w:tcBorders>
          </w:tcPr>
          <w:p w:rsidR="0042772D" w:rsidRDefault="0042772D">
            <w:pPr>
              <w:pStyle w:val="CRCoverPage"/>
              <w:spacing w:after="0"/>
              <w:rPr>
                <w:noProof/>
              </w:rPr>
            </w:pPr>
          </w:p>
        </w:tc>
      </w:tr>
      <w:tr w:rsidR="0042772D">
        <w:tc>
          <w:tcPr>
            <w:tcW w:w="2268" w:type="dxa"/>
            <w:gridSpan w:val="2"/>
            <w:tcBorders>
              <w:left w:val="single" w:sz="4" w:space="0" w:color="auto"/>
              <w:bottom w:val="single" w:sz="4" w:space="0" w:color="auto"/>
            </w:tcBorders>
          </w:tcPr>
          <w:p w:rsidR="0042772D" w:rsidRDefault="0042772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2772D" w:rsidRDefault="0042772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4045" w:rsidRPr="00D349E0" w:rsidRDefault="00A54045" w:rsidP="00A54045">
      <w:pPr>
        <w:rPr>
          <w:b/>
        </w:rPr>
      </w:pPr>
      <w:bookmarkStart w:id="3" w:name="_Toc319860275"/>
      <w:bookmarkStart w:id="4" w:name="_Toc383652280"/>
      <w:r w:rsidRPr="00D349E0">
        <w:rPr>
          <w:b/>
        </w:rPr>
        <w:lastRenderedPageBreak/>
        <w:t>&lt;</w:t>
      </w:r>
      <w:r w:rsidR="003B2402">
        <w:rPr>
          <w:b/>
        </w:rPr>
        <w:t>Start of change</w:t>
      </w:r>
      <w:r w:rsidRPr="00D349E0">
        <w:rPr>
          <w:b/>
        </w:rPr>
        <w:t>&gt;</w:t>
      </w:r>
    </w:p>
    <w:p w:rsidR="00A50EF1" w:rsidRPr="005500AB" w:rsidRDefault="00A50EF1" w:rsidP="00A50EF1">
      <w:pPr>
        <w:pStyle w:val="Heading2"/>
      </w:pPr>
      <w:bookmarkStart w:id="5" w:name="_Toc463190317"/>
      <w:r w:rsidRPr="005500AB">
        <w:t>3.2</w:t>
      </w:r>
      <w:r w:rsidRPr="005500AB">
        <w:tab/>
        <w:t>Symbols</w:t>
      </w:r>
      <w:bookmarkEnd w:id="5"/>
    </w:p>
    <w:p w:rsidR="00A50EF1" w:rsidRPr="005500AB" w:rsidRDefault="00A50EF1" w:rsidP="00A50EF1">
      <w:pPr>
        <w:keepNext/>
      </w:pPr>
      <w:r w:rsidRPr="005500AB">
        <w:t>For the purposes of the present document, the following symbols apply:</w:t>
      </w:r>
    </w:p>
    <w:p w:rsidR="00A50EF1" w:rsidRPr="005500AB" w:rsidRDefault="00A50EF1" w:rsidP="00A50EF1">
      <w:pPr>
        <w:pStyle w:val="EW"/>
        <w:rPr>
          <w:rFonts w:cs="v5.0.0"/>
        </w:rPr>
      </w:pPr>
      <w:r w:rsidRPr="005500AB">
        <w:rPr>
          <w:rFonts w:ascii="Symbol" w:hAnsi="Symbol" w:cs="v5.0.0"/>
        </w:rPr>
        <w:t></w:t>
      </w:r>
      <w:r w:rsidRPr="005500AB">
        <w:rPr>
          <w:rFonts w:cs="v5.0.0"/>
        </w:rPr>
        <w:tab/>
        <w:t>Percentage of the mean transmitted power emitted outside the occupied bandwidth on the assigned channel</w:t>
      </w:r>
    </w:p>
    <w:p w:rsidR="00A50EF1" w:rsidRPr="005500AB" w:rsidRDefault="00A50EF1" w:rsidP="00A50EF1">
      <w:pPr>
        <w:pStyle w:val="EW"/>
      </w:pPr>
      <w:proofErr w:type="spellStart"/>
      <w:r w:rsidRPr="005500AB">
        <w:t>BW</w:t>
      </w:r>
      <w:r w:rsidRPr="005500AB">
        <w:rPr>
          <w:vertAlign w:val="subscript"/>
        </w:rPr>
        <w:t>Channel</w:t>
      </w:r>
      <w:proofErr w:type="spellEnd"/>
      <w:r w:rsidRPr="005500AB">
        <w:tab/>
        <w:t xml:space="preserve">Channel bandwidth (for E-UTRA) </w:t>
      </w:r>
    </w:p>
    <w:p w:rsidR="00A50EF1" w:rsidRPr="005500AB" w:rsidRDefault="00A50EF1" w:rsidP="00A50EF1">
      <w:pPr>
        <w:pStyle w:val="EW"/>
      </w:pPr>
      <w:proofErr w:type="spellStart"/>
      <w:r w:rsidRPr="005500AB">
        <w:rPr>
          <w:lang w:val="it-IT"/>
        </w:rPr>
        <w:t>BW</w:t>
      </w:r>
      <w:r w:rsidRPr="005500AB">
        <w:rPr>
          <w:vertAlign w:val="subscript"/>
          <w:lang w:val="it-IT"/>
        </w:rPr>
        <w:t>Config</w:t>
      </w:r>
      <w:proofErr w:type="spellEnd"/>
      <w:r w:rsidRPr="005500AB">
        <w:rPr>
          <w:lang w:val="it-IT"/>
        </w:rPr>
        <w:tab/>
      </w:r>
      <w:proofErr w:type="spellStart"/>
      <w:r w:rsidRPr="005500AB">
        <w:rPr>
          <w:lang w:val="it-IT"/>
        </w:rPr>
        <w:t>Transmission</w:t>
      </w:r>
      <w:proofErr w:type="spellEnd"/>
      <w:r w:rsidRPr="005500AB">
        <w:rPr>
          <w:lang w:val="it-IT"/>
        </w:rPr>
        <w:t xml:space="preserve"> </w:t>
      </w:r>
      <w:proofErr w:type="spellStart"/>
      <w:r w:rsidRPr="005500AB">
        <w:rPr>
          <w:lang w:val="it-IT"/>
        </w:rPr>
        <w:t>bandwidth</w:t>
      </w:r>
      <w:proofErr w:type="spellEnd"/>
      <w:r w:rsidRPr="005500AB">
        <w:rPr>
          <w:lang w:val="it-IT"/>
        </w:rPr>
        <w:t xml:space="preserve"> </w:t>
      </w:r>
      <w:proofErr w:type="spellStart"/>
      <w:r w:rsidRPr="005500AB">
        <w:rPr>
          <w:lang w:val="it-IT"/>
        </w:rPr>
        <w:t>configuration</w:t>
      </w:r>
      <w:proofErr w:type="spellEnd"/>
      <w:r w:rsidRPr="005500AB">
        <w:rPr>
          <w:lang w:val="it-IT"/>
        </w:rPr>
        <w:t xml:space="preserve"> (for E-UTRA), </w:t>
      </w:r>
      <w:proofErr w:type="spellStart"/>
      <w:r w:rsidRPr="005500AB">
        <w:rPr>
          <w:lang w:val="it-IT"/>
        </w:rPr>
        <w:t>expressed</w:t>
      </w:r>
      <w:proofErr w:type="spellEnd"/>
      <w:r w:rsidRPr="005500AB">
        <w:rPr>
          <w:lang w:val="it-IT"/>
        </w:rPr>
        <w:t xml:space="preserve"> in MHz, </w:t>
      </w:r>
      <w:proofErr w:type="spellStart"/>
      <w:r w:rsidRPr="005500AB">
        <w:rPr>
          <w:lang w:val="it-IT"/>
        </w:rPr>
        <w:t>where</w:t>
      </w:r>
      <w:proofErr w:type="spellEnd"/>
      <w:r w:rsidRPr="005500AB">
        <w:rPr>
          <w:lang w:val="it-IT"/>
        </w:rPr>
        <w:t xml:space="preserve"> </w:t>
      </w:r>
      <w:proofErr w:type="spellStart"/>
      <w:r w:rsidRPr="005500AB">
        <w:rPr>
          <w:lang w:val="it-IT"/>
        </w:rPr>
        <w:t>BW</w:t>
      </w:r>
      <w:r w:rsidRPr="005500AB">
        <w:rPr>
          <w:vertAlign w:val="subscript"/>
          <w:lang w:val="it-IT"/>
        </w:rPr>
        <w:t>Config</w:t>
      </w:r>
      <w:proofErr w:type="spellEnd"/>
      <w:r w:rsidRPr="005500AB">
        <w:rPr>
          <w:lang w:val="it-IT"/>
        </w:rPr>
        <w:t xml:space="preserve"> = </w:t>
      </w:r>
      <w:r w:rsidRPr="005500AB">
        <w:rPr>
          <w:i/>
          <w:iCs/>
          <w:lang w:val="it-IT"/>
        </w:rPr>
        <w:t>N</w:t>
      </w:r>
      <w:r w:rsidRPr="005500AB">
        <w:rPr>
          <w:vertAlign w:val="subscript"/>
          <w:lang w:val="it-IT"/>
        </w:rPr>
        <w:t>RB</w:t>
      </w:r>
      <w:r w:rsidRPr="005500AB">
        <w:rPr>
          <w:lang w:val="it-IT"/>
        </w:rPr>
        <w:t xml:space="preserve"> x 180 kHz in the </w:t>
      </w:r>
      <w:proofErr w:type="spellStart"/>
      <w:r w:rsidRPr="005500AB">
        <w:rPr>
          <w:lang w:val="it-IT"/>
        </w:rPr>
        <w:t>uplink</w:t>
      </w:r>
      <w:proofErr w:type="spellEnd"/>
      <w:r w:rsidRPr="005500AB">
        <w:rPr>
          <w:lang w:val="it-IT"/>
        </w:rPr>
        <w:t xml:space="preserve"> and </w:t>
      </w:r>
      <w:proofErr w:type="spellStart"/>
      <w:r w:rsidRPr="005500AB">
        <w:rPr>
          <w:lang w:val="it-IT"/>
        </w:rPr>
        <w:t>BW</w:t>
      </w:r>
      <w:r w:rsidRPr="005500AB">
        <w:rPr>
          <w:vertAlign w:val="subscript"/>
          <w:lang w:val="it-IT"/>
        </w:rPr>
        <w:t>Config</w:t>
      </w:r>
      <w:proofErr w:type="spellEnd"/>
      <w:r w:rsidRPr="005500AB">
        <w:rPr>
          <w:lang w:val="it-IT"/>
        </w:rPr>
        <w:t xml:space="preserve"> = 15 kHz + </w:t>
      </w:r>
      <w:r w:rsidRPr="005500AB">
        <w:rPr>
          <w:i/>
          <w:iCs/>
          <w:lang w:val="it-IT"/>
        </w:rPr>
        <w:t>N</w:t>
      </w:r>
      <w:r w:rsidRPr="005500AB">
        <w:rPr>
          <w:vertAlign w:val="subscript"/>
          <w:lang w:val="it-IT"/>
        </w:rPr>
        <w:t>RB</w:t>
      </w:r>
      <w:r w:rsidRPr="005500AB">
        <w:rPr>
          <w:lang w:val="it-IT"/>
        </w:rPr>
        <w:t xml:space="preserve"> x 180 kHz in the </w:t>
      </w:r>
      <w:proofErr w:type="spellStart"/>
      <w:r w:rsidRPr="005500AB">
        <w:rPr>
          <w:lang w:val="it-IT"/>
        </w:rPr>
        <w:t>downlink</w:t>
      </w:r>
      <w:proofErr w:type="spellEnd"/>
      <w:r w:rsidRPr="005500AB">
        <w:rPr>
          <w:lang w:val="it-IT"/>
        </w:rPr>
        <w:t>.</w:t>
      </w:r>
    </w:p>
    <w:p w:rsidR="00A50EF1" w:rsidRPr="005500AB" w:rsidRDefault="00A50EF1" w:rsidP="00A50EF1">
      <w:pPr>
        <w:pStyle w:val="EW"/>
      </w:pPr>
      <w:r w:rsidRPr="005500AB">
        <w:t>BW</w:t>
      </w:r>
      <w:r w:rsidRPr="005500AB">
        <w:rPr>
          <w:vertAlign w:val="subscript"/>
        </w:rPr>
        <w:t>RF</w:t>
      </w:r>
      <w:r w:rsidRPr="005500AB">
        <w:t xml:space="preserve"> </w:t>
      </w:r>
      <w:r w:rsidRPr="005500AB">
        <w:tab/>
        <w:t xml:space="preserve">Base Station RF </w:t>
      </w:r>
      <w:r>
        <w:t>B</w:t>
      </w:r>
      <w:r w:rsidRPr="005500AB">
        <w:t>andwidth, where BW</w:t>
      </w:r>
      <w:r w:rsidRPr="005500AB">
        <w:rPr>
          <w:vertAlign w:val="subscript"/>
        </w:rPr>
        <w:t xml:space="preserve">RF </w:t>
      </w:r>
      <w:r w:rsidRPr="005500AB">
        <w:t>= F</w:t>
      </w:r>
      <w:r w:rsidRPr="005500AB">
        <w:rPr>
          <w:vertAlign w:val="subscript"/>
        </w:rPr>
        <w:t xml:space="preserve">BW </w:t>
      </w:r>
      <w:proofErr w:type="spellStart"/>
      <w:proofErr w:type="gramStart"/>
      <w:r w:rsidRPr="005500AB">
        <w:rPr>
          <w:vertAlign w:val="subscript"/>
        </w:rPr>
        <w:t>RF,high</w:t>
      </w:r>
      <w:proofErr w:type="spellEnd"/>
      <w:proofErr w:type="gramEnd"/>
      <w:r w:rsidRPr="005500AB">
        <w:rPr>
          <w:vertAlign w:val="subscript"/>
        </w:rPr>
        <w:t xml:space="preserve"> </w:t>
      </w:r>
      <w:r w:rsidRPr="005500AB">
        <w:t>– F</w:t>
      </w:r>
      <w:r w:rsidRPr="005500AB">
        <w:rPr>
          <w:vertAlign w:val="subscript"/>
        </w:rPr>
        <w:t xml:space="preserve">BW </w:t>
      </w:r>
      <w:proofErr w:type="spellStart"/>
      <w:r w:rsidRPr="005500AB">
        <w:rPr>
          <w:vertAlign w:val="subscript"/>
        </w:rPr>
        <w:t>RF,low</w:t>
      </w:r>
      <w:proofErr w:type="spellEnd"/>
      <w:r w:rsidRPr="005500AB">
        <w:t xml:space="preserve"> </w:t>
      </w:r>
    </w:p>
    <w:p w:rsidR="00A50EF1" w:rsidRPr="005500AB" w:rsidRDefault="00A50EF1" w:rsidP="00A50EF1">
      <w:pPr>
        <w:pStyle w:val="EW"/>
      </w:pPr>
      <w:proofErr w:type="spellStart"/>
      <w:proofErr w:type="gramStart"/>
      <w:r w:rsidRPr="005500AB">
        <w:t>BW</w:t>
      </w:r>
      <w:r w:rsidRPr="005500AB">
        <w:rPr>
          <w:vertAlign w:val="subscript"/>
        </w:rPr>
        <w:t>RF,max</w:t>
      </w:r>
      <w:proofErr w:type="spellEnd"/>
      <w:proofErr w:type="gramEnd"/>
      <w:r w:rsidRPr="005500AB">
        <w:t xml:space="preserve"> </w:t>
      </w:r>
      <w:r w:rsidRPr="005500AB">
        <w:tab/>
        <w:t xml:space="preserve">Maximum Base Station RF </w:t>
      </w:r>
      <w:r>
        <w:t>B</w:t>
      </w:r>
      <w:r w:rsidRPr="005500AB">
        <w:t>andwidth</w:t>
      </w:r>
    </w:p>
    <w:p w:rsidR="00A50EF1" w:rsidRPr="005500AB" w:rsidRDefault="00A50EF1" w:rsidP="00A50EF1">
      <w:pPr>
        <w:pStyle w:val="EW"/>
      </w:pPr>
      <w:proofErr w:type="spellStart"/>
      <w:r w:rsidRPr="005500AB">
        <w:t>DwPTS</w:t>
      </w:r>
      <w:proofErr w:type="spellEnd"/>
      <w:r w:rsidRPr="005500AB">
        <w:tab/>
        <w:t xml:space="preserve">Downlink part of the special </w:t>
      </w:r>
      <w:proofErr w:type="spellStart"/>
      <w:r w:rsidRPr="005500AB">
        <w:t>subframe</w:t>
      </w:r>
      <w:proofErr w:type="spellEnd"/>
      <w:r w:rsidRPr="005500AB">
        <w:t xml:space="preserve"> (for E-UTRA TDD operation)</w:t>
      </w:r>
    </w:p>
    <w:p w:rsidR="00A50EF1" w:rsidRPr="005500AB" w:rsidRDefault="00A50EF1" w:rsidP="00A50EF1">
      <w:pPr>
        <w:pStyle w:val="EW"/>
      </w:pPr>
      <w:r w:rsidRPr="005500AB">
        <w:t>f</w:t>
      </w:r>
      <w:r w:rsidRPr="005500AB">
        <w:tab/>
        <w:t>Frequency</w:t>
      </w:r>
      <w:r w:rsidRPr="005500AB">
        <w:tab/>
      </w:r>
      <w:r w:rsidRPr="005500AB">
        <w:tab/>
      </w:r>
      <w:r w:rsidRPr="005500AB">
        <w:tab/>
      </w:r>
    </w:p>
    <w:p w:rsidR="00A50EF1" w:rsidRPr="005500AB" w:rsidRDefault="00A50EF1" w:rsidP="00A50EF1">
      <w:pPr>
        <w:pStyle w:val="EW"/>
      </w:pPr>
      <w:r w:rsidRPr="005500AB">
        <w:sym w:font="Symbol" w:char="F044"/>
      </w:r>
      <w:r w:rsidRPr="005500AB">
        <w:t>f</w:t>
      </w:r>
      <w:r w:rsidRPr="005500AB">
        <w:tab/>
        <w:t xml:space="preserve">Separation between the Base Station RF </w:t>
      </w:r>
      <w:r>
        <w:t>B</w:t>
      </w:r>
      <w:r w:rsidRPr="005500AB">
        <w:t>andwidth edge frequency and the nominal -3dB point of the measuring filter closest to the carrier frequency</w:t>
      </w:r>
    </w:p>
    <w:p w:rsidR="00A50EF1" w:rsidRPr="005500AB" w:rsidRDefault="00A50EF1" w:rsidP="00A50EF1">
      <w:pPr>
        <w:pStyle w:val="EW"/>
      </w:pPr>
      <w:r w:rsidRPr="005500AB">
        <w:sym w:font="Symbol" w:char="F044"/>
      </w:r>
      <w:proofErr w:type="spellStart"/>
      <w:r w:rsidRPr="005500AB">
        <w:t>f</w:t>
      </w:r>
      <w:r w:rsidRPr="005500AB">
        <w:rPr>
          <w:vertAlign w:val="subscript"/>
        </w:rPr>
        <w:t>max</w:t>
      </w:r>
      <w:proofErr w:type="spellEnd"/>
      <w:r w:rsidRPr="005500AB">
        <w:t xml:space="preserve"> </w:t>
      </w:r>
      <w:r w:rsidRPr="005500AB">
        <w:tab/>
        <w:t xml:space="preserve">The largest value of </w:t>
      </w:r>
      <w:r w:rsidRPr="005500AB">
        <w:sym w:font="Symbol" w:char="F044"/>
      </w:r>
      <w:r w:rsidRPr="005500AB">
        <w:t>f used for defining the requirement</w:t>
      </w:r>
    </w:p>
    <w:p w:rsidR="00A50EF1" w:rsidRPr="005500AB" w:rsidRDefault="00A50EF1" w:rsidP="00A50EF1">
      <w:pPr>
        <w:pStyle w:val="EW"/>
      </w:pPr>
      <w:r w:rsidRPr="005500AB">
        <w:t>F</w:t>
      </w:r>
      <w:r w:rsidRPr="005500AB">
        <w:rPr>
          <w:vertAlign w:val="subscript"/>
        </w:rPr>
        <w:t>C</w:t>
      </w:r>
      <w:r w:rsidRPr="005500AB">
        <w:rPr>
          <w:vertAlign w:val="subscript"/>
        </w:rPr>
        <w:tab/>
      </w:r>
      <w:r w:rsidRPr="005500AB">
        <w:t>Carrier centre frequency</w:t>
      </w:r>
    </w:p>
    <w:p w:rsidR="00A50EF1" w:rsidRPr="005500AB" w:rsidRDefault="00A50EF1" w:rsidP="00A50EF1">
      <w:pPr>
        <w:pStyle w:val="EW"/>
      </w:pPr>
      <w:proofErr w:type="spellStart"/>
      <w:r w:rsidRPr="005500AB">
        <w:t>F</w:t>
      </w:r>
      <w:r w:rsidRPr="005500AB">
        <w:rPr>
          <w:vertAlign w:val="subscript"/>
        </w:rPr>
        <w:t>filter</w:t>
      </w:r>
      <w:proofErr w:type="spellEnd"/>
      <w:r w:rsidRPr="005500AB">
        <w:tab/>
        <w:t>Filter centre frequency</w:t>
      </w:r>
    </w:p>
    <w:p w:rsidR="00A50EF1" w:rsidRPr="005500AB" w:rsidRDefault="00A50EF1" w:rsidP="00A50EF1">
      <w:pPr>
        <w:pStyle w:val="EW"/>
      </w:pPr>
      <w:proofErr w:type="spellStart"/>
      <w:r w:rsidRPr="005500AB">
        <w:t>f_offset</w:t>
      </w:r>
      <w:proofErr w:type="spellEnd"/>
      <w:r w:rsidRPr="005500AB">
        <w:t xml:space="preserve"> </w:t>
      </w:r>
      <w:r w:rsidRPr="005500AB">
        <w:tab/>
        <w:t xml:space="preserve">Separation between the Base Station RF </w:t>
      </w:r>
      <w:r>
        <w:t>B</w:t>
      </w:r>
      <w:r w:rsidRPr="005500AB">
        <w:t>andwidth edge frequency and the centre of the measuring filter</w:t>
      </w:r>
    </w:p>
    <w:p w:rsidR="00A50EF1" w:rsidRPr="005500AB" w:rsidRDefault="00A50EF1" w:rsidP="00A50EF1">
      <w:pPr>
        <w:pStyle w:val="EW"/>
      </w:pPr>
      <w:proofErr w:type="spellStart"/>
      <w:r w:rsidRPr="005500AB">
        <w:t>f_offset</w:t>
      </w:r>
      <w:r w:rsidRPr="005500AB">
        <w:rPr>
          <w:vertAlign w:val="subscript"/>
        </w:rPr>
        <w:t>max</w:t>
      </w:r>
      <w:proofErr w:type="spellEnd"/>
      <w:r w:rsidRPr="005500AB">
        <w:t xml:space="preserve"> </w:t>
      </w:r>
      <w:r w:rsidRPr="005500AB">
        <w:tab/>
        <w:t xml:space="preserve">The maximum value of </w:t>
      </w:r>
      <w:proofErr w:type="spellStart"/>
      <w:r w:rsidRPr="005500AB">
        <w:t>f_offset</w:t>
      </w:r>
      <w:proofErr w:type="spellEnd"/>
      <w:r w:rsidRPr="005500AB">
        <w:t xml:space="preserve"> used for defining the requirement</w:t>
      </w:r>
    </w:p>
    <w:p w:rsidR="00A50EF1" w:rsidRPr="005500AB" w:rsidRDefault="00A50EF1" w:rsidP="00A50EF1">
      <w:pPr>
        <w:pStyle w:val="EW"/>
        <w:rPr>
          <w:vertAlign w:val="subscript"/>
        </w:rPr>
      </w:pPr>
      <w:proofErr w:type="spellStart"/>
      <w:proofErr w:type="gramStart"/>
      <w:r w:rsidRPr="005500AB">
        <w:t>F</w:t>
      </w:r>
      <w:r w:rsidRPr="005500AB">
        <w:rPr>
          <w:vertAlign w:val="subscript"/>
        </w:rPr>
        <w:t>block,high</w:t>
      </w:r>
      <w:proofErr w:type="spellEnd"/>
      <w:proofErr w:type="gramEnd"/>
      <w:r w:rsidRPr="005500AB">
        <w:tab/>
        <w:t xml:space="preserve">Upper </w:t>
      </w:r>
      <w:r w:rsidRPr="005500AB">
        <w:rPr>
          <w:rFonts w:eastAsia="宋体"/>
          <w:lang w:eastAsia="zh-CN"/>
        </w:rPr>
        <w:t>sub-block</w:t>
      </w:r>
      <w:r w:rsidRPr="005500AB">
        <w:rPr>
          <w:b/>
        </w:rPr>
        <w:t xml:space="preserve"> </w:t>
      </w:r>
      <w:r w:rsidRPr="005500AB">
        <w:t xml:space="preserve">edge, where </w:t>
      </w:r>
      <w:proofErr w:type="spellStart"/>
      <w:r w:rsidRPr="005500AB">
        <w:t>F</w:t>
      </w:r>
      <w:r w:rsidRPr="005500AB">
        <w:rPr>
          <w:vertAlign w:val="subscript"/>
        </w:rPr>
        <w:t>block,high</w:t>
      </w:r>
      <w:proofErr w:type="spellEnd"/>
      <w:r w:rsidRPr="005500AB">
        <w:rPr>
          <w:vertAlign w:val="subscript"/>
        </w:rPr>
        <w:t xml:space="preserve"> </w:t>
      </w:r>
      <w:r w:rsidRPr="005500AB">
        <w:t xml:space="preserve">= </w:t>
      </w:r>
      <w:proofErr w:type="spellStart"/>
      <w:r w:rsidRPr="005500AB">
        <w:t>F</w:t>
      </w:r>
      <w:r w:rsidRPr="005500AB">
        <w:rPr>
          <w:vertAlign w:val="subscript"/>
        </w:rPr>
        <w:t>C,block,high</w:t>
      </w:r>
      <w:proofErr w:type="spellEnd"/>
      <w:r w:rsidRPr="005500AB">
        <w:rPr>
          <w:vertAlign w:val="subscript"/>
        </w:rPr>
        <w:t xml:space="preserve"> </w:t>
      </w:r>
      <w:r w:rsidRPr="005500AB">
        <w:t xml:space="preserve">+ </w:t>
      </w:r>
      <w:proofErr w:type="spellStart"/>
      <w:r w:rsidRPr="005500AB">
        <w:t>F</w:t>
      </w:r>
      <w:r w:rsidRPr="005500AB">
        <w:rPr>
          <w:vertAlign w:val="subscript"/>
        </w:rPr>
        <w:t>offset</w:t>
      </w:r>
      <w:proofErr w:type="spellEnd"/>
      <w:r w:rsidRPr="005500AB">
        <w:rPr>
          <w:vertAlign w:val="subscript"/>
        </w:rPr>
        <w:t>, RAT</w:t>
      </w:r>
      <w:r w:rsidRPr="005500AB">
        <w:rPr>
          <w:b/>
        </w:rPr>
        <w:t xml:space="preserve"> </w:t>
      </w:r>
    </w:p>
    <w:p w:rsidR="00A50EF1" w:rsidRPr="005500AB" w:rsidRDefault="00A50EF1" w:rsidP="00A50EF1">
      <w:pPr>
        <w:pStyle w:val="EW"/>
        <w:rPr>
          <w:b/>
        </w:rPr>
      </w:pPr>
      <w:proofErr w:type="spellStart"/>
      <w:proofErr w:type="gramStart"/>
      <w:r w:rsidRPr="005500AB">
        <w:t>F</w:t>
      </w:r>
      <w:r w:rsidRPr="005500AB">
        <w:rPr>
          <w:vertAlign w:val="subscript"/>
        </w:rPr>
        <w:t>block,low</w:t>
      </w:r>
      <w:proofErr w:type="spellEnd"/>
      <w:proofErr w:type="gramEnd"/>
      <w:r w:rsidRPr="005500AB">
        <w:tab/>
        <w:t xml:space="preserve">Lower </w:t>
      </w:r>
      <w:r w:rsidRPr="005500AB">
        <w:rPr>
          <w:rFonts w:eastAsia="宋体"/>
          <w:lang w:eastAsia="zh-CN"/>
        </w:rPr>
        <w:t>sub-block</w:t>
      </w:r>
      <w:r w:rsidRPr="005500AB">
        <w:rPr>
          <w:b/>
        </w:rPr>
        <w:t xml:space="preserve"> </w:t>
      </w:r>
      <w:r w:rsidRPr="005500AB">
        <w:t xml:space="preserve">edge, where </w:t>
      </w:r>
      <w:proofErr w:type="spellStart"/>
      <w:r w:rsidRPr="005500AB">
        <w:t>F</w:t>
      </w:r>
      <w:r w:rsidRPr="005500AB">
        <w:rPr>
          <w:vertAlign w:val="subscript"/>
        </w:rPr>
        <w:t>block,low</w:t>
      </w:r>
      <w:proofErr w:type="spellEnd"/>
      <w:r w:rsidRPr="005500AB">
        <w:rPr>
          <w:vertAlign w:val="subscript"/>
        </w:rPr>
        <w:t xml:space="preserve"> </w:t>
      </w:r>
      <w:r w:rsidRPr="005500AB">
        <w:t xml:space="preserve">= </w:t>
      </w:r>
      <w:proofErr w:type="spellStart"/>
      <w:r w:rsidRPr="005500AB">
        <w:t>F</w:t>
      </w:r>
      <w:r w:rsidRPr="005500AB">
        <w:rPr>
          <w:vertAlign w:val="subscript"/>
        </w:rPr>
        <w:t>C,block,low</w:t>
      </w:r>
      <w:proofErr w:type="spellEnd"/>
      <w:r w:rsidRPr="005500AB">
        <w:rPr>
          <w:vertAlign w:val="subscript"/>
        </w:rPr>
        <w:t xml:space="preserve"> </w:t>
      </w:r>
      <w:r w:rsidRPr="005500AB">
        <w:t xml:space="preserve">- </w:t>
      </w:r>
      <w:proofErr w:type="spellStart"/>
      <w:r w:rsidRPr="005500AB">
        <w:t>F</w:t>
      </w:r>
      <w:r w:rsidRPr="005500AB">
        <w:rPr>
          <w:vertAlign w:val="subscript"/>
        </w:rPr>
        <w:t>offset</w:t>
      </w:r>
      <w:proofErr w:type="spellEnd"/>
      <w:r w:rsidRPr="005500AB">
        <w:rPr>
          <w:vertAlign w:val="subscript"/>
        </w:rPr>
        <w:t>, RAT</w:t>
      </w:r>
    </w:p>
    <w:p w:rsidR="00A50EF1" w:rsidRPr="005500AB" w:rsidRDefault="00A50EF1" w:rsidP="00A50EF1">
      <w:pPr>
        <w:pStyle w:val="EW"/>
        <w:rPr>
          <w:b/>
        </w:rPr>
      </w:pPr>
      <w:r w:rsidRPr="005500AB">
        <w:t>F</w:t>
      </w:r>
      <w:r w:rsidRPr="005500AB">
        <w:rPr>
          <w:vertAlign w:val="subscript"/>
        </w:rPr>
        <w:t xml:space="preserve">BW </w:t>
      </w:r>
      <w:proofErr w:type="spellStart"/>
      <w:proofErr w:type="gramStart"/>
      <w:r w:rsidRPr="005500AB">
        <w:rPr>
          <w:vertAlign w:val="subscript"/>
        </w:rPr>
        <w:t>RF,high</w:t>
      </w:r>
      <w:proofErr w:type="spellEnd"/>
      <w:proofErr w:type="gramEnd"/>
      <w:r w:rsidRPr="005500AB">
        <w:rPr>
          <w:vertAlign w:val="subscript"/>
        </w:rPr>
        <w:t xml:space="preserve"> </w:t>
      </w:r>
      <w:r w:rsidRPr="005500AB">
        <w:t xml:space="preserve"> </w:t>
      </w:r>
      <w:r w:rsidRPr="005500AB">
        <w:tab/>
        <w:t xml:space="preserve">Upper </w:t>
      </w:r>
      <w:r w:rsidRPr="004A433A">
        <w:t>Base Station RF Bandwidth</w:t>
      </w:r>
      <w:r w:rsidRPr="005500AB">
        <w:t xml:space="preserve"> edge, where F</w:t>
      </w:r>
      <w:r w:rsidRPr="005500AB">
        <w:rPr>
          <w:vertAlign w:val="subscript"/>
        </w:rPr>
        <w:t xml:space="preserve">BW </w:t>
      </w:r>
      <w:proofErr w:type="spellStart"/>
      <w:r w:rsidRPr="005500AB">
        <w:rPr>
          <w:vertAlign w:val="subscript"/>
        </w:rPr>
        <w:t>RF,high</w:t>
      </w:r>
      <w:proofErr w:type="spellEnd"/>
      <w:r w:rsidRPr="005500AB">
        <w:rPr>
          <w:vertAlign w:val="subscript"/>
        </w:rPr>
        <w:t xml:space="preserve"> </w:t>
      </w:r>
      <w:r w:rsidRPr="005500AB">
        <w:t xml:space="preserve"> = </w:t>
      </w:r>
      <w:proofErr w:type="spellStart"/>
      <w:r w:rsidRPr="005500AB">
        <w:t>F</w:t>
      </w:r>
      <w:r w:rsidRPr="005500AB">
        <w:rPr>
          <w:vertAlign w:val="subscript"/>
        </w:rPr>
        <w:t>C,high</w:t>
      </w:r>
      <w:proofErr w:type="spellEnd"/>
      <w:r w:rsidRPr="005500AB">
        <w:rPr>
          <w:vertAlign w:val="subscript"/>
        </w:rPr>
        <w:t xml:space="preserve"> </w:t>
      </w:r>
      <w:r w:rsidRPr="005500AB">
        <w:t xml:space="preserve">+ </w:t>
      </w:r>
      <w:proofErr w:type="spellStart"/>
      <w:r w:rsidRPr="005500AB">
        <w:t>F</w:t>
      </w:r>
      <w:r w:rsidRPr="005500AB">
        <w:rPr>
          <w:vertAlign w:val="subscript"/>
        </w:rPr>
        <w:t>offset</w:t>
      </w:r>
      <w:proofErr w:type="spellEnd"/>
      <w:r w:rsidRPr="005500AB">
        <w:rPr>
          <w:vertAlign w:val="subscript"/>
        </w:rPr>
        <w:t>, RAT</w:t>
      </w:r>
      <w:r w:rsidRPr="005500AB">
        <w:rPr>
          <w:b/>
        </w:rPr>
        <w:t xml:space="preserve"> </w:t>
      </w:r>
    </w:p>
    <w:p w:rsidR="00A50EF1" w:rsidRPr="005500AB" w:rsidRDefault="00A50EF1" w:rsidP="00A50EF1">
      <w:pPr>
        <w:pStyle w:val="EW"/>
        <w:rPr>
          <w:b/>
        </w:rPr>
      </w:pPr>
      <w:r w:rsidRPr="005500AB">
        <w:t>F</w:t>
      </w:r>
      <w:r w:rsidRPr="005500AB">
        <w:rPr>
          <w:vertAlign w:val="subscript"/>
        </w:rPr>
        <w:t xml:space="preserve">BW </w:t>
      </w:r>
      <w:proofErr w:type="spellStart"/>
      <w:proofErr w:type="gramStart"/>
      <w:r w:rsidRPr="005500AB">
        <w:rPr>
          <w:vertAlign w:val="subscript"/>
        </w:rPr>
        <w:t>RF,low</w:t>
      </w:r>
      <w:proofErr w:type="spellEnd"/>
      <w:proofErr w:type="gramEnd"/>
      <w:r w:rsidRPr="005500AB">
        <w:rPr>
          <w:vertAlign w:val="subscript"/>
        </w:rPr>
        <w:t xml:space="preserve"> </w:t>
      </w:r>
      <w:r w:rsidRPr="005500AB">
        <w:t xml:space="preserve"> </w:t>
      </w:r>
      <w:r w:rsidRPr="005500AB">
        <w:tab/>
        <w:t xml:space="preserve">Lower </w:t>
      </w:r>
      <w:r w:rsidRPr="004A433A">
        <w:t>Base Station RF Bandwidth</w:t>
      </w:r>
      <w:r w:rsidRPr="005500AB">
        <w:t xml:space="preserve"> edge, where F</w:t>
      </w:r>
      <w:r w:rsidRPr="005500AB">
        <w:rPr>
          <w:vertAlign w:val="subscript"/>
        </w:rPr>
        <w:t xml:space="preserve">BW </w:t>
      </w:r>
      <w:proofErr w:type="spellStart"/>
      <w:r w:rsidRPr="005500AB">
        <w:rPr>
          <w:vertAlign w:val="subscript"/>
        </w:rPr>
        <w:t>RF,low</w:t>
      </w:r>
      <w:proofErr w:type="spellEnd"/>
      <w:r w:rsidRPr="005500AB">
        <w:rPr>
          <w:vertAlign w:val="subscript"/>
        </w:rPr>
        <w:t xml:space="preserve"> </w:t>
      </w:r>
      <w:r w:rsidRPr="005500AB">
        <w:t xml:space="preserve"> = </w:t>
      </w:r>
      <w:proofErr w:type="spellStart"/>
      <w:r w:rsidRPr="005500AB">
        <w:t>F</w:t>
      </w:r>
      <w:r w:rsidRPr="005500AB">
        <w:rPr>
          <w:vertAlign w:val="subscript"/>
        </w:rPr>
        <w:t>C,low</w:t>
      </w:r>
      <w:proofErr w:type="spellEnd"/>
      <w:r w:rsidRPr="005500AB">
        <w:rPr>
          <w:vertAlign w:val="subscript"/>
        </w:rPr>
        <w:t xml:space="preserve"> </w:t>
      </w:r>
      <w:r w:rsidRPr="005500AB">
        <w:t xml:space="preserve">- </w:t>
      </w:r>
      <w:proofErr w:type="spellStart"/>
      <w:r w:rsidRPr="005500AB">
        <w:t>F</w:t>
      </w:r>
      <w:r w:rsidRPr="005500AB">
        <w:rPr>
          <w:vertAlign w:val="subscript"/>
        </w:rPr>
        <w:t>offset</w:t>
      </w:r>
      <w:proofErr w:type="spellEnd"/>
      <w:r w:rsidRPr="005500AB">
        <w:rPr>
          <w:vertAlign w:val="subscript"/>
        </w:rPr>
        <w:t>, RAT</w:t>
      </w:r>
    </w:p>
    <w:p w:rsidR="00A50EF1" w:rsidRPr="005500AB" w:rsidRDefault="00A50EF1" w:rsidP="00A50EF1">
      <w:pPr>
        <w:pStyle w:val="EW"/>
        <w:rPr>
          <w:vertAlign w:val="subscript"/>
        </w:rPr>
      </w:pPr>
      <w:r w:rsidRPr="005500AB">
        <w:t>F</w:t>
      </w:r>
      <w:r w:rsidRPr="005500AB">
        <w:rPr>
          <w:vertAlign w:val="subscript"/>
        </w:rPr>
        <w:t>C band, high</w:t>
      </w:r>
      <w:r w:rsidRPr="005500AB">
        <w:rPr>
          <w:vertAlign w:val="subscript"/>
        </w:rPr>
        <w:tab/>
      </w:r>
      <w:r w:rsidRPr="005500AB">
        <w:rPr>
          <w:vertAlign w:val="subscript"/>
        </w:rPr>
        <w:tab/>
      </w:r>
      <w:proofErr w:type="spellStart"/>
      <w:r w:rsidRPr="005500AB">
        <w:t>Center</w:t>
      </w:r>
      <w:proofErr w:type="spellEnd"/>
      <w:r w:rsidRPr="005500AB">
        <w:t xml:space="preserve"> frequency of the highest transmitted/received carrier in a band.</w:t>
      </w:r>
    </w:p>
    <w:p w:rsidR="00A50EF1" w:rsidRPr="005500AB" w:rsidRDefault="00A50EF1" w:rsidP="00A50EF1">
      <w:pPr>
        <w:pStyle w:val="EW"/>
        <w:rPr>
          <w:b/>
        </w:rPr>
      </w:pPr>
      <w:r w:rsidRPr="005500AB">
        <w:t>F</w:t>
      </w:r>
      <w:r w:rsidRPr="005500AB">
        <w:rPr>
          <w:vertAlign w:val="subscript"/>
        </w:rPr>
        <w:t>C band, low</w:t>
      </w:r>
      <w:r w:rsidRPr="005500AB">
        <w:rPr>
          <w:vertAlign w:val="subscript"/>
        </w:rPr>
        <w:tab/>
      </w:r>
      <w:r w:rsidRPr="005500AB">
        <w:rPr>
          <w:vertAlign w:val="subscript"/>
        </w:rPr>
        <w:tab/>
      </w:r>
      <w:proofErr w:type="spellStart"/>
      <w:r w:rsidRPr="005500AB">
        <w:t>Center</w:t>
      </w:r>
      <w:proofErr w:type="spellEnd"/>
      <w:r w:rsidRPr="005500AB">
        <w:t xml:space="preserve"> frequency of the lowest transmitted/received carrier in a band.</w:t>
      </w:r>
    </w:p>
    <w:p w:rsidR="00A50EF1" w:rsidRPr="005500AB" w:rsidRDefault="00A50EF1" w:rsidP="00A50EF1">
      <w:pPr>
        <w:pStyle w:val="EW"/>
        <w:rPr>
          <w:vertAlign w:val="subscript"/>
        </w:rPr>
      </w:pPr>
      <w:proofErr w:type="spellStart"/>
      <w:proofErr w:type="gramStart"/>
      <w:r w:rsidRPr="005500AB">
        <w:t>F</w:t>
      </w:r>
      <w:r w:rsidRPr="005500AB">
        <w:rPr>
          <w:vertAlign w:val="subscript"/>
        </w:rPr>
        <w:t>C,block</w:t>
      </w:r>
      <w:proofErr w:type="spellEnd"/>
      <w:proofErr w:type="gramEnd"/>
      <w:r w:rsidRPr="005500AB">
        <w:rPr>
          <w:vertAlign w:val="subscript"/>
        </w:rPr>
        <w:t>, high</w:t>
      </w:r>
      <w:r w:rsidRPr="005500AB">
        <w:rPr>
          <w:vertAlign w:val="subscript"/>
        </w:rPr>
        <w:tab/>
      </w:r>
      <w:r w:rsidRPr="005500AB">
        <w:rPr>
          <w:vertAlign w:val="subscript"/>
        </w:rPr>
        <w:tab/>
      </w:r>
      <w:r w:rsidRPr="005500AB">
        <w:t>Centre frequency of the highest transmitted/received carrier in a sub-block.</w:t>
      </w:r>
    </w:p>
    <w:p w:rsidR="00A50EF1" w:rsidRPr="005500AB" w:rsidRDefault="00A50EF1" w:rsidP="00A50EF1">
      <w:pPr>
        <w:pStyle w:val="EW"/>
      </w:pPr>
      <w:proofErr w:type="spellStart"/>
      <w:proofErr w:type="gramStart"/>
      <w:r w:rsidRPr="005500AB">
        <w:t>F</w:t>
      </w:r>
      <w:r w:rsidRPr="005500AB">
        <w:rPr>
          <w:vertAlign w:val="subscript"/>
        </w:rPr>
        <w:t>C,block</w:t>
      </w:r>
      <w:proofErr w:type="spellEnd"/>
      <w:proofErr w:type="gramEnd"/>
      <w:r w:rsidRPr="005500AB">
        <w:rPr>
          <w:vertAlign w:val="subscript"/>
        </w:rPr>
        <w:t>, low</w:t>
      </w:r>
      <w:r w:rsidRPr="005500AB">
        <w:rPr>
          <w:vertAlign w:val="subscript"/>
        </w:rPr>
        <w:tab/>
      </w:r>
      <w:r w:rsidRPr="005500AB">
        <w:rPr>
          <w:vertAlign w:val="subscript"/>
        </w:rPr>
        <w:tab/>
      </w:r>
      <w:r w:rsidRPr="005500AB">
        <w:t>Centre frequency of the lowest transmitted/received carrier in a sub-block.</w:t>
      </w:r>
    </w:p>
    <w:p w:rsidR="00A50EF1" w:rsidRPr="005500AB" w:rsidRDefault="00A50EF1" w:rsidP="00A50EF1">
      <w:pPr>
        <w:pStyle w:val="EW"/>
        <w:rPr>
          <w:vertAlign w:val="subscript"/>
        </w:rPr>
      </w:pPr>
      <w:proofErr w:type="spellStart"/>
      <w:proofErr w:type="gramStart"/>
      <w:r w:rsidRPr="005500AB">
        <w:t>F</w:t>
      </w:r>
      <w:r w:rsidRPr="005500AB">
        <w:rPr>
          <w:vertAlign w:val="subscript"/>
        </w:rPr>
        <w:t>C,high</w:t>
      </w:r>
      <w:proofErr w:type="spellEnd"/>
      <w:proofErr w:type="gramEnd"/>
      <w:r w:rsidRPr="005500AB">
        <w:rPr>
          <w:vertAlign w:val="subscript"/>
        </w:rPr>
        <w:tab/>
      </w:r>
      <w:r w:rsidRPr="005500AB">
        <w:rPr>
          <w:vertAlign w:val="subscript"/>
        </w:rPr>
        <w:tab/>
      </w:r>
      <w:r w:rsidRPr="005500AB">
        <w:t>Centre frequency of the highest transmitted/received carrier.</w:t>
      </w:r>
    </w:p>
    <w:p w:rsidR="00A50EF1" w:rsidRPr="005500AB" w:rsidRDefault="00A50EF1" w:rsidP="00A50EF1">
      <w:pPr>
        <w:pStyle w:val="EW"/>
      </w:pPr>
      <w:proofErr w:type="spellStart"/>
      <w:proofErr w:type="gramStart"/>
      <w:r w:rsidRPr="005500AB">
        <w:t>F</w:t>
      </w:r>
      <w:r w:rsidRPr="005500AB">
        <w:rPr>
          <w:vertAlign w:val="subscript"/>
        </w:rPr>
        <w:t>C,low</w:t>
      </w:r>
      <w:proofErr w:type="spellEnd"/>
      <w:proofErr w:type="gramEnd"/>
      <w:r w:rsidRPr="005500AB">
        <w:rPr>
          <w:vertAlign w:val="subscript"/>
        </w:rPr>
        <w:tab/>
      </w:r>
      <w:r w:rsidRPr="005500AB">
        <w:rPr>
          <w:vertAlign w:val="subscript"/>
        </w:rPr>
        <w:tab/>
      </w:r>
      <w:r w:rsidRPr="005500AB">
        <w:t>Centre frequency of the lowest transmitted/received carrier.</w:t>
      </w:r>
    </w:p>
    <w:p w:rsidR="00A50EF1" w:rsidRPr="005500AB" w:rsidRDefault="00A50EF1" w:rsidP="00A50EF1">
      <w:pPr>
        <w:pStyle w:val="EW"/>
      </w:pPr>
      <w:proofErr w:type="spellStart"/>
      <w:r w:rsidRPr="005500AB">
        <w:t>F</w:t>
      </w:r>
      <w:r w:rsidRPr="005500AB">
        <w:rPr>
          <w:vertAlign w:val="subscript"/>
        </w:rPr>
        <w:t>offset</w:t>
      </w:r>
      <w:proofErr w:type="spellEnd"/>
      <w:r w:rsidRPr="005500AB">
        <w:rPr>
          <w:vertAlign w:val="subscript"/>
        </w:rPr>
        <w:t>, RAT</w:t>
      </w:r>
      <w:r w:rsidRPr="005500AB">
        <w:tab/>
        <w:t xml:space="preserve">Frequency offset from the centre frequency of the </w:t>
      </w:r>
      <w:r w:rsidRPr="005500AB">
        <w:rPr>
          <w:i/>
        </w:rPr>
        <w:t>highest</w:t>
      </w:r>
      <w:r w:rsidRPr="005500AB">
        <w:t xml:space="preserve"> transmitted/received carrier to the </w:t>
      </w:r>
      <w:r w:rsidRPr="005500AB">
        <w:rPr>
          <w:i/>
        </w:rPr>
        <w:t xml:space="preserve">upper </w:t>
      </w:r>
      <w:r w:rsidRPr="004A433A">
        <w:t>Base Station RF Bandwidth</w:t>
      </w:r>
      <w:r w:rsidRPr="005500AB">
        <w:t xml:space="preserve"> edge, sub-block edge or </w:t>
      </w:r>
      <w:r>
        <w:t>I</w:t>
      </w:r>
      <w:r w:rsidRPr="005500AB">
        <w:t xml:space="preserve">nter-RF </w:t>
      </w:r>
      <w:r>
        <w:t>B</w:t>
      </w:r>
      <w:r w:rsidRPr="005500AB">
        <w:t xml:space="preserve">andwidth edge, or from the centre frequency of the </w:t>
      </w:r>
      <w:r w:rsidRPr="005500AB">
        <w:rPr>
          <w:i/>
        </w:rPr>
        <w:t>lowest</w:t>
      </w:r>
      <w:r w:rsidRPr="005500AB">
        <w:t xml:space="preserve"> transmitted/received to the </w:t>
      </w:r>
      <w:r w:rsidRPr="005500AB">
        <w:rPr>
          <w:i/>
        </w:rPr>
        <w:t xml:space="preserve">lower </w:t>
      </w:r>
      <w:r w:rsidRPr="00916314">
        <w:t>Base Station RF Bandwidth</w:t>
      </w:r>
      <w:r w:rsidRPr="005500AB">
        <w:t xml:space="preserve"> edge, sub-block edge or </w:t>
      </w:r>
      <w:r>
        <w:t>I</w:t>
      </w:r>
      <w:r w:rsidRPr="005500AB">
        <w:t xml:space="preserve">nter-RF </w:t>
      </w:r>
      <w:r>
        <w:t>B</w:t>
      </w:r>
      <w:r w:rsidRPr="005500AB">
        <w:t>andwidth edge for a specific RAT.</w:t>
      </w:r>
    </w:p>
    <w:p w:rsidR="00A50EF1" w:rsidRPr="005500AB" w:rsidRDefault="00A50EF1" w:rsidP="00A50EF1">
      <w:pPr>
        <w:pStyle w:val="EW"/>
      </w:pPr>
      <w:proofErr w:type="spellStart"/>
      <w:r w:rsidRPr="005500AB">
        <w:t>F</w:t>
      </w:r>
      <w:r w:rsidRPr="005500AB">
        <w:rPr>
          <w:vertAlign w:val="subscript"/>
        </w:rPr>
        <w:t>DL_low</w:t>
      </w:r>
      <w:proofErr w:type="spellEnd"/>
      <w:r w:rsidRPr="005500AB">
        <w:rPr>
          <w:vertAlign w:val="subscript"/>
        </w:rPr>
        <w:tab/>
      </w:r>
      <w:r w:rsidRPr="005500AB">
        <w:t>The lowest frequency of the downlink operating band</w:t>
      </w:r>
    </w:p>
    <w:p w:rsidR="00A50EF1" w:rsidRPr="005500AB" w:rsidRDefault="00A50EF1" w:rsidP="00A50EF1">
      <w:pPr>
        <w:pStyle w:val="EW"/>
      </w:pPr>
      <w:proofErr w:type="spellStart"/>
      <w:r w:rsidRPr="005500AB">
        <w:t>F</w:t>
      </w:r>
      <w:r w:rsidRPr="005500AB">
        <w:rPr>
          <w:vertAlign w:val="subscript"/>
        </w:rPr>
        <w:t>DL_high</w:t>
      </w:r>
      <w:proofErr w:type="spellEnd"/>
      <w:r w:rsidRPr="005500AB">
        <w:rPr>
          <w:vertAlign w:val="subscript"/>
        </w:rPr>
        <w:tab/>
      </w:r>
      <w:r w:rsidRPr="005500AB">
        <w:t>The highest frequency of the downlink operating band</w:t>
      </w:r>
    </w:p>
    <w:p w:rsidR="00A50EF1" w:rsidRPr="005500AB" w:rsidRDefault="00A50EF1" w:rsidP="00A50EF1">
      <w:pPr>
        <w:pStyle w:val="EW"/>
      </w:pPr>
      <w:proofErr w:type="spellStart"/>
      <w:r w:rsidRPr="005500AB">
        <w:t>F</w:t>
      </w:r>
      <w:r w:rsidRPr="005500AB">
        <w:rPr>
          <w:vertAlign w:val="subscript"/>
        </w:rPr>
        <w:t>UL_low</w:t>
      </w:r>
      <w:proofErr w:type="spellEnd"/>
      <w:r w:rsidRPr="005500AB">
        <w:rPr>
          <w:vertAlign w:val="subscript"/>
        </w:rPr>
        <w:tab/>
      </w:r>
      <w:r w:rsidRPr="005500AB">
        <w:t>The lowest frequency of the uplink operating band</w:t>
      </w:r>
    </w:p>
    <w:p w:rsidR="00A50EF1" w:rsidRPr="005500AB" w:rsidRDefault="00A50EF1" w:rsidP="00A50EF1">
      <w:pPr>
        <w:pStyle w:val="EW"/>
      </w:pPr>
      <w:proofErr w:type="spellStart"/>
      <w:r w:rsidRPr="005500AB">
        <w:t>F</w:t>
      </w:r>
      <w:r w:rsidRPr="005500AB">
        <w:rPr>
          <w:vertAlign w:val="subscript"/>
        </w:rPr>
        <w:t>UL_high</w:t>
      </w:r>
      <w:proofErr w:type="spellEnd"/>
      <w:r w:rsidRPr="005500AB">
        <w:rPr>
          <w:vertAlign w:val="subscript"/>
        </w:rPr>
        <w:tab/>
      </w:r>
      <w:r w:rsidRPr="005500AB">
        <w:t>The highest frequency of the uplink operating band</w:t>
      </w:r>
    </w:p>
    <w:p w:rsidR="00A50EF1" w:rsidRPr="005500AB" w:rsidRDefault="00A50EF1" w:rsidP="00A50EF1">
      <w:pPr>
        <w:pStyle w:val="EW"/>
      </w:pPr>
      <w:proofErr w:type="gramStart"/>
      <w:r w:rsidRPr="005500AB">
        <w:t>P</w:t>
      </w:r>
      <w:r w:rsidRPr="005500AB">
        <w:rPr>
          <w:vertAlign w:val="subscript"/>
        </w:rPr>
        <w:t>EM,N</w:t>
      </w:r>
      <w:proofErr w:type="gramEnd"/>
      <w:r w:rsidRPr="005500AB">
        <w:tab/>
        <w:t>Declared emission level for channel N</w:t>
      </w:r>
    </w:p>
    <w:p w:rsidR="00A50EF1" w:rsidRPr="005500AB" w:rsidRDefault="00A50EF1" w:rsidP="00A50EF1">
      <w:pPr>
        <w:pStyle w:val="EW"/>
      </w:pPr>
      <w:proofErr w:type="gramStart"/>
      <w:r w:rsidRPr="005500AB">
        <w:t>P</w:t>
      </w:r>
      <w:r w:rsidRPr="005500AB">
        <w:rPr>
          <w:vertAlign w:val="subscript"/>
        </w:rPr>
        <w:t>EM</w:t>
      </w:r>
      <w:r w:rsidRPr="005500AB">
        <w:rPr>
          <w:rFonts w:hint="eastAsia"/>
          <w:vertAlign w:val="subscript"/>
        </w:rPr>
        <w:t>,</w:t>
      </w:r>
      <w:r w:rsidRPr="005500AB">
        <w:rPr>
          <w:vertAlign w:val="subscript"/>
        </w:rPr>
        <w:t>B</w:t>
      </w:r>
      <w:proofErr w:type="gramEnd"/>
      <w:r w:rsidRPr="005500AB">
        <w:rPr>
          <w:vertAlign w:val="subscript"/>
        </w:rPr>
        <w:t>32,</w:t>
      </w:r>
      <w:r w:rsidRPr="005500AB">
        <w:rPr>
          <w:rFonts w:hint="eastAsia"/>
          <w:vertAlign w:val="subscript"/>
        </w:rPr>
        <w:t>ind</w:t>
      </w:r>
      <w:r w:rsidRPr="005500AB">
        <w:rPr>
          <w:vertAlign w:val="subscript"/>
        </w:rPr>
        <w:tab/>
      </w:r>
      <w:r w:rsidRPr="005500AB">
        <w:t xml:space="preserve">Declared emission level in Band 32, </w:t>
      </w:r>
      <w:proofErr w:type="spellStart"/>
      <w:r w:rsidRPr="005500AB">
        <w:rPr>
          <w:rFonts w:hint="eastAsia"/>
        </w:rPr>
        <w:t>ind</w:t>
      </w:r>
      <w:proofErr w:type="spellEnd"/>
      <w:r w:rsidRPr="005500AB">
        <w:t>=a, b, c, d, e</w:t>
      </w:r>
    </w:p>
    <w:p w:rsidR="00A50EF1" w:rsidRPr="005500AB" w:rsidRDefault="00A50EF1" w:rsidP="00A50EF1">
      <w:pPr>
        <w:pStyle w:val="EW"/>
      </w:pPr>
      <w:proofErr w:type="spellStart"/>
      <w:r w:rsidRPr="005500AB">
        <w:t>P</w:t>
      </w:r>
      <w:r w:rsidRPr="005500AB">
        <w:rPr>
          <w:vertAlign w:val="subscript"/>
        </w:rPr>
        <w:t>max</w:t>
      </w:r>
      <w:proofErr w:type="spellEnd"/>
      <w:r w:rsidRPr="005500AB">
        <w:tab/>
        <w:t>Maximum total output power</w:t>
      </w:r>
    </w:p>
    <w:p w:rsidR="00A50EF1" w:rsidRPr="005500AB" w:rsidRDefault="00A50EF1" w:rsidP="00A50EF1">
      <w:pPr>
        <w:pStyle w:val="EW"/>
      </w:pPr>
      <w:proofErr w:type="spellStart"/>
      <w:proofErr w:type="gramStart"/>
      <w:r w:rsidRPr="005500AB">
        <w:t>P</w:t>
      </w:r>
      <w:r w:rsidRPr="005500AB">
        <w:rPr>
          <w:vertAlign w:val="subscript"/>
        </w:rPr>
        <w:t>max,RAT</w:t>
      </w:r>
      <w:proofErr w:type="spellEnd"/>
      <w:proofErr w:type="gramEnd"/>
      <w:r w:rsidRPr="005500AB">
        <w:tab/>
        <w:t>Maximum RAT output power</w:t>
      </w:r>
    </w:p>
    <w:p w:rsidR="00A50EF1" w:rsidRPr="005500AB" w:rsidRDefault="00A50EF1" w:rsidP="00A50EF1">
      <w:pPr>
        <w:pStyle w:val="EW"/>
      </w:pPr>
      <w:proofErr w:type="spellStart"/>
      <w:proofErr w:type="gramStart"/>
      <w:r w:rsidRPr="005500AB">
        <w:t>P</w:t>
      </w:r>
      <w:r w:rsidRPr="005500AB">
        <w:rPr>
          <w:vertAlign w:val="subscript"/>
        </w:rPr>
        <w:t>max,c</w:t>
      </w:r>
      <w:proofErr w:type="spellEnd"/>
      <w:proofErr w:type="gramEnd"/>
      <w:r w:rsidRPr="005500AB">
        <w:tab/>
        <w:t>Maximum carrier output power</w:t>
      </w:r>
    </w:p>
    <w:p w:rsidR="00A50EF1" w:rsidRPr="005500AB" w:rsidRDefault="00A50EF1" w:rsidP="00A50EF1">
      <w:pPr>
        <w:pStyle w:val="EW"/>
      </w:pPr>
      <w:proofErr w:type="spellStart"/>
      <w:proofErr w:type="gramStart"/>
      <w:r w:rsidRPr="005500AB">
        <w:t>P</w:t>
      </w:r>
      <w:r w:rsidRPr="005500AB">
        <w:rPr>
          <w:vertAlign w:val="subscript"/>
        </w:rPr>
        <w:t>Rated,c</w:t>
      </w:r>
      <w:proofErr w:type="spellEnd"/>
      <w:proofErr w:type="gramEnd"/>
      <w:r w:rsidRPr="005500AB">
        <w:tab/>
        <w:t>Rated carrier output power</w:t>
      </w:r>
    </w:p>
    <w:p w:rsidR="00A50EF1" w:rsidRPr="005500AB" w:rsidRDefault="00A50EF1" w:rsidP="00A50EF1">
      <w:pPr>
        <w:pStyle w:val="EW"/>
      </w:pPr>
      <w:r w:rsidRPr="005500AB">
        <w:t>P</w:t>
      </w:r>
      <w:r w:rsidRPr="005500AB">
        <w:rPr>
          <w:vertAlign w:val="subscript"/>
        </w:rPr>
        <w:t>REFSENS</w:t>
      </w:r>
      <w:r w:rsidRPr="005500AB">
        <w:tab/>
      </w:r>
      <w:r w:rsidRPr="005500AB">
        <w:tab/>
        <w:t>Reference Sensitivity power level</w:t>
      </w:r>
    </w:p>
    <w:p w:rsidR="00A50EF1" w:rsidRPr="005500AB" w:rsidRDefault="00A50EF1" w:rsidP="00A50EF1">
      <w:pPr>
        <w:pStyle w:val="EW"/>
      </w:pPr>
      <w:proofErr w:type="spellStart"/>
      <w:r w:rsidRPr="005500AB">
        <w:rPr>
          <w:rFonts w:cs="v5.0.0"/>
        </w:rPr>
        <w:t>W</w:t>
      </w:r>
      <w:r w:rsidRPr="005500AB">
        <w:rPr>
          <w:rFonts w:cs="v5.0.0"/>
          <w:vertAlign w:val="subscript"/>
        </w:rPr>
        <w:t>gap</w:t>
      </w:r>
      <w:proofErr w:type="spellEnd"/>
      <w:r w:rsidRPr="005500AB">
        <w:tab/>
        <w:t xml:space="preserve">Sub-block gap or </w:t>
      </w:r>
      <w:r>
        <w:t>I</w:t>
      </w:r>
      <w:r w:rsidRPr="005500AB">
        <w:t xml:space="preserve">nter RF </w:t>
      </w:r>
      <w:r>
        <w:t>B</w:t>
      </w:r>
      <w:r w:rsidRPr="005500AB">
        <w:t>andwidth gap size</w:t>
      </w:r>
    </w:p>
    <w:p w:rsidR="00A50EF1" w:rsidRPr="005500AB" w:rsidRDefault="00A50EF1" w:rsidP="00A50EF1">
      <w:pPr>
        <w:pStyle w:val="EW"/>
      </w:pPr>
    </w:p>
    <w:bookmarkStart w:id="6" w:name="_MON_1326001305"/>
    <w:bookmarkEnd w:id="6"/>
    <w:bookmarkStart w:id="7" w:name="_MON_1334991447"/>
    <w:bookmarkEnd w:id="7"/>
    <w:p w:rsidR="00A50EF1" w:rsidRPr="005500AB" w:rsidRDefault="00A50EF1" w:rsidP="00A50EF1">
      <w:pPr>
        <w:pStyle w:val="TH"/>
      </w:pPr>
      <w:r w:rsidRPr="005500A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2" o:title=""/>
          </v:shape>
          <o:OLEObject Type="Embed" ProgID="Word.Picture.8" ShapeID="_x0000_i1025" DrawAspect="Content" ObjectID="_1539774159" r:id="rId13"/>
        </w:object>
      </w:r>
    </w:p>
    <w:p w:rsidR="00A50EF1" w:rsidRPr="005500AB" w:rsidRDefault="00A50EF1" w:rsidP="00A50EF1">
      <w:pPr>
        <w:pStyle w:val="TF"/>
      </w:pPr>
      <w:r w:rsidRPr="005500AB">
        <w:t xml:space="preserve">Figure 3.2-1: Illustration of </w:t>
      </w:r>
      <w:r w:rsidRPr="00C47107">
        <w:t>Base Station RF Bandwidth</w:t>
      </w:r>
      <w:r w:rsidRPr="005500AB">
        <w:t xml:space="preserve"> related symbols and definitions for Multi-</w:t>
      </w:r>
      <w:proofErr w:type="gramStart"/>
      <w:r w:rsidRPr="005500AB">
        <w:t>standard</w:t>
      </w:r>
      <w:proofErr w:type="gramEnd"/>
      <w:r w:rsidRPr="005500AB">
        <w:t xml:space="preserve"> Radio.</w:t>
      </w:r>
    </w:p>
    <w:p w:rsidR="00A50EF1" w:rsidRPr="005500AB" w:rsidRDefault="00A50EF1" w:rsidP="00A50EF1"/>
    <w:bookmarkStart w:id="8" w:name="_MON_1351612194"/>
    <w:bookmarkEnd w:id="8"/>
    <w:bookmarkStart w:id="9" w:name="_MON_1351612452"/>
    <w:bookmarkEnd w:id="9"/>
    <w:p w:rsidR="00A50EF1" w:rsidRPr="005500AB" w:rsidRDefault="00A50EF1" w:rsidP="00A50EF1">
      <w:pPr>
        <w:pStyle w:val="TH"/>
      </w:pPr>
      <w:r w:rsidRPr="005500AB">
        <w:object w:dxaOrig="10500" w:dyaOrig="5039">
          <v:shape id="_x0000_i1026" type="#_x0000_t75" style="width:481.5pt;height:231pt" o:ole="">
            <v:imagedata r:id="rId14" o:title=""/>
          </v:shape>
          <o:OLEObject Type="Embed" ProgID="Word.Picture.8" ShapeID="_x0000_i1026" DrawAspect="Content" ObjectID="_1539774160" r:id="rId15"/>
        </w:object>
      </w:r>
    </w:p>
    <w:p w:rsidR="00A50EF1" w:rsidRPr="005500AB" w:rsidRDefault="00A50EF1" w:rsidP="00A50EF1">
      <w:pPr>
        <w:pStyle w:val="TF"/>
      </w:pPr>
      <w:r w:rsidRPr="005500AB">
        <w:t>Figure 3.2-</w:t>
      </w:r>
      <w:r w:rsidRPr="005500AB">
        <w:rPr>
          <w:lang w:eastAsia="zh-CN"/>
        </w:rPr>
        <w:t>2</w:t>
      </w:r>
      <w:r w:rsidRPr="005500AB">
        <w:t xml:space="preserve">: Illustration of </w:t>
      </w:r>
      <w:r w:rsidRPr="00C47107">
        <w:t>Base Station RF Bandwidth</w:t>
      </w:r>
      <w:r w:rsidRPr="005500AB">
        <w:t xml:space="preserve"> related symbols and definitions for </w:t>
      </w:r>
      <w:r w:rsidRPr="005500AB">
        <w:rPr>
          <w:lang w:eastAsia="zh-CN"/>
        </w:rPr>
        <w:t>non-contiguous</w:t>
      </w:r>
      <w:r w:rsidRPr="005500AB">
        <w:t xml:space="preserve"> Multi-</w:t>
      </w:r>
      <w:proofErr w:type="gramStart"/>
      <w:r w:rsidRPr="005500AB">
        <w:t>standard</w:t>
      </w:r>
      <w:proofErr w:type="gramEnd"/>
      <w:r w:rsidRPr="005500AB">
        <w:t xml:space="preserve"> Radio.</w:t>
      </w:r>
    </w:p>
    <w:p w:rsidR="00A50EF1" w:rsidRPr="005500AB" w:rsidRDefault="00A50EF1" w:rsidP="00A50EF1">
      <w:pPr>
        <w:pStyle w:val="TF"/>
        <w:rPr>
          <w:lang w:eastAsia="zh-CN"/>
        </w:rPr>
      </w:pPr>
    </w:p>
    <w:bookmarkStart w:id="10" w:name="_MON_1442901435"/>
    <w:bookmarkEnd w:id="10"/>
    <w:p w:rsidR="00A50EF1" w:rsidRPr="005500AB" w:rsidDel="00A50EF1" w:rsidRDefault="00A50EF1" w:rsidP="00A50EF1">
      <w:pPr>
        <w:pStyle w:val="TF"/>
        <w:rPr>
          <w:del w:id="11" w:author="Ng, Man Hung (Nokia - GB)" w:date="2016-10-26T17:37:00Z"/>
          <w:lang w:eastAsia="zh-CN"/>
        </w:rPr>
      </w:pPr>
      <w:del w:id="12" w:author="Ng, Man Hung (Nokia - GB)" w:date="2016-10-26T17:37:00Z">
        <w:r w:rsidRPr="005500AB" w:rsidDel="00A50EF1">
          <w:object w:dxaOrig="10500" w:dyaOrig="5040">
            <v:shape id="_x0000_i1027" type="#_x0000_t75" style="width:481.5pt;height:231pt" o:ole="">
              <v:imagedata r:id="rId16" o:title=""/>
            </v:shape>
            <o:OLEObject Type="Embed" ProgID="Word.Picture.8" ShapeID="_x0000_i1027" DrawAspect="Content" ObjectID="_1539774161" r:id="rId17"/>
          </w:object>
        </w:r>
      </w:del>
    </w:p>
    <w:p w:rsidR="00A50EF1" w:rsidRPr="005500AB" w:rsidDel="00A50EF1" w:rsidRDefault="00A50EF1" w:rsidP="00A50EF1">
      <w:pPr>
        <w:pStyle w:val="TF"/>
        <w:rPr>
          <w:del w:id="13" w:author="Ng, Man Hung (Nokia - GB)" w:date="2016-10-26T17:37:00Z"/>
        </w:rPr>
      </w:pPr>
      <w:del w:id="14" w:author="Ng, Man Hung (Nokia - GB)" w:date="2016-10-26T17:37:00Z">
        <w:r w:rsidRPr="005500AB" w:rsidDel="00A50EF1">
          <w:delText>Figure 3.2-</w:delText>
        </w:r>
        <w:r w:rsidRPr="005500AB" w:rsidDel="00A50EF1">
          <w:rPr>
            <w:rFonts w:hint="eastAsia"/>
            <w:lang w:eastAsia="zh-CN"/>
          </w:rPr>
          <w:delText>3</w:delText>
        </w:r>
        <w:r w:rsidRPr="005500AB" w:rsidDel="00A50EF1">
          <w:delText>: Illustration of R</w:delText>
        </w:r>
        <w:r w:rsidRPr="005500AB" w:rsidDel="00A50EF1">
          <w:rPr>
            <w:rFonts w:hint="eastAsia"/>
            <w:lang w:eastAsia="zh-CN"/>
          </w:rPr>
          <w:delText>adio</w:delText>
        </w:r>
        <w:r w:rsidRPr="005500AB" w:rsidDel="00A50EF1">
          <w:delText xml:space="preserve"> </w:delText>
        </w:r>
        <w:r w:rsidDel="00A50EF1">
          <w:delText>B</w:delText>
        </w:r>
        <w:r w:rsidRPr="005500AB" w:rsidDel="00A50EF1">
          <w:delText xml:space="preserve">andwidth related symbols and definitions for </w:delText>
        </w:r>
        <w:r w:rsidRPr="005500AB" w:rsidDel="00A50EF1">
          <w:rPr>
            <w:rFonts w:hint="eastAsia"/>
            <w:lang w:eastAsia="zh-CN"/>
          </w:rPr>
          <w:delText>Multi-band</w:delText>
        </w:r>
        <w:r w:rsidRPr="005500AB" w:rsidDel="00A50EF1">
          <w:delText xml:space="preserve"> Multi-standard Radio</w:delText>
        </w:r>
      </w:del>
    </w:p>
    <w:bookmarkStart w:id="15" w:name="_MON_1448782975"/>
    <w:bookmarkEnd w:id="15"/>
    <w:p w:rsidR="00A50EF1" w:rsidRPr="005500AB" w:rsidRDefault="00A50EF1" w:rsidP="00A50EF1">
      <w:pPr>
        <w:pStyle w:val="TF"/>
        <w:rPr>
          <w:lang w:eastAsia="zh-CN"/>
        </w:rPr>
      </w:pPr>
      <w:r w:rsidRPr="005500AB">
        <w:object w:dxaOrig="10500" w:dyaOrig="5040">
          <v:shape id="_x0000_i1028" type="#_x0000_t75" style="width:481.5pt;height:231pt" o:ole="">
            <v:imagedata r:id="rId18" o:title=""/>
          </v:shape>
          <o:OLEObject Type="Embed" ProgID="Word.Picture.8" ShapeID="_x0000_i1028" DrawAspect="Content" ObjectID="_1539774162" r:id="rId19"/>
        </w:object>
      </w:r>
    </w:p>
    <w:p w:rsidR="00A50EF1" w:rsidRPr="005500AB" w:rsidRDefault="00A50EF1" w:rsidP="00A50EF1">
      <w:pPr>
        <w:pStyle w:val="TF"/>
        <w:rPr>
          <w:ins w:id="16" w:author="Ng, Man Hung (Nokia - GB)" w:date="2016-10-26T17:37:00Z"/>
        </w:rPr>
      </w:pPr>
      <w:ins w:id="17" w:author="Ng, Man Hung (Nokia - GB)" w:date="2016-10-26T17:37:00Z">
        <w:r w:rsidRPr="005500AB">
          <w:t>Figure 3.2-</w:t>
        </w:r>
        <w:r w:rsidRPr="005500AB">
          <w:rPr>
            <w:rFonts w:hint="eastAsia"/>
            <w:lang w:eastAsia="zh-CN"/>
          </w:rPr>
          <w:t>3</w:t>
        </w:r>
        <w:r w:rsidRPr="005500AB">
          <w:t>: Illustration of R</w:t>
        </w:r>
        <w:r w:rsidRPr="005500AB">
          <w:rPr>
            <w:rFonts w:hint="eastAsia"/>
            <w:lang w:eastAsia="zh-CN"/>
          </w:rPr>
          <w:t>adio</w:t>
        </w:r>
        <w:r w:rsidRPr="005500AB">
          <w:t xml:space="preserve"> </w:t>
        </w:r>
        <w:r>
          <w:t>B</w:t>
        </w:r>
        <w:r w:rsidRPr="005500AB">
          <w:t xml:space="preserve">andwidth related symbols and definitions for </w:t>
        </w:r>
        <w:r w:rsidRPr="005500AB">
          <w:rPr>
            <w:rFonts w:hint="eastAsia"/>
            <w:lang w:eastAsia="zh-CN"/>
          </w:rPr>
          <w:t>Multi-</w:t>
        </w:r>
        <w:proofErr w:type="gramStart"/>
        <w:r w:rsidRPr="005500AB">
          <w:rPr>
            <w:rFonts w:hint="eastAsia"/>
            <w:lang w:eastAsia="zh-CN"/>
          </w:rPr>
          <w:t>band</w:t>
        </w:r>
        <w:proofErr w:type="gramEnd"/>
        <w:r w:rsidRPr="005500AB">
          <w:t xml:space="preserve"> Multi-standard Radio</w:t>
        </w:r>
      </w:ins>
    </w:p>
    <w:p w:rsidR="00DC3F67" w:rsidRPr="00D349E0" w:rsidRDefault="00DC3F67" w:rsidP="00DC3F67">
      <w:pPr>
        <w:rPr>
          <w:b/>
        </w:rPr>
      </w:pPr>
      <w:r w:rsidRPr="00D349E0">
        <w:rPr>
          <w:b/>
        </w:rPr>
        <w:t>&lt;</w:t>
      </w:r>
      <w:r>
        <w:rPr>
          <w:b/>
        </w:rPr>
        <w:t>End</w:t>
      </w:r>
      <w:r w:rsidRPr="00D349E0">
        <w:rPr>
          <w:b/>
        </w:rPr>
        <w:t xml:space="preserve"> of change&gt;</w:t>
      </w:r>
    </w:p>
    <w:bookmarkEnd w:id="3"/>
    <w:bookmarkEnd w:id="4"/>
    <w:p w:rsidR="001E41F3" w:rsidRDefault="001E41F3">
      <w:pPr>
        <w:rPr>
          <w:noProof/>
        </w:rPr>
      </w:pPr>
    </w:p>
    <w:sectPr w:rsidR="001E41F3" w:rsidSect="0084329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DC7" w:rsidRDefault="00DC2DC7">
      <w:r>
        <w:separator/>
      </w:r>
    </w:p>
  </w:endnote>
  <w:endnote w:type="continuationSeparator" w:id="0">
    <w:p w:rsidR="00DC2DC7" w:rsidRDefault="00DC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DC7" w:rsidRDefault="00DC2DC7">
      <w:r>
        <w:separator/>
      </w:r>
    </w:p>
  </w:footnote>
  <w:footnote w:type="continuationSeparator" w:id="0">
    <w:p w:rsidR="00DC2DC7" w:rsidRDefault="00DC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7A8" w:rsidRDefault="00DB67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E539F7"/>
    <w:multiLevelType w:val="hybridMultilevel"/>
    <w:tmpl w:val="33302178"/>
    <w:lvl w:ilvl="0" w:tplc="4218E646">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FF301E3"/>
    <w:multiLevelType w:val="singleLevel"/>
    <w:tmpl w:val="29D679E4"/>
    <w:lvl w:ilvl="0">
      <w:start w:val="1"/>
      <w:numFmt w:val="lowerLetter"/>
      <w:lvlText w:val="%1)"/>
      <w:legacy w:legacy="1" w:legacySpace="0" w:legacyIndent="283"/>
      <w:lvlJc w:val="left"/>
      <w:pPr>
        <w:ind w:left="283" w:hanging="283"/>
      </w:p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6B73BA"/>
    <w:multiLevelType w:val="hybridMultilevel"/>
    <w:tmpl w:val="11B23932"/>
    <w:lvl w:ilvl="0" w:tplc="A8A2BAE4">
      <w:start w:val="1"/>
      <w:numFmt w:val="decimal"/>
      <w:pStyle w:val="ListNumber3"/>
      <w:lvlText w:val="%1."/>
      <w:lvlJc w:val="left"/>
      <w:pPr>
        <w:tabs>
          <w:tab w:val="num" w:pos="720"/>
        </w:tabs>
        <w:ind w:left="720" w:hanging="360"/>
      </w:pPr>
    </w:lvl>
    <w:lvl w:ilvl="1" w:tplc="3FF2B210" w:tentative="1">
      <w:start w:val="1"/>
      <w:numFmt w:val="lowerLetter"/>
      <w:lvlText w:val="%2."/>
      <w:lvlJc w:val="left"/>
      <w:pPr>
        <w:tabs>
          <w:tab w:val="num" w:pos="1440"/>
        </w:tabs>
        <w:ind w:left="1440" w:hanging="360"/>
      </w:pPr>
    </w:lvl>
    <w:lvl w:ilvl="2" w:tplc="8FC62300">
      <w:start w:val="1"/>
      <w:numFmt w:val="lowerRoman"/>
      <w:lvlText w:val="%3."/>
      <w:lvlJc w:val="right"/>
      <w:pPr>
        <w:tabs>
          <w:tab w:val="num" w:pos="2160"/>
        </w:tabs>
        <w:ind w:left="2160" w:hanging="180"/>
      </w:pPr>
    </w:lvl>
    <w:lvl w:ilvl="3" w:tplc="FA74FA66" w:tentative="1">
      <w:start w:val="1"/>
      <w:numFmt w:val="decimal"/>
      <w:lvlText w:val="%4."/>
      <w:lvlJc w:val="left"/>
      <w:pPr>
        <w:tabs>
          <w:tab w:val="num" w:pos="2880"/>
        </w:tabs>
        <w:ind w:left="2880" w:hanging="360"/>
      </w:pPr>
    </w:lvl>
    <w:lvl w:ilvl="4" w:tplc="B2806394" w:tentative="1">
      <w:start w:val="1"/>
      <w:numFmt w:val="lowerLetter"/>
      <w:lvlText w:val="%5."/>
      <w:lvlJc w:val="left"/>
      <w:pPr>
        <w:tabs>
          <w:tab w:val="num" w:pos="3600"/>
        </w:tabs>
        <w:ind w:left="3600" w:hanging="360"/>
      </w:pPr>
    </w:lvl>
    <w:lvl w:ilvl="5" w:tplc="AB682FEC" w:tentative="1">
      <w:start w:val="1"/>
      <w:numFmt w:val="lowerRoman"/>
      <w:lvlText w:val="%6."/>
      <w:lvlJc w:val="right"/>
      <w:pPr>
        <w:tabs>
          <w:tab w:val="num" w:pos="4320"/>
        </w:tabs>
        <w:ind w:left="4320" w:hanging="180"/>
      </w:pPr>
    </w:lvl>
    <w:lvl w:ilvl="6" w:tplc="FEFA66B8" w:tentative="1">
      <w:start w:val="1"/>
      <w:numFmt w:val="decimal"/>
      <w:lvlText w:val="%7."/>
      <w:lvlJc w:val="left"/>
      <w:pPr>
        <w:tabs>
          <w:tab w:val="num" w:pos="5040"/>
        </w:tabs>
        <w:ind w:left="5040" w:hanging="360"/>
      </w:pPr>
    </w:lvl>
    <w:lvl w:ilvl="7" w:tplc="F9C0DA86" w:tentative="1">
      <w:start w:val="1"/>
      <w:numFmt w:val="lowerLetter"/>
      <w:lvlText w:val="%8."/>
      <w:lvlJc w:val="left"/>
      <w:pPr>
        <w:tabs>
          <w:tab w:val="num" w:pos="5760"/>
        </w:tabs>
        <w:ind w:left="5760" w:hanging="360"/>
      </w:pPr>
    </w:lvl>
    <w:lvl w:ilvl="8" w:tplc="FD647DC8" w:tentative="1">
      <w:start w:val="1"/>
      <w:numFmt w:val="lowerRoman"/>
      <w:lvlText w:val="%9."/>
      <w:lvlJc w:val="right"/>
      <w:pPr>
        <w:tabs>
          <w:tab w:val="num" w:pos="6480"/>
        </w:tabs>
        <w:ind w:left="6480" w:hanging="180"/>
      </w:pPr>
    </w:lvl>
  </w:abstractNum>
  <w:abstractNum w:abstractNumId="8" w15:restartNumberingAfterBreak="0">
    <w:nsid w:val="11B33DD4"/>
    <w:multiLevelType w:val="hybridMultilevel"/>
    <w:tmpl w:val="D8EA0C20"/>
    <w:lvl w:ilvl="0" w:tplc="CA4C7F6A">
      <w:start w:val="6"/>
      <w:numFmt w:val="bullet"/>
      <w:lvlText w:val="-"/>
      <w:lvlJc w:val="left"/>
      <w:pPr>
        <w:tabs>
          <w:tab w:val="num" w:pos="360"/>
        </w:tabs>
        <w:ind w:left="360" w:hanging="360"/>
      </w:pPr>
      <w:rPr>
        <w:rFonts w:ascii="Arial" w:eastAsia="宋体" w:hAnsi="Arial" w:cs="Arial" w:hint="default"/>
      </w:rPr>
    </w:lvl>
    <w:lvl w:ilvl="1" w:tplc="AC34B698">
      <w:start w:val="1"/>
      <w:numFmt w:val="bullet"/>
      <w:lvlText w:val=""/>
      <w:lvlJc w:val="left"/>
      <w:pPr>
        <w:tabs>
          <w:tab w:val="num" w:pos="840"/>
        </w:tabs>
        <w:ind w:left="840" w:hanging="420"/>
      </w:pPr>
      <w:rPr>
        <w:rFonts w:ascii="Wingdings" w:hAnsi="Wingdings" w:hint="default"/>
      </w:rPr>
    </w:lvl>
    <w:lvl w:ilvl="2" w:tplc="86887A40">
      <w:start w:val="1"/>
      <w:numFmt w:val="bullet"/>
      <w:lvlText w:val=""/>
      <w:lvlJc w:val="left"/>
      <w:pPr>
        <w:tabs>
          <w:tab w:val="num" w:pos="1260"/>
        </w:tabs>
        <w:ind w:left="1260" w:hanging="420"/>
      </w:pPr>
      <w:rPr>
        <w:rFonts w:ascii="Wingdings" w:hAnsi="Wingdings" w:hint="default"/>
      </w:rPr>
    </w:lvl>
    <w:lvl w:ilvl="3" w:tplc="8FF0643C">
      <w:start w:val="1"/>
      <w:numFmt w:val="bullet"/>
      <w:lvlText w:val=""/>
      <w:lvlJc w:val="left"/>
      <w:pPr>
        <w:tabs>
          <w:tab w:val="num" w:pos="1680"/>
        </w:tabs>
        <w:ind w:left="1680" w:hanging="420"/>
      </w:pPr>
      <w:rPr>
        <w:rFonts w:ascii="Wingdings" w:hAnsi="Wingdings" w:hint="default"/>
      </w:rPr>
    </w:lvl>
    <w:lvl w:ilvl="4" w:tplc="F298329C">
      <w:start w:val="1"/>
      <w:numFmt w:val="bullet"/>
      <w:lvlText w:val=""/>
      <w:lvlJc w:val="left"/>
      <w:pPr>
        <w:tabs>
          <w:tab w:val="num" w:pos="2100"/>
        </w:tabs>
        <w:ind w:left="2100" w:hanging="420"/>
      </w:pPr>
      <w:rPr>
        <w:rFonts w:ascii="Wingdings" w:hAnsi="Wingdings" w:hint="default"/>
      </w:rPr>
    </w:lvl>
    <w:lvl w:ilvl="5" w:tplc="DDA0C98E">
      <w:start w:val="1"/>
      <w:numFmt w:val="bullet"/>
      <w:lvlText w:val=""/>
      <w:lvlJc w:val="left"/>
      <w:pPr>
        <w:tabs>
          <w:tab w:val="num" w:pos="2520"/>
        </w:tabs>
        <w:ind w:left="2520" w:hanging="420"/>
      </w:pPr>
      <w:rPr>
        <w:rFonts w:ascii="Wingdings" w:hAnsi="Wingdings" w:hint="default"/>
      </w:rPr>
    </w:lvl>
    <w:lvl w:ilvl="6" w:tplc="057E17D4">
      <w:start w:val="1"/>
      <w:numFmt w:val="bullet"/>
      <w:lvlText w:val=""/>
      <w:lvlJc w:val="left"/>
      <w:pPr>
        <w:tabs>
          <w:tab w:val="num" w:pos="2940"/>
        </w:tabs>
        <w:ind w:left="2940" w:hanging="420"/>
      </w:pPr>
      <w:rPr>
        <w:rFonts w:ascii="Wingdings" w:hAnsi="Wingdings" w:hint="default"/>
      </w:rPr>
    </w:lvl>
    <w:lvl w:ilvl="7" w:tplc="8D1E4F54">
      <w:start w:val="1"/>
      <w:numFmt w:val="bullet"/>
      <w:lvlText w:val=""/>
      <w:lvlJc w:val="left"/>
      <w:pPr>
        <w:tabs>
          <w:tab w:val="num" w:pos="3360"/>
        </w:tabs>
        <w:ind w:left="3360" w:hanging="420"/>
      </w:pPr>
      <w:rPr>
        <w:rFonts w:ascii="Wingdings" w:hAnsi="Wingdings" w:hint="default"/>
      </w:rPr>
    </w:lvl>
    <w:lvl w:ilvl="8" w:tplc="B9A0B1D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F45EF6"/>
    <w:multiLevelType w:val="hybridMultilevel"/>
    <w:tmpl w:val="BAEC62EE"/>
    <w:lvl w:ilvl="0" w:tplc="0809000F">
      <w:start w:val="1"/>
      <w:numFmt w:val="bullet"/>
      <w:lvlText w:val=""/>
      <w:lvlJc w:val="left"/>
      <w:pPr>
        <w:ind w:left="704" w:hanging="420"/>
      </w:pPr>
      <w:rPr>
        <w:rFonts w:ascii="Wingdings" w:hAnsi="Wingdings"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4D27B9"/>
    <w:multiLevelType w:val="hybridMultilevel"/>
    <w:tmpl w:val="5AFCF0EA"/>
    <w:lvl w:ilvl="0" w:tplc="EF84260E">
      <w:start w:val="8"/>
      <w:numFmt w:val="bullet"/>
      <w:lvlText w:val="-"/>
      <w:lvlJc w:val="left"/>
      <w:pPr>
        <w:ind w:left="462" w:hanging="360"/>
      </w:pPr>
      <w:rPr>
        <w:rFonts w:ascii="Arial" w:eastAsia="宋体"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13" w15:restartNumberingAfterBreak="0">
    <w:nsid w:val="2FB01FD2"/>
    <w:multiLevelType w:val="hybridMultilevel"/>
    <w:tmpl w:val="E8F228B2"/>
    <w:lvl w:ilvl="0" w:tplc="43B25146">
      <w:start w:val="1"/>
      <w:numFmt w:val="decimal"/>
      <w:pStyle w:val="ListNumber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EC6D2F"/>
    <w:multiLevelType w:val="hybridMultilevel"/>
    <w:tmpl w:val="F81E5154"/>
    <w:lvl w:ilvl="0" w:tplc="D9CE52E0">
      <w:start w:val="1"/>
      <w:numFmt w:val="bullet"/>
      <w:lvlText w:val=""/>
      <w:lvlJc w:val="left"/>
      <w:pPr>
        <w:ind w:left="720" w:hanging="360"/>
      </w:pPr>
      <w:rPr>
        <w:rFonts w:ascii="Symbol" w:hAnsi="Symbol" w:hint="default"/>
      </w:rPr>
    </w:lvl>
    <w:lvl w:ilvl="1" w:tplc="F0EC555C">
      <w:start w:val="1"/>
      <w:numFmt w:val="bullet"/>
      <w:lvlText w:val="o"/>
      <w:lvlJc w:val="left"/>
      <w:pPr>
        <w:ind w:left="1440" w:hanging="360"/>
      </w:pPr>
      <w:rPr>
        <w:rFonts w:ascii="Courier New" w:hAnsi="Courier New" w:cs="Courier New" w:hint="default"/>
      </w:rPr>
    </w:lvl>
    <w:lvl w:ilvl="2" w:tplc="FBB6F8DA" w:tentative="1">
      <w:start w:val="1"/>
      <w:numFmt w:val="bullet"/>
      <w:lvlText w:val=""/>
      <w:lvlJc w:val="left"/>
      <w:pPr>
        <w:ind w:left="2160" w:hanging="360"/>
      </w:pPr>
      <w:rPr>
        <w:rFonts w:ascii="Wingdings" w:hAnsi="Wingdings" w:hint="default"/>
      </w:rPr>
    </w:lvl>
    <w:lvl w:ilvl="3" w:tplc="64E87C94" w:tentative="1">
      <w:start w:val="1"/>
      <w:numFmt w:val="bullet"/>
      <w:lvlText w:val=""/>
      <w:lvlJc w:val="left"/>
      <w:pPr>
        <w:ind w:left="2880" w:hanging="360"/>
      </w:pPr>
      <w:rPr>
        <w:rFonts w:ascii="Symbol" w:hAnsi="Symbol" w:hint="default"/>
      </w:rPr>
    </w:lvl>
    <w:lvl w:ilvl="4" w:tplc="CD06183A" w:tentative="1">
      <w:start w:val="1"/>
      <w:numFmt w:val="bullet"/>
      <w:lvlText w:val="o"/>
      <w:lvlJc w:val="left"/>
      <w:pPr>
        <w:ind w:left="3600" w:hanging="360"/>
      </w:pPr>
      <w:rPr>
        <w:rFonts w:ascii="Courier New" w:hAnsi="Courier New" w:cs="Courier New" w:hint="default"/>
      </w:rPr>
    </w:lvl>
    <w:lvl w:ilvl="5" w:tplc="C75EE7E2" w:tentative="1">
      <w:start w:val="1"/>
      <w:numFmt w:val="bullet"/>
      <w:lvlText w:val=""/>
      <w:lvlJc w:val="left"/>
      <w:pPr>
        <w:ind w:left="4320" w:hanging="360"/>
      </w:pPr>
      <w:rPr>
        <w:rFonts w:ascii="Wingdings" w:hAnsi="Wingdings" w:hint="default"/>
      </w:rPr>
    </w:lvl>
    <w:lvl w:ilvl="6" w:tplc="4666148E" w:tentative="1">
      <w:start w:val="1"/>
      <w:numFmt w:val="bullet"/>
      <w:lvlText w:val=""/>
      <w:lvlJc w:val="left"/>
      <w:pPr>
        <w:ind w:left="5040" w:hanging="360"/>
      </w:pPr>
      <w:rPr>
        <w:rFonts w:ascii="Symbol" w:hAnsi="Symbol" w:hint="default"/>
      </w:rPr>
    </w:lvl>
    <w:lvl w:ilvl="7" w:tplc="036A77B6" w:tentative="1">
      <w:start w:val="1"/>
      <w:numFmt w:val="bullet"/>
      <w:lvlText w:val="o"/>
      <w:lvlJc w:val="left"/>
      <w:pPr>
        <w:ind w:left="5760" w:hanging="360"/>
      </w:pPr>
      <w:rPr>
        <w:rFonts w:ascii="Courier New" w:hAnsi="Courier New" w:cs="Courier New" w:hint="default"/>
      </w:rPr>
    </w:lvl>
    <w:lvl w:ilvl="8" w:tplc="F5E88102" w:tentative="1">
      <w:start w:val="1"/>
      <w:numFmt w:val="bullet"/>
      <w:lvlText w:val=""/>
      <w:lvlJc w:val="left"/>
      <w:pPr>
        <w:ind w:left="6480" w:hanging="360"/>
      </w:pPr>
      <w:rPr>
        <w:rFonts w:ascii="Wingdings" w:hAnsi="Wingdings" w:hint="default"/>
      </w:rPr>
    </w:lvl>
  </w:abstractNum>
  <w:abstractNum w:abstractNumId="16" w15:restartNumberingAfterBreak="0">
    <w:nsid w:val="455D40D8"/>
    <w:multiLevelType w:val="hybridMultilevel"/>
    <w:tmpl w:val="A4F4A094"/>
    <w:lvl w:ilvl="0" w:tplc="57C8F0D8">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97971D4"/>
    <w:multiLevelType w:val="hybridMultilevel"/>
    <w:tmpl w:val="64EE6886"/>
    <w:lvl w:ilvl="0" w:tplc="0809000F">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1B">
      <w:start w:val="1"/>
      <w:numFmt w:val="bullet"/>
      <w:lvlText w:val=""/>
      <w:lvlJc w:val="left"/>
      <w:pPr>
        <w:tabs>
          <w:tab w:val="num" w:pos="4320"/>
        </w:tabs>
        <w:ind w:left="4320" w:hanging="360"/>
      </w:pPr>
      <w:rPr>
        <w:rFonts w:ascii="Wingdings" w:hAnsi="Wingdings" w:hint="default"/>
      </w:rPr>
    </w:lvl>
    <w:lvl w:ilvl="6" w:tplc="0809000F">
      <w:start w:val="1"/>
      <w:numFmt w:val="bullet"/>
      <w:lvlText w:val=""/>
      <w:lvlJc w:val="left"/>
      <w:pPr>
        <w:tabs>
          <w:tab w:val="num" w:pos="5040"/>
        </w:tabs>
        <w:ind w:left="5040" w:hanging="360"/>
      </w:pPr>
      <w:rPr>
        <w:rFonts w:ascii="Symbol" w:hAnsi="Symbol" w:hint="default"/>
      </w:rPr>
    </w:lvl>
    <w:lvl w:ilvl="7" w:tplc="08090019">
      <w:start w:val="1"/>
      <w:numFmt w:val="bullet"/>
      <w:lvlText w:val="o"/>
      <w:lvlJc w:val="left"/>
      <w:pPr>
        <w:tabs>
          <w:tab w:val="num" w:pos="5760"/>
        </w:tabs>
        <w:ind w:left="5760" w:hanging="360"/>
      </w:pPr>
      <w:rPr>
        <w:rFonts w:ascii="Courier New" w:hAnsi="Courier New" w:cs="Courier New" w:hint="default"/>
      </w:rPr>
    </w:lvl>
    <w:lvl w:ilvl="8" w:tplc="0809001B">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A97F46"/>
    <w:multiLevelType w:val="hybridMultilevel"/>
    <w:tmpl w:val="0C04404A"/>
    <w:lvl w:ilvl="0" w:tplc="04090001">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09C450C"/>
    <w:multiLevelType w:val="hybridMultilevel"/>
    <w:tmpl w:val="298E9804"/>
    <w:lvl w:ilvl="0" w:tplc="9704FDD4">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3E406F5"/>
    <w:multiLevelType w:val="hybridMultilevel"/>
    <w:tmpl w:val="33302178"/>
    <w:lvl w:ilvl="0" w:tplc="0E5C3C8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21" w15:restartNumberingAfterBreak="0">
    <w:nsid w:val="589C1C17"/>
    <w:multiLevelType w:val="hybridMultilevel"/>
    <w:tmpl w:val="A622F47E"/>
    <w:lvl w:ilvl="0" w:tplc="08090001">
      <w:start w:val="1"/>
      <w:numFmt w:val="decimal"/>
      <w:lvlText w:val="[%1]"/>
      <w:lvlJc w:val="left"/>
      <w:pPr>
        <w:tabs>
          <w:tab w:val="num" w:pos="700"/>
        </w:tabs>
        <w:ind w:left="700" w:hanging="700"/>
      </w:p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15:restartNumberingAfterBreak="0">
    <w:nsid w:val="5BE64E90"/>
    <w:multiLevelType w:val="hybridMultilevel"/>
    <w:tmpl w:val="5F0EF772"/>
    <w:lvl w:ilvl="0" w:tplc="08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255362"/>
    <w:multiLevelType w:val="hybridMultilevel"/>
    <w:tmpl w:val="E2CE8F3C"/>
    <w:lvl w:ilvl="0" w:tplc="04090001">
      <w:start w:val="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5D8E5079"/>
    <w:multiLevelType w:val="hybridMultilevel"/>
    <w:tmpl w:val="70840F22"/>
    <w:lvl w:ilvl="0" w:tplc="08090003">
      <w:start w:val="1"/>
      <w:numFmt w:val="decimal"/>
      <w:lvlText w:val="%1)"/>
      <w:lvlJc w:val="left"/>
      <w:pPr>
        <w:ind w:left="420" w:hanging="360"/>
      </w:pPr>
      <w:rPr>
        <w:rFonts w:hint="default"/>
      </w:rPr>
    </w:lvl>
    <w:lvl w:ilvl="1" w:tplc="04090003" w:tentative="1">
      <w:start w:val="1"/>
      <w:numFmt w:val="lowerLetter"/>
      <w:lvlText w:val="%2."/>
      <w:lvlJc w:val="left"/>
      <w:pPr>
        <w:ind w:left="1140" w:hanging="360"/>
      </w:pPr>
    </w:lvl>
    <w:lvl w:ilvl="2" w:tplc="04090005" w:tentative="1">
      <w:start w:val="1"/>
      <w:numFmt w:val="lowerRoman"/>
      <w:lvlText w:val="%3."/>
      <w:lvlJc w:val="right"/>
      <w:pPr>
        <w:ind w:left="1860" w:hanging="180"/>
      </w:pPr>
    </w:lvl>
    <w:lvl w:ilvl="3" w:tplc="04090001" w:tentative="1">
      <w:start w:val="1"/>
      <w:numFmt w:val="decimal"/>
      <w:lvlText w:val="%4."/>
      <w:lvlJc w:val="left"/>
      <w:pPr>
        <w:ind w:left="2580" w:hanging="360"/>
      </w:pPr>
    </w:lvl>
    <w:lvl w:ilvl="4" w:tplc="04090003" w:tentative="1">
      <w:start w:val="1"/>
      <w:numFmt w:val="lowerLetter"/>
      <w:lvlText w:val="%5."/>
      <w:lvlJc w:val="left"/>
      <w:pPr>
        <w:ind w:left="3300" w:hanging="360"/>
      </w:pPr>
    </w:lvl>
    <w:lvl w:ilvl="5" w:tplc="04090005" w:tentative="1">
      <w:start w:val="1"/>
      <w:numFmt w:val="lowerRoman"/>
      <w:lvlText w:val="%6."/>
      <w:lvlJc w:val="right"/>
      <w:pPr>
        <w:ind w:left="4020" w:hanging="180"/>
      </w:pPr>
    </w:lvl>
    <w:lvl w:ilvl="6" w:tplc="04090001" w:tentative="1">
      <w:start w:val="1"/>
      <w:numFmt w:val="decimal"/>
      <w:lvlText w:val="%7."/>
      <w:lvlJc w:val="left"/>
      <w:pPr>
        <w:ind w:left="4740" w:hanging="360"/>
      </w:pPr>
    </w:lvl>
    <w:lvl w:ilvl="7" w:tplc="04090003" w:tentative="1">
      <w:start w:val="1"/>
      <w:numFmt w:val="lowerLetter"/>
      <w:lvlText w:val="%8."/>
      <w:lvlJc w:val="left"/>
      <w:pPr>
        <w:ind w:left="5460" w:hanging="360"/>
      </w:pPr>
    </w:lvl>
    <w:lvl w:ilvl="8" w:tplc="04090005" w:tentative="1">
      <w:start w:val="1"/>
      <w:numFmt w:val="lowerRoman"/>
      <w:lvlText w:val="%9."/>
      <w:lvlJc w:val="right"/>
      <w:pPr>
        <w:ind w:left="61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9E2DA2"/>
    <w:multiLevelType w:val="hybridMultilevel"/>
    <w:tmpl w:val="DDD255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A68E49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3"/>
  </w:num>
  <w:num w:numId="4">
    <w:abstractNumId w:val="7"/>
  </w:num>
  <w:num w:numId="5">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6">
    <w:abstractNumId w:val="1"/>
  </w:num>
  <w:num w:numId="7">
    <w:abstractNumId w:val="5"/>
  </w:num>
  <w:num w:numId="8">
    <w:abstractNumId w:val="19"/>
  </w:num>
  <w:num w:numId="9">
    <w:abstractNumId w:val="23"/>
  </w:num>
  <w:num w:numId="10">
    <w:abstractNumId w:val="15"/>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6"/>
  </w:num>
  <w:num w:numId="14">
    <w:abstractNumId w:val="16"/>
  </w:num>
  <w:num w:numId="15">
    <w:abstractNumId w:val="18"/>
  </w:num>
  <w:num w:numId="16">
    <w:abstractNumId w:val="9"/>
  </w:num>
  <w:num w:numId="17">
    <w:abstractNumId w:val="3"/>
  </w:num>
  <w:num w:numId="18">
    <w:abstractNumId w:val="20"/>
  </w:num>
  <w:num w:numId="19">
    <w:abstractNumId w:val="2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7"/>
  </w:num>
  <w:num w:numId="22">
    <w:abstractNumId w:val="17"/>
  </w:num>
  <w:num w:numId="23">
    <w:abstractNumId w:val="8"/>
  </w:num>
  <w:num w:numId="24">
    <w:abstractNumId w:val="2"/>
  </w:num>
  <w:num w:numId="25">
    <w:abstractNumId w:val="14"/>
  </w:num>
  <w:num w:numId="26">
    <w:abstractNumId w:val="22"/>
  </w:num>
  <w:num w:numId="27">
    <w:abstractNumId w:val="4"/>
  </w:num>
  <w:num w:numId="28">
    <w:abstractNumId w:val="24"/>
  </w:num>
  <w:num w:numId="29">
    <w:abstractNumId w:val="12"/>
  </w:num>
  <w:num w:numId="30">
    <w:abstractNumId w:val="27"/>
  </w:num>
  <w:num w:numId="31">
    <w:abstractNumId w:val="25"/>
  </w:num>
  <w:num w:numId="32">
    <w:abstractNumId w:val="29"/>
  </w:num>
  <w:num w:numId="33">
    <w:abstractNumId w:val="6"/>
  </w:num>
  <w:num w:numId="34">
    <w:abstractNumId w:val="10"/>
  </w:num>
  <w:num w:numId="3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g, Man Hung (Nokia - GB)">
    <w15:presenceInfo w15:providerId="AD" w15:userId="S-1-5-21-2053067395-845162621-1245804459-40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2F"/>
    <w:rsid w:val="000121CD"/>
    <w:rsid w:val="00022E4A"/>
    <w:rsid w:val="00036F2A"/>
    <w:rsid w:val="00093D7D"/>
    <w:rsid w:val="0009645B"/>
    <w:rsid w:val="000A6394"/>
    <w:rsid w:val="000A6C11"/>
    <w:rsid w:val="000C038A"/>
    <w:rsid w:val="000C13DC"/>
    <w:rsid w:val="000C6598"/>
    <w:rsid w:val="000E6356"/>
    <w:rsid w:val="000F20BD"/>
    <w:rsid w:val="000F264A"/>
    <w:rsid w:val="00102EB0"/>
    <w:rsid w:val="00116140"/>
    <w:rsid w:val="001212DA"/>
    <w:rsid w:val="00145D43"/>
    <w:rsid w:val="00155999"/>
    <w:rsid w:val="001623A0"/>
    <w:rsid w:val="00170A73"/>
    <w:rsid w:val="00185DFE"/>
    <w:rsid w:val="0019132A"/>
    <w:rsid w:val="00192C46"/>
    <w:rsid w:val="00193754"/>
    <w:rsid w:val="001965E0"/>
    <w:rsid w:val="001A5650"/>
    <w:rsid w:val="001A7B60"/>
    <w:rsid w:val="001B0B15"/>
    <w:rsid w:val="001B7A65"/>
    <w:rsid w:val="001C355E"/>
    <w:rsid w:val="001D4494"/>
    <w:rsid w:val="001D5AB1"/>
    <w:rsid w:val="001E24A8"/>
    <w:rsid w:val="001E41F3"/>
    <w:rsid w:val="001F3CDF"/>
    <w:rsid w:val="002001E0"/>
    <w:rsid w:val="00211857"/>
    <w:rsid w:val="00216CBD"/>
    <w:rsid w:val="002259FE"/>
    <w:rsid w:val="00225EE0"/>
    <w:rsid w:val="00253FD9"/>
    <w:rsid w:val="0026004D"/>
    <w:rsid w:val="00263022"/>
    <w:rsid w:val="002653A6"/>
    <w:rsid w:val="00271D9A"/>
    <w:rsid w:val="0027559A"/>
    <w:rsid w:val="00275D12"/>
    <w:rsid w:val="00277924"/>
    <w:rsid w:val="002860C4"/>
    <w:rsid w:val="002A6527"/>
    <w:rsid w:val="002B5741"/>
    <w:rsid w:val="002B7DA4"/>
    <w:rsid w:val="002C3983"/>
    <w:rsid w:val="002C4BA0"/>
    <w:rsid w:val="002C4D22"/>
    <w:rsid w:val="002C724B"/>
    <w:rsid w:val="002E7B6C"/>
    <w:rsid w:val="002F7B14"/>
    <w:rsid w:val="00301B95"/>
    <w:rsid w:val="00305409"/>
    <w:rsid w:val="00305B56"/>
    <w:rsid w:val="00314013"/>
    <w:rsid w:val="00320525"/>
    <w:rsid w:val="00360825"/>
    <w:rsid w:val="00380777"/>
    <w:rsid w:val="00382074"/>
    <w:rsid w:val="00387C50"/>
    <w:rsid w:val="00397C25"/>
    <w:rsid w:val="003A1C4C"/>
    <w:rsid w:val="003B10CB"/>
    <w:rsid w:val="003B2402"/>
    <w:rsid w:val="003D359D"/>
    <w:rsid w:val="003E19B4"/>
    <w:rsid w:val="003E1A36"/>
    <w:rsid w:val="00401471"/>
    <w:rsid w:val="004200E7"/>
    <w:rsid w:val="004242F1"/>
    <w:rsid w:val="0042772D"/>
    <w:rsid w:val="004718C4"/>
    <w:rsid w:val="0048082A"/>
    <w:rsid w:val="00481ADA"/>
    <w:rsid w:val="004A005B"/>
    <w:rsid w:val="004B75B7"/>
    <w:rsid w:val="004C6976"/>
    <w:rsid w:val="0051580D"/>
    <w:rsid w:val="0052191A"/>
    <w:rsid w:val="00521A09"/>
    <w:rsid w:val="0052496F"/>
    <w:rsid w:val="005651AC"/>
    <w:rsid w:val="0058601E"/>
    <w:rsid w:val="00592D74"/>
    <w:rsid w:val="005A50B9"/>
    <w:rsid w:val="005D699D"/>
    <w:rsid w:val="005E2C44"/>
    <w:rsid w:val="005E3E8D"/>
    <w:rsid w:val="00620C54"/>
    <w:rsid w:val="00621188"/>
    <w:rsid w:val="006257ED"/>
    <w:rsid w:val="00646132"/>
    <w:rsid w:val="00677FB5"/>
    <w:rsid w:val="00695808"/>
    <w:rsid w:val="00695DF2"/>
    <w:rsid w:val="006B2289"/>
    <w:rsid w:val="006B46FB"/>
    <w:rsid w:val="006B53AA"/>
    <w:rsid w:val="006E176B"/>
    <w:rsid w:val="006E21FB"/>
    <w:rsid w:val="006E382B"/>
    <w:rsid w:val="007043DB"/>
    <w:rsid w:val="00712C22"/>
    <w:rsid w:val="00736063"/>
    <w:rsid w:val="00740261"/>
    <w:rsid w:val="00742810"/>
    <w:rsid w:val="00763904"/>
    <w:rsid w:val="00792342"/>
    <w:rsid w:val="007952B1"/>
    <w:rsid w:val="007A77A6"/>
    <w:rsid w:val="007A7BE3"/>
    <w:rsid w:val="007B0402"/>
    <w:rsid w:val="007B512A"/>
    <w:rsid w:val="007C057B"/>
    <w:rsid w:val="007C2097"/>
    <w:rsid w:val="007C741E"/>
    <w:rsid w:val="007D1E7B"/>
    <w:rsid w:val="007D6A07"/>
    <w:rsid w:val="007E1CC6"/>
    <w:rsid w:val="007F2294"/>
    <w:rsid w:val="007F31E8"/>
    <w:rsid w:val="00801E9C"/>
    <w:rsid w:val="00803E9D"/>
    <w:rsid w:val="008279FA"/>
    <w:rsid w:val="00830FED"/>
    <w:rsid w:val="00831FF9"/>
    <w:rsid w:val="008330BC"/>
    <w:rsid w:val="00834744"/>
    <w:rsid w:val="0084329E"/>
    <w:rsid w:val="00856203"/>
    <w:rsid w:val="008626E7"/>
    <w:rsid w:val="008631E7"/>
    <w:rsid w:val="00870EE7"/>
    <w:rsid w:val="008772BF"/>
    <w:rsid w:val="008A1269"/>
    <w:rsid w:val="008A1677"/>
    <w:rsid w:val="008C37F3"/>
    <w:rsid w:val="008D645F"/>
    <w:rsid w:val="008E0629"/>
    <w:rsid w:val="008E34A1"/>
    <w:rsid w:val="008F686C"/>
    <w:rsid w:val="00916C8A"/>
    <w:rsid w:val="00926ADE"/>
    <w:rsid w:val="0092767C"/>
    <w:rsid w:val="00932F6D"/>
    <w:rsid w:val="00943384"/>
    <w:rsid w:val="00973303"/>
    <w:rsid w:val="009777D9"/>
    <w:rsid w:val="009807B8"/>
    <w:rsid w:val="00991B88"/>
    <w:rsid w:val="00994300"/>
    <w:rsid w:val="009A579D"/>
    <w:rsid w:val="009B492C"/>
    <w:rsid w:val="009C7537"/>
    <w:rsid w:val="009D11A9"/>
    <w:rsid w:val="009E1ABC"/>
    <w:rsid w:val="009E3297"/>
    <w:rsid w:val="009E47A7"/>
    <w:rsid w:val="009F734F"/>
    <w:rsid w:val="00A070C2"/>
    <w:rsid w:val="00A10B56"/>
    <w:rsid w:val="00A14835"/>
    <w:rsid w:val="00A15934"/>
    <w:rsid w:val="00A23070"/>
    <w:rsid w:val="00A246B6"/>
    <w:rsid w:val="00A3507F"/>
    <w:rsid w:val="00A46A15"/>
    <w:rsid w:val="00A47E70"/>
    <w:rsid w:val="00A50EF1"/>
    <w:rsid w:val="00A54045"/>
    <w:rsid w:val="00A550E5"/>
    <w:rsid w:val="00A5787C"/>
    <w:rsid w:val="00A7671C"/>
    <w:rsid w:val="00A779C0"/>
    <w:rsid w:val="00AA2E6B"/>
    <w:rsid w:val="00AC2C48"/>
    <w:rsid w:val="00AD1CD8"/>
    <w:rsid w:val="00AD4585"/>
    <w:rsid w:val="00AE1DC6"/>
    <w:rsid w:val="00AF7358"/>
    <w:rsid w:val="00AF77E1"/>
    <w:rsid w:val="00B04E61"/>
    <w:rsid w:val="00B10EAD"/>
    <w:rsid w:val="00B21C68"/>
    <w:rsid w:val="00B244A3"/>
    <w:rsid w:val="00B258BB"/>
    <w:rsid w:val="00B34870"/>
    <w:rsid w:val="00B37360"/>
    <w:rsid w:val="00B4011F"/>
    <w:rsid w:val="00B41031"/>
    <w:rsid w:val="00B4333B"/>
    <w:rsid w:val="00B46D26"/>
    <w:rsid w:val="00B5211D"/>
    <w:rsid w:val="00B53FCC"/>
    <w:rsid w:val="00B629E8"/>
    <w:rsid w:val="00B67B97"/>
    <w:rsid w:val="00B968C8"/>
    <w:rsid w:val="00BA14D3"/>
    <w:rsid w:val="00BA3791"/>
    <w:rsid w:val="00BA3EC5"/>
    <w:rsid w:val="00BA41F9"/>
    <w:rsid w:val="00BB5DFC"/>
    <w:rsid w:val="00BC46E0"/>
    <w:rsid w:val="00BD279D"/>
    <w:rsid w:val="00BD3619"/>
    <w:rsid w:val="00BD6BB8"/>
    <w:rsid w:val="00BD6DCD"/>
    <w:rsid w:val="00BE3918"/>
    <w:rsid w:val="00BF24DC"/>
    <w:rsid w:val="00BF3ED5"/>
    <w:rsid w:val="00C02332"/>
    <w:rsid w:val="00C03056"/>
    <w:rsid w:val="00C30F38"/>
    <w:rsid w:val="00C356C9"/>
    <w:rsid w:val="00C60501"/>
    <w:rsid w:val="00C733CB"/>
    <w:rsid w:val="00C82BDC"/>
    <w:rsid w:val="00C87DF1"/>
    <w:rsid w:val="00C90EB2"/>
    <w:rsid w:val="00C9569A"/>
    <w:rsid w:val="00C95985"/>
    <w:rsid w:val="00C97CFD"/>
    <w:rsid w:val="00CA5795"/>
    <w:rsid w:val="00CC5026"/>
    <w:rsid w:val="00CE5920"/>
    <w:rsid w:val="00CE71F9"/>
    <w:rsid w:val="00CF18D8"/>
    <w:rsid w:val="00D03F9A"/>
    <w:rsid w:val="00D0459D"/>
    <w:rsid w:val="00D0738F"/>
    <w:rsid w:val="00D158AB"/>
    <w:rsid w:val="00D27436"/>
    <w:rsid w:val="00D30A95"/>
    <w:rsid w:val="00D3137E"/>
    <w:rsid w:val="00D40035"/>
    <w:rsid w:val="00D541F8"/>
    <w:rsid w:val="00D54E91"/>
    <w:rsid w:val="00D60872"/>
    <w:rsid w:val="00D610B4"/>
    <w:rsid w:val="00D61D59"/>
    <w:rsid w:val="00D636CC"/>
    <w:rsid w:val="00D65714"/>
    <w:rsid w:val="00D7091E"/>
    <w:rsid w:val="00DB2F45"/>
    <w:rsid w:val="00DB67A8"/>
    <w:rsid w:val="00DC0AE8"/>
    <w:rsid w:val="00DC2DC7"/>
    <w:rsid w:val="00DC3F67"/>
    <w:rsid w:val="00DE34CF"/>
    <w:rsid w:val="00E00109"/>
    <w:rsid w:val="00E07407"/>
    <w:rsid w:val="00E165BF"/>
    <w:rsid w:val="00E21288"/>
    <w:rsid w:val="00E34604"/>
    <w:rsid w:val="00E40B5D"/>
    <w:rsid w:val="00E5516A"/>
    <w:rsid w:val="00E5554B"/>
    <w:rsid w:val="00E753B6"/>
    <w:rsid w:val="00E8251A"/>
    <w:rsid w:val="00E947C5"/>
    <w:rsid w:val="00E94D8A"/>
    <w:rsid w:val="00EA36D5"/>
    <w:rsid w:val="00EC0C13"/>
    <w:rsid w:val="00EC53E8"/>
    <w:rsid w:val="00EC7C3E"/>
    <w:rsid w:val="00EE6D0F"/>
    <w:rsid w:val="00EE7D7C"/>
    <w:rsid w:val="00EF7EEA"/>
    <w:rsid w:val="00F104CE"/>
    <w:rsid w:val="00F108E8"/>
    <w:rsid w:val="00F10977"/>
    <w:rsid w:val="00F139B8"/>
    <w:rsid w:val="00F13E88"/>
    <w:rsid w:val="00F150F0"/>
    <w:rsid w:val="00F17A33"/>
    <w:rsid w:val="00F2346E"/>
    <w:rsid w:val="00F25D98"/>
    <w:rsid w:val="00F300FB"/>
    <w:rsid w:val="00F3498D"/>
    <w:rsid w:val="00F56B9B"/>
    <w:rsid w:val="00F64303"/>
    <w:rsid w:val="00F81899"/>
    <w:rsid w:val="00F82EC9"/>
    <w:rsid w:val="00F84AA6"/>
    <w:rsid w:val="00F914C9"/>
    <w:rsid w:val="00FB0DB2"/>
    <w:rsid w:val="00FB6386"/>
    <w:rsid w:val="00FB7948"/>
    <w:rsid w:val="00FC1338"/>
    <w:rsid w:val="00FE36A8"/>
    <w:rsid w:val="00FE60EE"/>
    <w:rsid w:val="00FF2528"/>
    <w:rsid w:val="00FF3C77"/>
    <w:rsid w:val="00FF48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A737D"/>
  <w15:docId w15:val="{0067D8D7-E1F5-41FE-A77F-70603E57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4329E"/>
    <w:pPr>
      <w:spacing w:before="180"/>
      <w:ind w:left="2693" w:hanging="2693"/>
    </w:pPr>
    <w:rPr>
      <w:b/>
    </w:rPr>
  </w:style>
  <w:style w:type="paragraph" w:styleId="TOC1">
    <w:name w:val="toc 1"/>
    <w:uiPriority w:val="39"/>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84329E"/>
    <w:pPr>
      <w:ind w:left="1701" w:hanging="1701"/>
    </w:pPr>
  </w:style>
  <w:style w:type="paragraph" w:styleId="TOC4">
    <w:name w:val="toc 4"/>
    <w:basedOn w:val="TOC3"/>
    <w:uiPriority w:val="39"/>
    <w:rsid w:val="0084329E"/>
    <w:pPr>
      <w:ind w:left="1418" w:hanging="1418"/>
    </w:pPr>
  </w:style>
  <w:style w:type="paragraph" w:styleId="TOC3">
    <w:name w:val="toc 3"/>
    <w:basedOn w:val="TOC2"/>
    <w:uiPriority w:val="39"/>
    <w:rsid w:val="0084329E"/>
    <w:pPr>
      <w:ind w:left="1134" w:hanging="1134"/>
    </w:pPr>
  </w:style>
  <w:style w:type="paragraph" w:styleId="TOC2">
    <w:name w:val="toc 2"/>
    <w:basedOn w:val="TOC1"/>
    <w:uiPriority w:val="39"/>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aliases w:val="left"/>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rsid w:val="0084329E"/>
    <w:rPr>
      <w:rFonts w:ascii="Tahoma" w:hAnsi="Tahoma"/>
      <w:sz w:val="16"/>
      <w:szCs w:val="16"/>
    </w:rPr>
  </w:style>
  <w:style w:type="paragraph" w:styleId="CommentSubject">
    <w:name w:val="annotation subject"/>
    <w:basedOn w:val="CommentText"/>
    <w:next w:val="CommentText"/>
    <w:link w:val="CommentSubjectChar"/>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rPr>
      <w:rFonts w:ascii="Arial" w:hAnsi="Arial"/>
      <w:sz w:val="18"/>
      <w:lang w:eastAsia="en-US"/>
    </w:rPr>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aliases w:val="body indent Char,paragraph 2 Char,body text Char,ändrad Char,AvtalBrödtext Char,Bodytext Char,Compliance Char,Response Char,Body3 Char, ändrad Char"/>
    <w:basedOn w:val="DefaultParagraphFon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uiPriority w:val="99"/>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rPr>
      <w:rFonts w:ascii="Arial" w:hAnsi="Arial"/>
      <w:lang w:eastAsia="en-US"/>
    </w:rPr>
  </w:style>
  <w:style w:type="character" w:customStyle="1" w:styleId="T1Char1">
    <w:name w:val="T1 Char1"/>
    <w:aliases w:val="Header 6 Char Char1"/>
    <w:basedOn w:val="H6Char"/>
    <w:rsid w:val="00DC3F67"/>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rPr>
      <w:rFonts w:ascii="Arial" w:hAnsi="Arial"/>
      <w:lang w:eastAsia="en-US"/>
    </w:rPr>
  </w:style>
  <w:style w:type="paragraph" w:customStyle="1" w:styleId="10">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uiPriority w:val="99"/>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link w:val="GuidanceChar"/>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C3F6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1">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2">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102EB0"/>
  </w:style>
  <w:style w:type="table" w:customStyle="1" w:styleId="TableGrid5">
    <w:name w:val="Table Grid5"/>
    <w:basedOn w:val="TableNormal"/>
    <w:next w:val="TableGrid"/>
    <w:rsid w:val="00102EB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102EB0"/>
    <w:rPr>
      <w:rFonts w:ascii="Times New Roman" w:hAnsi="Times New Roman"/>
      <w:i/>
      <w:color w:val="0000FF"/>
      <w:lang w:eastAsia="ja-JP"/>
    </w:rPr>
  </w:style>
  <w:style w:type="paragraph" w:customStyle="1" w:styleId="CharCharCharChar">
    <w:name w:val="Char Char Char Char"/>
    <w:basedOn w:val="Normal"/>
    <w:rsid w:val="00102E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0">
    <w:name w:val="Char Char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253FD9"/>
    <w:rPr>
      <w:lang w:val="en-GB" w:eastAsia="ja-JP" w:bidi="ar-SA"/>
    </w:rPr>
  </w:style>
  <w:style w:type="paragraph" w:customStyle="1" w:styleId="1Char0">
    <w:name w:val="(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253F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53FD9"/>
    <w:rPr>
      <w:rFonts w:ascii="Courier New" w:hAnsi="Courier New"/>
      <w:lang w:val="nb-NO" w:eastAsia="ja-JP" w:bidi="ar-SA"/>
    </w:rPr>
  </w:style>
  <w:style w:type="paragraph" w:customStyle="1" w:styleId="CharCharCharCharCharChar1">
    <w:name w:val="Char Char Char Char Char Char"/>
    <w:semiHidden/>
    <w:rsid w:val="00253FD9"/>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253FD9"/>
    <w:rPr>
      <w:rFonts w:ascii="Tahoma" w:hAnsi="Tahoma" w:cs="Tahoma"/>
      <w:shd w:val="clear" w:color="auto" w:fill="000080"/>
      <w:lang w:val="en-GB" w:eastAsia="en-US"/>
    </w:rPr>
  </w:style>
  <w:style w:type="character" w:customStyle="1" w:styleId="ZchnZchn50">
    <w:name w:val="Zchn Zchn5"/>
    <w:rsid w:val="00253FD9"/>
    <w:rPr>
      <w:rFonts w:ascii="Courier New" w:eastAsia="Batang" w:hAnsi="Courier New"/>
      <w:lang w:val="nb-NO" w:eastAsia="en-US" w:bidi="ar-SA"/>
    </w:rPr>
  </w:style>
  <w:style w:type="character" w:customStyle="1" w:styleId="CharChar100">
    <w:name w:val="Char Char10"/>
    <w:semiHidden/>
    <w:rsid w:val="00253FD9"/>
    <w:rPr>
      <w:rFonts w:ascii="Times New Roman" w:hAnsi="Times New Roman"/>
      <w:lang w:val="en-GB" w:eastAsia="en-US"/>
    </w:rPr>
  </w:style>
  <w:style w:type="character" w:customStyle="1" w:styleId="CharChar90">
    <w:name w:val="Char Char9"/>
    <w:semiHidden/>
    <w:rsid w:val="00253FD9"/>
    <w:rPr>
      <w:rFonts w:ascii="Tahoma" w:hAnsi="Tahoma" w:cs="Tahoma"/>
      <w:sz w:val="16"/>
      <w:szCs w:val="16"/>
      <w:lang w:val="en-GB" w:eastAsia="en-US"/>
    </w:rPr>
  </w:style>
  <w:style w:type="character" w:customStyle="1" w:styleId="CharChar80">
    <w:name w:val="Char Char8"/>
    <w:semiHidden/>
    <w:rsid w:val="00253FD9"/>
    <w:rPr>
      <w:rFonts w:ascii="Times New Roman" w:hAnsi="Times New Roman"/>
      <w:b/>
      <w:bCs/>
      <w:lang w:val="en-GB" w:eastAsia="en-US"/>
    </w:rPr>
  </w:style>
  <w:style w:type="paragraph" w:customStyle="1" w:styleId="1CharChar1Char0">
    <w:name w:val="(文字) (文字)1 Char (文字) (文字) Char (文字) (文字)1 Char (文字) (文字)"/>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253F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253F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53FD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53FD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253FD9"/>
    <w:rPr>
      <w:rFonts w:ascii="Arial" w:hAnsi="Arial"/>
      <w:sz w:val="36"/>
      <w:lang w:val="en-GB" w:eastAsia="en-US" w:bidi="ar-SA"/>
    </w:rPr>
  </w:style>
  <w:style w:type="character" w:customStyle="1" w:styleId="CharChar280">
    <w:name w:val="Char Char28"/>
    <w:rsid w:val="00253FD9"/>
    <w:rPr>
      <w:rFonts w:ascii="Arial" w:hAnsi="Arial"/>
      <w:sz w:val="32"/>
      <w:lang w:val="en-GB"/>
    </w:rPr>
  </w:style>
  <w:style w:type="numbering" w:customStyle="1" w:styleId="NoList4">
    <w:name w:val="No List4"/>
    <w:next w:val="NoList"/>
    <w:uiPriority w:val="99"/>
    <w:semiHidden/>
    <w:rsid w:val="00F84AA6"/>
  </w:style>
  <w:style w:type="table" w:customStyle="1" w:styleId="TableGrid6">
    <w:name w:val="Table Grid6"/>
    <w:basedOn w:val="TableNormal"/>
    <w:next w:val="TableGrid"/>
    <w:rsid w:val="00F84A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B1Char1">
    <w:name w:val="B1 Char1"/>
    <w:rsid w:val="00F84AA6"/>
    <w:rPr>
      <w:lang w:val="en-GB" w:eastAsia="zh-CN" w:bidi="ar-SA"/>
    </w:rPr>
  </w:style>
  <w:style w:type="paragraph" w:customStyle="1" w:styleId="tac0">
    <w:name w:val="tac"/>
    <w:basedOn w:val="Normal"/>
    <w:rsid w:val="00F84AA6"/>
    <w:pPr>
      <w:keepNext/>
      <w:autoSpaceDE w:val="0"/>
      <w:autoSpaceDN w:val="0"/>
      <w:spacing w:after="0"/>
      <w:jc w:val="center"/>
    </w:pPr>
    <w:rPr>
      <w:rFonts w:ascii="Arial" w:eastAsia="Gulim" w:hAnsi="Arial" w:cs="Arial"/>
      <w:sz w:val="18"/>
      <w:szCs w:val="18"/>
      <w:lang w:val="en-US" w:eastAsia="ko-KR"/>
    </w:rPr>
  </w:style>
  <w:style w:type="paragraph" w:customStyle="1" w:styleId="tah0">
    <w:name w:val="tah"/>
    <w:basedOn w:val="Normal"/>
    <w:rsid w:val="00F84AA6"/>
    <w:pPr>
      <w:keepNext/>
      <w:autoSpaceDE w:val="0"/>
      <w:autoSpaceDN w:val="0"/>
      <w:spacing w:after="0"/>
      <w:jc w:val="center"/>
    </w:pPr>
    <w:rPr>
      <w:rFonts w:ascii="Arial" w:eastAsia="Gulim" w:hAnsi="Arial" w:cs="Arial"/>
      <w:b/>
      <w:bCs/>
      <w:sz w:val="18"/>
      <w:szCs w:val="18"/>
      <w:lang w:val="en-US" w:eastAsia="ko-KR"/>
    </w:rPr>
  </w:style>
  <w:style w:type="paragraph" w:customStyle="1" w:styleId="a3">
    <w:name w:val="无间距"/>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paragraph" w:customStyle="1" w:styleId="210">
    <w:name w:val="中等深浅网格 21"/>
    <w:uiPriority w:val="1"/>
    <w:qFormat/>
    <w:rsid w:val="00F84AA6"/>
    <w:pPr>
      <w:overflowPunct w:val="0"/>
      <w:autoSpaceDE w:val="0"/>
      <w:autoSpaceDN w:val="0"/>
      <w:adjustRightInd w:val="0"/>
      <w:textAlignment w:val="baseline"/>
    </w:pPr>
    <w:rPr>
      <w:rFonts w:ascii="Times New Roman" w:eastAsia="Malgun Gothic" w:hAnsi="Times New Roman"/>
      <w:lang w:eastAsia="ja-JP"/>
    </w:rPr>
  </w:style>
  <w:style w:type="character" w:customStyle="1" w:styleId="Char1">
    <w:name w:val="批注主题 Char"/>
    <w:basedOn w:val="CommentTextChar"/>
    <w:rsid w:val="00F84AA6"/>
    <w:rPr>
      <w:rFonts w:ascii="Times New Roman" w:hAnsi="Times New Roman"/>
      <w:lang w:val="en-GB" w:eastAsia="en-US"/>
    </w:rPr>
  </w:style>
  <w:style w:type="paragraph" w:customStyle="1" w:styleId="MotorolaResponse1">
    <w:name w:val="Motorola Response1"/>
    <w:semiHidden/>
    <w:rsid w:val="002C4D2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paragraph" w:customStyle="1" w:styleId="Atl">
    <w:name w:val="Atl"/>
    <w:basedOn w:val="Normal"/>
    <w:rsid w:val="002C4D2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6">
    <w:name w:val="16"/>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C4D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C4D2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rsid w:val="002C4D2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table" w:customStyle="1" w:styleId="TableGrid7">
    <w:name w:val="Table Grid7"/>
    <w:basedOn w:val="TableNormal"/>
    <w:next w:val="TableGrid"/>
    <w:rsid w:val="002C4D2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C4D2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0">
    <w:name w:val="Char Char Char Char Char Char Char Char Char Char Char Char 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2C4D22"/>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CarCar2">
    <w:name w:val="Car Car"/>
    <w:semiHidden/>
    <w:rsid w:val="002C4D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
    <w:name w:val="样式1"/>
    <w:basedOn w:val="TAN"/>
    <w:qFormat/>
    <w:rsid w:val="002C4D22"/>
    <w:pPr>
      <w:numPr>
        <w:numId w:val="25"/>
      </w:numPr>
      <w:overflowPunct w:val="0"/>
      <w:autoSpaceDE w:val="0"/>
      <w:autoSpaceDN w:val="0"/>
      <w:adjustRightInd w:val="0"/>
      <w:textAlignment w:val="baseline"/>
    </w:pPr>
    <w:rPr>
      <w:rFonts w:eastAsia="MS Mincho"/>
      <w:szCs w:val="18"/>
      <w:lang w:eastAsia="ja-JP"/>
    </w:rPr>
  </w:style>
  <w:style w:type="numbering" w:customStyle="1" w:styleId="NoList5">
    <w:name w:val="No List5"/>
    <w:next w:val="NoList"/>
    <w:uiPriority w:val="99"/>
    <w:semiHidden/>
    <w:unhideWhenUsed/>
    <w:rsid w:val="001E24A8"/>
  </w:style>
  <w:style w:type="paragraph" w:customStyle="1" w:styleId="CharCharCharCharCharCharCharCharCharCharCharCharChar1">
    <w:name w:val="Char Char Char Char Char Char Char Char Char Char Char Char 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1E24A8"/>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3">
    <w:name w:val="Table Grid13"/>
    <w:basedOn w:val="TableNormal"/>
    <w:next w:val="TableGrid"/>
    <w:rsid w:val="001E24A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3">
    <w:name w:val="Car Car"/>
    <w:semiHidden/>
    <w:rsid w:val="001E2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6">
    <w:name w:val="No List6"/>
    <w:next w:val="NoList"/>
    <w:uiPriority w:val="99"/>
    <w:semiHidden/>
    <w:unhideWhenUsed/>
    <w:rsid w:val="00E5516A"/>
  </w:style>
  <w:style w:type="paragraph" w:customStyle="1" w:styleId="CharCharCharCharCharCharCharCharCharCharCharCharChar2">
    <w:name w:val="Char Char Char Char Char Char Char Char Char Char Char Char 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4">
    <w:name w:val="Ch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7">
    <w:name w:val="Zchn Zchn"/>
    <w:semiHidden/>
    <w:rsid w:val="00E5516A"/>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table" w:customStyle="1" w:styleId="TableGrid14">
    <w:name w:val="Table Grid14"/>
    <w:basedOn w:val="TableNormal"/>
    <w:next w:val="TableGrid"/>
    <w:rsid w:val="00E5516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4">
    <w:name w:val="Car Car"/>
    <w:semiHidden/>
    <w:rsid w:val="00E551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7">
    <w:name w:val="No List7"/>
    <w:next w:val="NoList"/>
    <w:uiPriority w:val="99"/>
    <w:semiHidden/>
    <w:unhideWhenUsed/>
    <w:rsid w:val="001623A0"/>
  </w:style>
  <w:style w:type="table" w:customStyle="1" w:styleId="TableGrid8">
    <w:name w:val="Table Grid8"/>
    <w:basedOn w:val="TableNormal"/>
    <w:next w:val="TableGrid"/>
    <w:rsid w:val="001623A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771</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 Man Hung (Nokia - GB)</cp:lastModifiedBy>
  <cp:revision>5</cp:revision>
  <cp:lastPrinted>1900-01-01T00:00:00Z</cp:lastPrinted>
  <dcterms:created xsi:type="dcterms:W3CDTF">2016-10-26T16:35:00Z</dcterms:created>
  <dcterms:modified xsi:type="dcterms:W3CDTF">2016-11-04T14:16:00Z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